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008f5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Comic Sans MS" w:cs="Comic Sans MS" w:hAnsi="Comic Sans MS" w:eastAsia="Comic Sans MS"/>
          <w:color w:val="ffffff"/>
          <w:sz w:val="48"/>
          <w:szCs w:val="48"/>
        </w:rPr>
      </w:pPr>
      <w:r>
        <w:rPr>
          <w:rFonts w:ascii="Comic Sans MS"/>
          <w:color w:val="ffffff"/>
          <w:sz w:val="36"/>
          <w:szCs w:val="36"/>
          <w:rtl w:val="0"/>
          <w:lang w:val="fr-FR"/>
        </w:rPr>
        <w:t>Situation d</w:t>
      </w:r>
      <w:r>
        <w:rPr>
          <w:rFonts w:hAnsi="Comic Sans MS" w:hint="default"/>
          <w:color w:val="ffffff"/>
          <w:sz w:val="36"/>
          <w:szCs w:val="36"/>
          <w:rtl w:val="0"/>
          <w:lang w:val="fr-FR"/>
        </w:rPr>
        <w:t>’</w:t>
      </w:r>
      <w:r>
        <w:rPr>
          <w:rFonts w:ascii="Comic Sans MS"/>
          <w:color w:val="ffffff"/>
          <w:sz w:val="36"/>
          <w:szCs w:val="36"/>
          <w:rtl w:val="0"/>
          <w:lang w:val="fr-FR"/>
        </w:rPr>
        <w:t>apprentissage et d</w:t>
      </w:r>
      <w:r>
        <w:rPr>
          <w:rFonts w:hAnsi="Comic Sans MS" w:hint="default"/>
          <w:color w:val="ffffff"/>
          <w:sz w:val="36"/>
          <w:szCs w:val="36"/>
          <w:rtl w:val="0"/>
          <w:lang w:val="fr-FR"/>
        </w:rPr>
        <w:t>’é</w:t>
      </w:r>
      <w:r>
        <w:rPr>
          <w:rFonts w:ascii="Comic Sans MS"/>
          <w:color w:val="ffffff"/>
          <w:sz w:val="36"/>
          <w:szCs w:val="36"/>
          <w:rtl w:val="0"/>
          <w:lang w:val="fr-FR"/>
        </w:rPr>
        <w:t xml:space="preserve">valuation </w:t>
      </w:r>
    </w:p>
    <w:p>
      <w:pPr>
        <w:pStyle w:val="Normal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tbl>
      <w:tblPr>
        <w:tblW w:w="1052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529"/>
      </w:tblGrid>
      <w:tr>
        <w:tblPrEx>
          <w:shd w:val="clear" w:color="auto" w:fill="auto"/>
        </w:tblPrEx>
        <w:trPr>
          <w:trHeight w:val="4400" w:hRule="atLeast"/>
        </w:trPr>
        <w:tc>
          <w:tcPr>
            <w:tcW w:type="dxa" w:w="10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ous-titre"/>
              <w:bidi w:val="0"/>
            </w:pPr>
            <w:r>
              <w:rPr>
                <w:rFonts w:ascii="Comic Sans MS" w:cs="Arial Unicode MS" w:hAnsi="Arial Unicode MS" w:eastAsia="Arial Unicode MS"/>
                <w:rtl w:val="0"/>
              </w:rPr>
              <w:t xml:space="preserve">Titre: </w:t>
            </w:r>
            <w:r>
              <w:rPr>
                <w:rFonts w:ascii="Comic Sans MS" w:cs="Arial Unicode MS" w:hAnsi="Arial Unicode MS" w:eastAsia="Arial Unicode MS"/>
                <w:rtl w:val="0"/>
              </w:rPr>
              <w:t>La Musique Classique et Pinterest</w:t>
            </w:r>
          </w:p>
          <w:p>
            <w:pPr>
              <w:pStyle w:val="Normal"/>
              <w:tabs>
                <w:tab w:val="right" w:pos="10280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</w:p>
          <w:p>
            <w:pPr>
              <w:pStyle w:val="Normal"/>
              <w:tabs>
                <w:tab w:val="right" w:pos="10280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color w:val="000000"/>
                <w:sz w:val="22"/>
                <w:szCs w:val="22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Cycle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: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omic Sans MS Bold"/>
                <w:rtl w:val="0"/>
                <w:lang w:val="fr-FR"/>
              </w:rPr>
              <w:t>3e cycle du primaire</w:t>
            </w:r>
            <w:r>
              <w:rPr>
                <w:rFonts w:ascii="Comic Sans MS" w:cs="Comic Sans MS" w:hAnsi="Comic Sans MS" w:eastAsia="Comic Sans MS"/>
                <w:sz w:val="22"/>
                <w:szCs w:val="22"/>
              </w:rPr>
              <w:tab/>
            </w:r>
          </w:p>
          <w:p>
            <w:pPr>
              <w:pStyle w:val="Normal"/>
              <w:tabs>
                <w:tab w:val="right" w:pos="10280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color w:val="000000"/>
                <w:sz w:val="22"/>
                <w:szCs w:val="22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Dur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e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: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omic Sans MS"/>
                <w:sz w:val="22"/>
                <w:szCs w:val="22"/>
                <w:rtl w:val="0"/>
                <w:lang w:val="fr-FR"/>
              </w:rPr>
              <w:t>e</w:t>
            </w:r>
            <w:r>
              <w:rPr>
                <w:rFonts w:ascii="Comic Sans MS Bold"/>
                <w:rtl w:val="0"/>
                <w:lang w:val="fr-FR"/>
              </w:rPr>
              <w:t xml:space="preserve">nviron </w:t>
            </w:r>
            <w:r>
              <w:rPr>
                <w:rFonts w:ascii="Comic Sans MS Bold"/>
                <w:rtl w:val="0"/>
                <w:lang w:val="fr-FR"/>
              </w:rPr>
              <w:t>2</w:t>
            </w:r>
            <w:r>
              <w:rPr>
                <w:rFonts w:ascii="Comic Sans MS Bold"/>
                <w:rtl w:val="0"/>
                <w:lang w:val="fr-FR"/>
              </w:rPr>
              <w:t xml:space="preserve"> heures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color w:val="000000"/>
                <w:sz w:val="22"/>
                <w:szCs w:val="22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Situation de d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 xml:space="preserve">part: 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Quels sont les compositeurs de musique classique les plus importants de l</w:t>
            </w:r>
            <w:r>
              <w:rPr>
                <w:rFonts w:hAnsi="Comic Sans MS" w:hint="defaul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histoire?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.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Comp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tence disciplinaire d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velopp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e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: 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Appr</w:t>
            </w:r>
            <w:r>
              <w:rPr>
                <w:rFonts w:hAnsi="Comic Sans MS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cier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des 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oeuvres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musicales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Comp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tence transversale cibl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e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: 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>Exploiter les TICs</w:t>
            </w:r>
            <w:r>
              <w:rPr>
                <w:rFonts w:ascii="Comic Sans MS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</w:p>
        </w:tc>
      </w:tr>
    </w:tbl>
    <w:p>
      <w:pPr>
        <w:pStyle w:val="Format libre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b w:val="1"/>
          <w:bCs w:val="1"/>
          <w:color w:val="8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b w:val="1"/>
          <w:bCs w:val="1"/>
          <w:color w:val="8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Comic Sans MS" w:cs="Comic Sans MS" w:hAnsi="Comic Sans MS" w:eastAsia="Comic Sans MS"/>
          <w:b w:val="1"/>
          <w:bCs w:val="1"/>
          <w:color w:val="000000"/>
          <w:sz w:val="24"/>
          <w:szCs w:val="24"/>
        </w:rPr>
      </w:pPr>
      <w:r>
        <w:rPr>
          <w:rFonts w:ascii="Comic Sans MS"/>
          <w:b w:val="1"/>
          <w:bCs w:val="1"/>
          <w:color w:val="800000"/>
          <w:sz w:val="24"/>
          <w:szCs w:val="24"/>
          <w:rtl w:val="0"/>
          <w:lang w:val="fr-FR"/>
        </w:rPr>
        <w:t>R</w:t>
      </w:r>
      <w:r>
        <w:rPr>
          <w:rFonts w:hAnsi="Comic Sans MS" w:hint="default"/>
          <w:b w:val="1"/>
          <w:bCs w:val="1"/>
          <w:color w:val="800000"/>
          <w:sz w:val="24"/>
          <w:szCs w:val="24"/>
          <w:rtl w:val="0"/>
          <w:lang w:val="fr-FR"/>
        </w:rPr>
        <w:t>é</w:t>
      </w:r>
      <w:r>
        <w:rPr>
          <w:rFonts w:ascii="Comic Sans MS"/>
          <w:b w:val="1"/>
          <w:bCs w:val="1"/>
          <w:color w:val="800000"/>
          <w:sz w:val="24"/>
          <w:szCs w:val="24"/>
          <w:rtl w:val="0"/>
          <w:lang w:val="fr-FR"/>
        </w:rPr>
        <w:t>sum</w:t>
      </w:r>
      <w:r>
        <w:rPr>
          <w:rFonts w:hAnsi="Comic Sans MS" w:hint="default"/>
          <w:b w:val="1"/>
          <w:bCs w:val="1"/>
          <w:color w:val="800000"/>
          <w:sz w:val="24"/>
          <w:szCs w:val="24"/>
          <w:rtl w:val="0"/>
          <w:lang w:val="fr-FR"/>
        </w:rPr>
        <w:t>é </w:t>
      </w:r>
      <w:r>
        <w:rPr>
          <w:rFonts w:ascii="Comic Sans MS"/>
          <w:b w:val="1"/>
          <w:bCs w:val="1"/>
          <w:color w:val="800000"/>
          <w:sz w:val="24"/>
          <w:szCs w:val="24"/>
          <w:rtl w:val="0"/>
          <w:lang w:val="fr-FR"/>
        </w:rPr>
        <w:t>: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Appr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cier et pr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senter une oeuvre des 20 compositeurs les plus marquants de l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histoire de la musique classique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.</w:t>
      </w:r>
    </w:p>
    <w:p>
      <w:pPr>
        <w:pStyle w:val="Retrait corps de texte 3"/>
        <w:bidi w:val="0"/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exact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exact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exact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tbl>
      <w:tblPr>
        <w:tblW w:w="1052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520"/>
      </w:tblGrid>
      <w:tr>
        <w:tblPrEx>
          <w:shd w:val="clear" w:color="auto" w:fill="auto"/>
        </w:tblPrEx>
        <w:trPr>
          <w:trHeight w:val="3480" w:hRule="atLeast"/>
        </w:trPr>
        <w:tc>
          <w:tcPr>
            <w:tcW w:type="dxa" w:w="10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20"/>
              <w:bottom w:type="dxa" w:w="0"/>
              <w:right w:type="dxa" w:w="0"/>
            </w:tcMar>
            <w:vAlign w:val="top"/>
          </w:tcPr>
          <w:p>
            <w:pPr>
              <w:pStyle w:val="Titre 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20" w:firstLine="0"/>
              <w:jc w:val="both"/>
              <w:rPr>
                <w:rFonts w:ascii="Comic Sans MS" w:cs="Comic Sans MS" w:hAnsi="Comic Sans MS" w:eastAsia="Comic Sans MS"/>
                <w:color w:val="800000"/>
                <w:sz w:val="24"/>
                <w:szCs w:val="24"/>
              </w:rPr>
            </w:pPr>
          </w:p>
          <w:p>
            <w:pPr>
              <w:pStyle w:val="Titre 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20" w:firstLine="0"/>
              <w:jc w:val="both"/>
              <w:rPr>
                <w:rFonts w:ascii="Comic Sans MS" w:cs="Comic Sans MS" w:hAnsi="Comic Sans MS" w:eastAsia="Comic Sans MS"/>
                <w:sz w:val="24"/>
                <w:szCs w:val="24"/>
              </w:rPr>
            </w:pP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>Domaine g</w:t>
            </w:r>
            <w:r>
              <w:rPr>
                <w:rFonts w:hAnsi="Comic Sans MS" w:hint="default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>n</w:t>
            </w:r>
            <w:r>
              <w:rPr>
                <w:rFonts w:hAnsi="Comic Sans MS" w:hint="default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 xml:space="preserve">ral de formation : 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M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dias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20" w:firstLine="0"/>
              <w:jc w:val="both"/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39" w:firstLine="0"/>
              <w:jc w:val="both"/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 xml:space="preserve">Intention </w:t>
            </w:r>
            <w:r>
              <w:rPr>
                <w:rFonts w:hAnsi="Comic Sans MS" w:hint="default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>ducative</w:t>
            </w:r>
            <w:r>
              <w:rPr>
                <w:rFonts w:hAnsi="Comic Sans MS" w:hint="default"/>
                <w:color w:val="800000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>: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  D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velopper chez l'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ve un sens critique et 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thique 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l'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gard des m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dias. 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39" w:firstLine="0"/>
              <w:jc w:val="both"/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20" w:firstLine="0"/>
              <w:jc w:val="both"/>
              <w:rPr>
                <w:rFonts w:ascii="Comic Sans MS" w:cs="Comic Sans MS" w:hAnsi="Comic Sans MS" w:eastAsia="Comic Sans MS"/>
                <w:sz w:val="24"/>
                <w:szCs w:val="24"/>
              </w:rPr>
            </w:pP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>Axes de d</w:t>
            </w:r>
            <w:r>
              <w:rPr>
                <w:rFonts w:hAnsi="Comic Sans MS" w:hint="default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>veloppement</w:t>
            </w:r>
            <w:r>
              <w:rPr>
                <w:rFonts w:hAnsi="Comic Sans MS" w:hint="default"/>
                <w:color w:val="800000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/>
                <w:color w:val="800000"/>
                <w:sz w:val="24"/>
                <w:szCs w:val="24"/>
                <w:rtl w:val="0"/>
                <w:lang w:val="fr-FR"/>
              </w:rPr>
              <w:t>: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 Conscience de la place des m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dias dans la soci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t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et Appropriation du mat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>riel et des codes de communication m</w:t>
            </w:r>
            <w:r>
              <w:rPr>
                <w:rFonts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sz w:val="24"/>
                <w:szCs w:val="24"/>
                <w:rtl w:val="0"/>
                <w:lang w:val="fr-FR"/>
              </w:rPr>
              <w:t xml:space="preserve">diatique </w:t>
            </w:r>
          </w:p>
        </w:tc>
      </w:tr>
    </w:tbl>
    <w:p>
      <w:pPr>
        <w:pStyle w:val="Format libre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exact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outlineLvl w:val="0"/>
        <w:rPr>
          <w:rFonts w:ascii="Comic Sans MS" w:cs="Comic Sans MS" w:hAnsi="Comic Sans MS" w:eastAsia="Comic Sans MS"/>
          <w:color w:val="000000"/>
          <w:sz w:val="18"/>
          <w:szCs w:val="1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b w:val="1"/>
          <w:bCs w:val="1"/>
          <w:color w:val="000000"/>
          <w:sz w:val="32"/>
          <w:szCs w:val="3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0" w:lineRule="exact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b w:val="1"/>
          <w:bCs w:val="1"/>
          <w:color w:val="800000"/>
          <w:sz w:val="24"/>
          <w:szCs w:val="24"/>
        </w:rPr>
      </w:pPr>
    </w:p>
    <w:tbl>
      <w:tblPr>
        <w:tblW w:w="1052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529"/>
      </w:tblGrid>
      <w:tr>
        <w:tblPrEx>
          <w:shd w:val="clear" w:color="auto" w:fill="auto"/>
        </w:tblPrEx>
        <w:trPr>
          <w:trHeight w:val="13790" w:hRule="atLeast"/>
        </w:trPr>
        <w:tc>
          <w:tcPr>
            <w:tcW w:type="dxa" w:w="10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Rep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res culturels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 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0432ff"/>
                <w:rtl w:val="0"/>
                <w:lang w:val="fr-FR"/>
              </w:rPr>
              <w:t>Renaissance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Extrait de la Messe du Pape Marcel de Giovanni Pierluigi de Palestrina (1524-1594)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0432ff"/>
                <w:rtl w:val="0"/>
                <w:lang w:val="fr-FR"/>
              </w:rPr>
              <w:t>Baroque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Le Printemps des Quatre Saisons de Antonio Vivaldi (1678-1841)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Concertos Brandebourgeois de Jean-S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bastien Bach (1685-1750)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Sonate K. 141 pour clavecin de Dominico Scarlatti (1685-1757)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0432ff"/>
                <w:rtl w:val="0"/>
                <w:lang w:val="fr-FR"/>
              </w:rPr>
              <w:t>Classique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1er mouvement Eine Kleine Nachtmusic (Petite musique de nuit) de Wolfgang Amadeus Mozart (1756-1791)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Symphonie No 7 de Ludwig van Beethoven (1770-1827)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0432ff"/>
                <w:rtl w:val="0"/>
                <w:lang w:val="fr-FR"/>
              </w:rPr>
              <w:t>Romantique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Symphonie No 8 (Inachev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e) de Franz Schubert (1797-1828)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Valse Minute de Fr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d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ric Chopin (1810-1849)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Concerto de Piano de Robert Schumann (1810-1856)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Rapsodie hongroise No 2 de Franz Liszt (1811-1886)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La Chevauch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e des Walkyries de Richard Wagner (1813-1883)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Libiamo de La Traviata de Guiseppe Verdi (1813-1901)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Un Requiem allemand (2e mouvement) de Johannes Brahms (1833-1897)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0432ff"/>
                <w:rtl w:val="0"/>
                <w:lang w:val="fr-FR"/>
              </w:rPr>
              <w:t>Impressionnisme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La Mer de Claude Debussy (1862-1918)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Bol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ro de Maurice Ravel (1875-1937)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0432ff"/>
                <w:rtl w:val="0"/>
                <w:lang w:val="fr-FR"/>
              </w:rPr>
              <w:t>Expressionnisme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Danse Infernal de l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Oiseau de Feu de Igor Stravinsky (1882-1971)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</w:rPr>
            </w:pPr>
            <w:r>
              <w:rPr>
                <w:rFonts w:ascii="Comic Sans MS"/>
                <w:b w:val="1"/>
                <w:bCs w:val="1"/>
                <w:color w:val="800000"/>
                <w:rtl w:val="0"/>
                <w:lang w:val="fr-FR"/>
              </w:rPr>
              <w:t>Berceuse de l'op</w:t>
            </w:r>
            <w:r>
              <w:rPr>
                <w:rFonts w:hAnsi="Comic Sans MS" w:hint="default"/>
                <w:b w:val="1"/>
                <w:bCs w:val="1"/>
                <w:color w:val="800000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rtl w:val="0"/>
                <w:lang w:val="fr-FR"/>
              </w:rPr>
              <w:t>ra Wozzeck de Alban Berg (1885-1935)</w:t>
            </w:r>
            <w:r>
              <w:rPr>
                <w:rFonts w:ascii="Comic Sans MS"/>
                <w:b w:val="1"/>
                <w:bCs w:val="1"/>
                <w:color w:val="800000"/>
                <w:rtl w:val="0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Danse des chevaliers de Rom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o et Juliette de Serguei Prokofiev (1891-1953)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0432ff"/>
                <w:rtl w:val="0"/>
                <w:lang w:val="fr-FR"/>
              </w:rPr>
              <w:t>Moderne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  <w:rPr>
                <w:rFonts w:ascii="Comic Sans MS" w:cs="Comic Sans MS" w:hAnsi="Comic Sans MS" w:eastAsia="Comic Sans MS"/>
                <w:b w:val="1"/>
                <w:bCs w:val="1"/>
                <w:color w:val="800000"/>
                <w:sz w:val="24"/>
                <w:szCs w:val="24"/>
              </w:rPr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Kontakte de Karlheinz Stockhausen (1928-2007)</w:t>
            </w: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80"/>
              <w:ind w:left="38" w:firstLine="0"/>
            </w:pP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Tabula Rasa de Arvo P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ä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rt (1935-</w:t>
            </w:r>
            <w:r>
              <w:rPr>
                <w:rFonts w:hAnsi="Comic Sans MS" w:hint="default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…</w:t>
            </w:r>
            <w:r>
              <w:rPr>
                <w:rFonts w:ascii="Comic Sans MS"/>
                <w:b w:val="1"/>
                <w:bCs w:val="1"/>
                <w:color w:val="800000"/>
                <w:sz w:val="24"/>
                <w:szCs w:val="24"/>
                <w:rtl w:val="0"/>
                <w:lang w:val="fr-FR"/>
              </w:rPr>
              <w:t>)</w:t>
            </w:r>
          </w:p>
        </w:tc>
      </w:tr>
    </w:tbl>
    <w:p>
      <w:pPr>
        <w:pStyle w:val="Format libre"/>
        <w:bidi w:val="0"/>
        <w:rPr>
          <w:rFonts w:ascii="Comic Sans MS" w:cs="Comic Sans MS" w:hAnsi="Comic Sans MS" w:eastAsia="Comic Sans MS"/>
          <w:b w:val="1"/>
          <w:bCs w:val="1"/>
          <w:color w:val="800000"/>
          <w:sz w:val="24"/>
          <w:szCs w:val="24"/>
        </w:rPr>
      </w:pPr>
    </w:p>
    <w:p>
      <w:pPr>
        <w:pStyle w:val="Normal"/>
        <w:bidi w:val="0"/>
      </w:pPr>
    </w:p>
    <w:p>
      <w:pPr>
        <w:pStyle w:val="Normal"/>
        <w:bidi w:val="0"/>
      </w:pP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Savoirs essentiels en Musique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Langage Musical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Instruments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 xml:space="preserve">, Timbre, 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Nuances,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 xml:space="preserve"> 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Organisation m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lodique et rythmique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24"/>
          <w:szCs w:val="24"/>
        </w:rPr>
      </w:pP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valuation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Comp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 xml:space="preserve">tence : 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Appr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cier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 xml:space="preserve"> des 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oeuvres musicales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…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Crit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è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res (choisir parmi ceux-ci):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</w:rPr>
        <w:tab/>
        <w:t>Ma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î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trise des connaissances cibl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es par la Progression des Apprentissages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</w:rPr>
        <w:tab/>
        <w:t>Pertinence de l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appr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ciation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</w:rPr>
        <w:tab/>
        <w:t>Utilisation du vocabulaire disciplinaire</w:t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 w:cs="Comic Sans MS" w:hAnsi="Comic Sans MS" w:eastAsia="Comic Sans MS"/>
          <w:b w:val="0"/>
          <w:bCs w:val="0"/>
          <w:sz w:val="24"/>
          <w:szCs w:val="24"/>
        </w:rPr>
        <w:tab/>
      </w: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  <w:r>
        <w:rPr>
          <w:rFonts w:ascii="Comic Sans MS"/>
          <w:b w:val="0"/>
          <w:bCs w:val="0"/>
          <w:sz w:val="24"/>
          <w:szCs w:val="24"/>
          <w:rtl w:val="0"/>
          <w:lang w:val="fr-FR"/>
        </w:rPr>
        <w:t>(Voir la grille en annexe)</w:t>
      </w:r>
    </w:p>
    <w:p>
      <w:pPr>
        <w:pStyle w:val="Titr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b w:val="0"/>
          <w:bCs w:val="0"/>
          <w:sz w:val="24"/>
          <w:szCs w:val="24"/>
        </w:rPr>
      </w:pPr>
    </w:p>
    <w:p>
      <w:pPr>
        <w:pStyle w:val="Titr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sectPr>
          <w:headerReference w:type="default" r:id="rId4"/>
          <w:footerReference w:type="default" r:id="rId5"/>
          <w:pgSz w:w="12240" w:h="15840" w:orient="portrait"/>
          <w:pgMar w:top="1210" w:right="850" w:bottom="1209" w:left="850" w:header="708" w:footer="708"/>
          <w:bidi w:val="0"/>
        </w:sectPr>
      </w:pPr>
    </w:p>
    <w:p>
      <w:pPr>
        <w:pStyle w:val="Titr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omic Sans MS" w:cs="Comic Sans MS" w:hAnsi="Comic Sans MS" w:eastAsia="Comic Sans MS"/>
          <w:color w:val="000000"/>
          <w:sz w:val="20"/>
          <w:szCs w:val="20"/>
        </w:rPr>
      </w:pPr>
      <w:r>
        <w:rPr>
          <w:rFonts w:ascii="Comic Sans MS"/>
          <w:sz w:val="32"/>
          <w:szCs w:val="32"/>
          <w:rtl w:val="0"/>
          <w:lang w:val="fr-FR"/>
        </w:rPr>
        <w:t xml:space="preserve">            </w:t>
      </w:r>
    </w:p>
    <w:p>
      <w:pPr>
        <w:pStyle w:val="Titre A"/>
        <w:shd w:val="clear" w:color="auto" w:fill="0000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Comic Sans MS" w:cs="Comic Sans MS" w:hAnsi="Comic Sans MS" w:eastAsia="Comic Sans MS"/>
          <w:color w:val="ffffff"/>
          <w:sz w:val="48"/>
          <w:szCs w:val="48"/>
        </w:rPr>
      </w:pPr>
      <w:r>
        <w:rPr>
          <w:rFonts w:ascii="Comic Sans MS"/>
          <w:color w:val="ffffff"/>
          <w:sz w:val="48"/>
          <w:szCs w:val="48"/>
          <w:rtl w:val="0"/>
          <w:lang w:val="fr-FR"/>
        </w:rPr>
        <w:t>Actions en classe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b w:val="1"/>
          <w:bCs w:val="1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0" w:firstLine="0"/>
        <w:jc w:val="both"/>
        <w:rPr>
          <w:rFonts w:ascii="Comic Sans MS" w:cs="Comic Sans MS" w:hAnsi="Comic Sans MS" w:eastAsia="Comic Sans MS"/>
          <w:color w:val="000000"/>
          <w:sz w:val="20"/>
          <w:szCs w:val="20"/>
        </w:rPr>
      </w:pPr>
      <w:r>
        <w:rPr>
          <w:rFonts w:ascii="Comic Sans MS"/>
          <w:sz w:val="20"/>
          <w:szCs w:val="20"/>
          <w:rtl w:val="0"/>
          <w:lang w:val="fr-FR"/>
        </w:rPr>
        <w:t xml:space="preserve">(Ces </w:t>
      </w:r>
      <w:r>
        <w:rPr>
          <w:rFonts w:hAnsi="Comic Sans MS" w:hint="default"/>
          <w:sz w:val="20"/>
          <w:szCs w:val="20"/>
          <w:rtl w:val="0"/>
          <w:lang w:val="fr-FR"/>
        </w:rPr>
        <w:t>é</w:t>
      </w:r>
      <w:r>
        <w:rPr>
          <w:rFonts w:ascii="Comic Sans MS"/>
          <w:sz w:val="20"/>
          <w:szCs w:val="20"/>
          <w:rtl w:val="0"/>
          <w:lang w:val="fr-FR"/>
        </w:rPr>
        <w:t>tapes sont propos</w:t>
      </w:r>
      <w:r>
        <w:rPr>
          <w:rFonts w:hAnsi="Comic Sans MS" w:hint="default"/>
          <w:sz w:val="20"/>
          <w:szCs w:val="20"/>
          <w:rtl w:val="0"/>
          <w:lang w:val="fr-FR"/>
        </w:rPr>
        <w:t>é</w:t>
      </w:r>
      <w:r>
        <w:rPr>
          <w:rFonts w:ascii="Comic Sans MS"/>
          <w:sz w:val="20"/>
          <w:szCs w:val="20"/>
          <w:rtl w:val="0"/>
          <w:lang w:val="fr-FR"/>
        </w:rPr>
        <w:t xml:space="preserve">es; elles peuvent varier selon les connaissances des </w:t>
      </w:r>
      <w:r>
        <w:rPr>
          <w:rFonts w:hAnsi="Comic Sans MS" w:hint="default"/>
          <w:sz w:val="20"/>
          <w:szCs w:val="20"/>
          <w:rtl w:val="0"/>
          <w:lang w:val="fr-FR"/>
        </w:rPr>
        <w:t>é</w:t>
      </w:r>
      <w:r>
        <w:rPr>
          <w:rFonts w:ascii="Comic Sans MS"/>
          <w:sz w:val="20"/>
          <w:szCs w:val="20"/>
          <w:rtl w:val="0"/>
          <w:lang w:val="fr-FR"/>
        </w:rPr>
        <w:t>l</w:t>
      </w:r>
      <w:r>
        <w:rPr>
          <w:rFonts w:hAnsi="Comic Sans MS" w:hint="default"/>
          <w:sz w:val="20"/>
          <w:szCs w:val="20"/>
          <w:rtl w:val="0"/>
          <w:lang w:val="fr-FR"/>
        </w:rPr>
        <w:t>è</w:t>
      </w:r>
      <w:r>
        <w:rPr>
          <w:rFonts w:ascii="Comic Sans MS"/>
          <w:sz w:val="20"/>
          <w:szCs w:val="20"/>
          <w:rtl w:val="0"/>
          <w:lang w:val="fr-FR"/>
        </w:rPr>
        <w:t xml:space="preserve">ves et peuvent </w:t>
      </w:r>
      <w:r>
        <w:rPr>
          <w:rFonts w:hAnsi="Comic Sans MS" w:hint="default"/>
          <w:sz w:val="20"/>
          <w:szCs w:val="20"/>
          <w:rtl w:val="0"/>
          <w:lang w:val="fr-FR"/>
        </w:rPr>
        <w:t>ê</w:t>
      </w:r>
      <w:r>
        <w:rPr>
          <w:rFonts w:ascii="Comic Sans MS"/>
          <w:sz w:val="20"/>
          <w:szCs w:val="20"/>
          <w:rtl w:val="0"/>
          <w:lang w:val="fr-FR"/>
        </w:rPr>
        <w:t>tre adapt</w:t>
      </w:r>
      <w:r>
        <w:rPr>
          <w:rFonts w:hAnsi="Comic Sans MS" w:hint="default"/>
          <w:sz w:val="20"/>
          <w:szCs w:val="20"/>
          <w:rtl w:val="0"/>
          <w:lang w:val="fr-FR"/>
        </w:rPr>
        <w:t>é</w:t>
      </w:r>
      <w:r>
        <w:rPr>
          <w:rFonts w:ascii="Comic Sans MS"/>
          <w:sz w:val="20"/>
          <w:szCs w:val="20"/>
          <w:rtl w:val="0"/>
          <w:lang w:val="fr-FR"/>
        </w:rPr>
        <w:t>es.)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alables technologiques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Cette SA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Fonts w:ascii="Comic Sans MS"/>
          <w:sz w:val="24"/>
          <w:szCs w:val="24"/>
          <w:rtl w:val="0"/>
          <w:lang w:val="fr-FR"/>
        </w:rPr>
        <w:t>peut se 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aliser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aide d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un laboratoire informatique mobile ou fixe. 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voir 1 ordinateur pour 2 ou 3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 xml:space="preserve">ves maximum et des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couteurs pour chaque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ve. Un TNI serait un avantage pour la 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sentation des vid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os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toute la classe, sinon un canon de projection branch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é à 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ordinateur de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enseignant.</w:t>
      </w:r>
    </w:p>
    <w:p>
      <w:pPr>
        <w:pStyle w:val="Normal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Le document (carnet d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appr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ciation) peut se remplir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ordinateur ou papier, au choix de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enseignant.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paration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 xml:space="preserve">Pourquoi Bach, Mozart et Beethoven, par exemple, sont si connu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peu p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re ou plus de 200 ans apr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 xml:space="preserve">s leur mort? Pourquoi les appelle-t-on des compositeurs classiques? </w:t>
      </w:r>
    </w:p>
    <w:p>
      <w:pPr>
        <w:pStyle w:val="Normal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Qui sont les plus importants? Conna</w:t>
      </w:r>
      <w:r>
        <w:rPr>
          <w:rFonts w:hAnsi="Comic Sans MS" w:hint="default"/>
          <w:sz w:val="24"/>
          <w:szCs w:val="24"/>
          <w:rtl w:val="0"/>
          <w:lang w:val="fr-FR"/>
        </w:rPr>
        <w:t>î</w:t>
      </w:r>
      <w:r>
        <w:rPr>
          <w:rFonts w:ascii="Comic Sans MS"/>
          <w:sz w:val="24"/>
          <w:szCs w:val="24"/>
          <w:rtl w:val="0"/>
          <w:lang w:val="fr-FR"/>
        </w:rPr>
        <w:t>t-on leurs oeuvres m</w:t>
      </w:r>
      <w:r>
        <w:rPr>
          <w:rFonts w:hAnsi="Comic Sans MS" w:hint="default"/>
          <w:sz w:val="24"/>
          <w:szCs w:val="24"/>
          <w:rtl w:val="0"/>
          <w:lang w:val="fr-FR"/>
        </w:rPr>
        <w:t>ê</w:t>
      </w:r>
      <w:r>
        <w:rPr>
          <w:rFonts w:ascii="Comic Sans MS"/>
          <w:sz w:val="24"/>
          <w:szCs w:val="24"/>
          <w:rtl w:val="0"/>
          <w:lang w:val="fr-FR"/>
        </w:rPr>
        <w:t>me si on ne va pas au concert? Est-ce qu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on entend leur musique ailleurs?</w:t>
      </w:r>
    </w:p>
    <w:p>
      <w:pPr>
        <w:pStyle w:val="Normal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 xml:space="preserve">Connaissez-vous Pinterest? Est-ce que ce site peut nous aider en classe? Comment? Un tableau des oeuvres </w:t>
      </w:r>
      <w:r>
        <w:rPr>
          <w:rFonts w:ascii="Comic Sans MS"/>
          <w:rtl w:val="0"/>
          <w:lang w:val="fr-FR"/>
        </w:rPr>
        <w:t>(</w:t>
      </w:r>
      <w:r>
        <w:rPr>
          <w:rFonts w:hAnsi="Comic Sans MS" w:hint="default"/>
          <w:rtl w:val="0"/>
          <w:lang w:val="fr-FR"/>
        </w:rPr>
        <w:t xml:space="preserve">à </w:t>
      </w:r>
      <w:r>
        <w:rPr>
          <w:rFonts w:ascii="Comic Sans MS"/>
          <w:rtl w:val="0"/>
          <w:lang w:val="fr-FR"/>
        </w:rPr>
        <w:t>partir de vid</w:t>
      </w:r>
      <w:r>
        <w:rPr>
          <w:rFonts w:hAnsi="Comic Sans MS" w:hint="default"/>
          <w:rtl w:val="0"/>
          <w:lang w:val="fr-FR"/>
        </w:rPr>
        <w:t>é</w:t>
      </w:r>
      <w:r>
        <w:rPr>
          <w:rFonts w:ascii="Comic Sans MS"/>
          <w:rtl w:val="0"/>
          <w:lang w:val="fr-FR"/>
        </w:rPr>
        <w:t>o de YouTube)</w:t>
      </w:r>
      <w:r>
        <w:rPr>
          <w:rFonts w:ascii="Comic Sans MS"/>
          <w:rtl w:val="0"/>
          <w:lang w:val="fr-FR"/>
        </w:rPr>
        <w:t xml:space="preserve"> </w:t>
      </w:r>
      <w:r>
        <w:rPr>
          <w:rFonts w:ascii="Comic Sans MS"/>
          <w:sz w:val="24"/>
          <w:szCs w:val="24"/>
          <w:rtl w:val="0"/>
          <w:lang w:val="fr-FR"/>
        </w:rPr>
        <w:t>des compositeurs les plus importants existe sur Pinterest.</w:t>
      </w:r>
    </w:p>
    <w:p>
      <w:pPr>
        <w:pStyle w:val="Normal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senter les 20 oeuvres du tableau Pinterest </w:t>
      </w:r>
      <w:r>
        <w:rPr>
          <w:rFonts w:hAnsi="Comic Sans MS" w:hint="default"/>
          <w:sz w:val="24"/>
          <w:szCs w:val="24"/>
          <w:rtl w:val="0"/>
          <w:lang w:val="fr-FR"/>
        </w:rPr>
        <w:t>« </w:t>
      </w:r>
      <w:r>
        <w:rPr>
          <w:rFonts w:ascii="Comic Sans MS"/>
          <w:sz w:val="24"/>
          <w:szCs w:val="24"/>
          <w:rtl w:val="0"/>
          <w:lang w:val="fr-FR"/>
        </w:rPr>
        <w:t>Musique Classique pour le primaire (</w:t>
      </w:r>
      <w:hyperlink r:id="rId6" w:history="1">
        <w:r>
          <w:rPr>
            <w:rStyle w:val="Hyperlink.0"/>
            <w:rFonts w:ascii="Comic Sans MS"/>
            <w:rtl w:val="0"/>
            <w:lang w:val="fr-FR"/>
          </w:rPr>
          <w:t>http://fr.pinterest.com/mart1net/musique-classique-pour-le-primaire/</w:t>
        </w:r>
      </w:hyperlink>
      <w:r>
        <w:rPr>
          <w:rFonts w:ascii="Comic Sans MS"/>
          <w:sz w:val="24"/>
          <w:szCs w:val="24"/>
          <w:rtl w:val="0"/>
          <w:lang w:val="fr-FR"/>
        </w:rPr>
        <w:t xml:space="preserve">). En faire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couter que des extraits (trop long, sinon!) et expliquer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 xml:space="preserve">importance de chaque compositeur. </w:t>
      </w:r>
    </w:p>
    <w:p>
      <w:pPr>
        <w:pStyle w:val="Normal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Quels crit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res li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s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la musique nous permettraient de 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parer une appr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ciation de n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importe quelle oeuvre du tableau? Les instruments, les nuances, le tempo,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organisation rythmique ou m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lodique, les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motions ressenties, o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ù 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 xml:space="preserve">oeuvre a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t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Fonts w:ascii="Comic Sans MS"/>
          <w:sz w:val="24"/>
          <w:szCs w:val="24"/>
          <w:rtl w:val="0"/>
          <w:lang w:val="fr-FR"/>
        </w:rPr>
        <w:t>utilis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e autre qu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en concert ou sur disque, etc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… </w:t>
      </w:r>
      <w:r>
        <w:rPr>
          <w:rFonts w:ascii="Comic Sans MS"/>
          <w:sz w:val="24"/>
          <w:szCs w:val="24"/>
          <w:rtl w:val="0"/>
          <w:lang w:val="fr-FR"/>
        </w:rPr>
        <w:t>Compl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ter la partie de gauche du tableau du carnet avec les choix de la classe ou de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 xml:space="preserve">enseignant. </w:t>
      </w:r>
    </w:p>
    <w:p>
      <w:pPr>
        <w:pStyle w:val="Normal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 xml:space="preserve">Diviser la classe en petits groupes de 2 ou 3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ves. Chaque groupe choisit une pi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ce, l</w:t>
      </w:r>
      <w:r>
        <w:rPr>
          <w:rFonts w:hAnsi="Comic Sans MS" w:hint="default"/>
          <w:sz w:val="24"/>
          <w:szCs w:val="24"/>
          <w:rtl w:val="0"/>
          <w:lang w:val="fr-FR"/>
        </w:rPr>
        <w:t>’é</w:t>
      </w:r>
      <w:r>
        <w:rPr>
          <w:rFonts w:ascii="Comic Sans MS"/>
          <w:sz w:val="24"/>
          <w:szCs w:val="24"/>
          <w:rtl w:val="0"/>
          <w:lang w:val="fr-FR"/>
        </w:rPr>
        <w:t xml:space="preserve">coute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 xml:space="preserve">quelques reprises afin de remplir la partie de droite du tableau du carnet. </w:t>
      </w:r>
      <w:r>
        <w:rPr>
          <w:rFonts w:ascii="Comic Sans MS"/>
          <w:i w:val="1"/>
          <w:iCs w:val="1"/>
          <w:sz w:val="20"/>
          <w:szCs w:val="20"/>
          <w:rtl w:val="0"/>
          <w:lang w:val="fr-FR"/>
        </w:rPr>
        <w:t xml:space="preserve">(cette partie peut servir </w:t>
      </w:r>
      <w:r>
        <w:rPr>
          <w:rFonts w:hAnsi="Comic Sans MS" w:hint="default"/>
          <w:i w:val="1"/>
          <w:iCs w:val="1"/>
          <w:sz w:val="20"/>
          <w:szCs w:val="20"/>
          <w:rtl w:val="0"/>
          <w:lang w:val="fr-FR"/>
        </w:rPr>
        <w:t>à é</w:t>
      </w:r>
      <w:r>
        <w:rPr>
          <w:rFonts w:ascii="Comic Sans MS"/>
          <w:i w:val="1"/>
          <w:iCs w:val="1"/>
          <w:sz w:val="20"/>
          <w:szCs w:val="20"/>
          <w:rtl w:val="0"/>
          <w:lang w:val="fr-FR"/>
        </w:rPr>
        <w:t>valuer le 1er crit</w:t>
      </w:r>
      <w:r>
        <w:rPr>
          <w:rFonts w:hAnsi="Comic Sans MS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Comic Sans MS"/>
          <w:i w:val="1"/>
          <w:iCs w:val="1"/>
          <w:sz w:val="20"/>
          <w:szCs w:val="20"/>
          <w:rtl w:val="0"/>
          <w:lang w:val="fr-FR"/>
        </w:rPr>
        <w:t>re d</w:t>
      </w:r>
      <w:r>
        <w:rPr>
          <w:rFonts w:hAnsi="Comic Sans MS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Comic Sans MS"/>
          <w:i w:val="1"/>
          <w:iCs w:val="1"/>
          <w:sz w:val="20"/>
          <w:szCs w:val="20"/>
          <w:rtl w:val="0"/>
          <w:lang w:val="fr-FR"/>
        </w:rPr>
        <w:t>valuation (ma</w:t>
      </w:r>
      <w:r>
        <w:rPr>
          <w:rFonts w:hAnsi="Comic Sans MS" w:hint="default"/>
          <w:i w:val="1"/>
          <w:iCs w:val="1"/>
          <w:sz w:val="20"/>
          <w:szCs w:val="20"/>
          <w:rtl w:val="0"/>
          <w:lang w:val="fr-FR"/>
        </w:rPr>
        <w:t>î</w:t>
      </w:r>
      <w:r>
        <w:rPr>
          <w:rFonts w:ascii="Comic Sans MS"/>
          <w:i w:val="1"/>
          <w:iCs w:val="1"/>
          <w:sz w:val="20"/>
          <w:szCs w:val="20"/>
          <w:rtl w:val="0"/>
          <w:lang w:val="fr-FR"/>
        </w:rPr>
        <w:t>trise) de la grille)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alisation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 xml:space="preserve">Une fois le tableau du carnet rempli, les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ves 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digent une texte d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appr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ciation d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 xml:space="preserve">une dizaine ou une quinzaine de lignes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partir de ce qu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ils ont inscrit dans le tableau. Rappelez la d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marche d</w:t>
      </w:r>
      <w:r>
        <w:rPr>
          <w:rFonts w:hAnsi="Comic Sans MS" w:hint="default"/>
          <w:sz w:val="24"/>
          <w:szCs w:val="24"/>
          <w:rtl w:val="0"/>
          <w:lang w:val="fr-FR"/>
        </w:rPr>
        <w:t>’é</w:t>
      </w:r>
      <w:r>
        <w:rPr>
          <w:rFonts w:ascii="Comic Sans MS"/>
          <w:sz w:val="24"/>
          <w:szCs w:val="24"/>
          <w:rtl w:val="0"/>
          <w:lang w:val="fr-FR"/>
        </w:rPr>
        <w:t>criture, d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auto-correction afin que le texte soit compr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hensible comme s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 xml:space="preserve">il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tait publi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Fonts w:ascii="Comic Sans MS"/>
          <w:sz w:val="24"/>
          <w:szCs w:val="24"/>
          <w:rtl w:val="0"/>
          <w:lang w:val="fr-FR"/>
        </w:rPr>
        <w:t xml:space="preserve">dans un journal ou sur Internet. </w:t>
      </w:r>
      <w:r>
        <w:rPr>
          <w:rFonts w:ascii="Comic Sans MS"/>
          <w:sz w:val="20"/>
          <w:szCs w:val="20"/>
          <w:rtl w:val="0"/>
          <w:lang w:val="fr-FR"/>
        </w:rPr>
        <w:t xml:space="preserve">(cette partie peut servir </w:t>
      </w:r>
      <w:r>
        <w:rPr>
          <w:rFonts w:hAnsi="Comic Sans MS" w:hint="default"/>
          <w:sz w:val="20"/>
          <w:szCs w:val="20"/>
          <w:rtl w:val="0"/>
          <w:lang w:val="fr-FR"/>
        </w:rPr>
        <w:t>à é</w:t>
      </w:r>
      <w:r>
        <w:rPr>
          <w:rFonts w:ascii="Comic Sans MS"/>
          <w:sz w:val="20"/>
          <w:szCs w:val="20"/>
          <w:rtl w:val="0"/>
          <w:lang w:val="fr-FR"/>
        </w:rPr>
        <w:t>valuer le 2e crit</w:t>
      </w:r>
      <w:r>
        <w:rPr>
          <w:rFonts w:hAnsi="Comic Sans MS" w:hint="default"/>
          <w:sz w:val="20"/>
          <w:szCs w:val="20"/>
          <w:rtl w:val="0"/>
          <w:lang w:val="fr-FR"/>
        </w:rPr>
        <w:t>è</w:t>
      </w:r>
      <w:r>
        <w:rPr>
          <w:rFonts w:ascii="Comic Sans MS"/>
          <w:sz w:val="20"/>
          <w:szCs w:val="20"/>
          <w:rtl w:val="0"/>
          <w:lang w:val="fr-FR"/>
        </w:rPr>
        <w:t>re d</w:t>
      </w:r>
      <w:r>
        <w:rPr>
          <w:rFonts w:hAnsi="Comic Sans MS" w:hint="default"/>
          <w:sz w:val="20"/>
          <w:szCs w:val="20"/>
          <w:rtl w:val="0"/>
          <w:lang w:val="fr-FR"/>
        </w:rPr>
        <w:t>’é</w:t>
      </w:r>
      <w:r>
        <w:rPr>
          <w:rFonts w:ascii="Comic Sans MS"/>
          <w:sz w:val="20"/>
          <w:szCs w:val="20"/>
          <w:rtl w:val="0"/>
          <w:lang w:val="fr-FR"/>
        </w:rPr>
        <w:t>valuation (pertinence) de la grille)</w:t>
      </w:r>
    </w:p>
    <w:p>
      <w:pPr>
        <w:pStyle w:val="Normal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Chaque groupe 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pare une 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sentation, comme un animateur d</w:t>
      </w:r>
      <w:r>
        <w:rPr>
          <w:rFonts w:hAnsi="Comic Sans MS" w:hint="default"/>
          <w:sz w:val="24"/>
          <w:szCs w:val="24"/>
          <w:rtl w:val="0"/>
          <w:lang w:val="fr-FR"/>
        </w:rPr>
        <w:t>’é</w:t>
      </w:r>
      <w:r>
        <w:rPr>
          <w:rFonts w:ascii="Comic Sans MS"/>
          <w:sz w:val="24"/>
          <w:szCs w:val="24"/>
          <w:rtl w:val="0"/>
          <w:lang w:val="fr-FR"/>
        </w:rPr>
        <w:t>mission de musique classique (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 xml:space="preserve">la radio)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partir du texte qu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ils ont 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dig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Fonts w:ascii="Comic Sans MS"/>
          <w:sz w:val="24"/>
          <w:szCs w:val="24"/>
          <w:rtl w:val="0"/>
          <w:lang w:val="fr-FR"/>
        </w:rPr>
        <w:t xml:space="preserve">(en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vitant de lire le texte). </w:t>
      </w:r>
    </w:p>
    <w:p>
      <w:pPr>
        <w:pStyle w:val="Normal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Chaque groupe 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sente une oeuvre en donnant les informations n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cessaires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 xml:space="preserve">une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coute dirig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e. </w:t>
      </w:r>
      <w:r>
        <w:rPr>
          <w:rFonts w:ascii="Comic Sans MS"/>
          <w:sz w:val="20"/>
          <w:szCs w:val="20"/>
          <w:rtl w:val="0"/>
          <w:lang w:val="fr-FR"/>
        </w:rPr>
        <w:t xml:space="preserve">(cette partie peut servir </w:t>
      </w:r>
      <w:r>
        <w:rPr>
          <w:rFonts w:hAnsi="Comic Sans MS" w:hint="default"/>
          <w:sz w:val="20"/>
          <w:szCs w:val="20"/>
          <w:rtl w:val="0"/>
          <w:lang w:val="fr-FR"/>
        </w:rPr>
        <w:t>à é</w:t>
      </w:r>
      <w:r>
        <w:rPr>
          <w:rFonts w:ascii="Comic Sans MS"/>
          <w:sz w:val="20"/>
          <w:szCs w:val="20"/>
          <w:rtl w:val="0"/>
          <w:lang w:val="fr-FR"/>
        </w:rPr>
        <w:t>valuer le 3e crit</w:t>
      </w:r>
      <w:r>
        <w:rPr>
          <w:rFonts w:hAnsi="Comic Sans MS" w:hint="default"/>
          <w:sz w:val="20"/>
          <w:szCs w:val="20"/>
          <w:rtl w:val="0"/>
          <w:lang w:val="fr-FR"/>
        </w:rPr>
        <w:t>è</w:t>
      </w:r>
      <w:r>
        <w:rPr>
          <w:rFonts w:ascii="Comic Sans MS"/>
          <w:sz w:val="20"/>
          <w:szCs w:val="20"/>
          <w:rtl w:val="0"/>
          <w:lang w:val="fr-FR"/>
        </w:rPr>
        <w:t>re d</w:t>
      </w:r>
      <w:r>
        <w:rPr>
          <w:rFonts w:hAnsi="Comic Sans MS" w:hint="default"/>
          <w:sz w:val="20"/>
          <w:szCs w:val="20"/>
          <w:rtl w:val="0"/>
          <w:lang w:val="fr-FR"/>
        </w:rPr>
        <w:t>’é</w:t>
      </w:r>
      <w:r>
        <w:rPr>
          <w:rFonts w:ascii="Comic Sans MS"/>
          <w:sz w:val="20"/>
          <w:szCs w:val="20"/>
          <w:rtl w:val="0"/>
          <w:lang w:val="fr-FR"/>
        </w:rPr>
        <w:t>valuation (vocabulaire) de la grille)</w:t>
      </w:r>
      <w:r>
        <w:rPr>
          <w:rFonts w:ascii="Comic Sans MS"/>
          <w:sz w:val="24"/>
          <w:szCs w:val="24"/>
          <w:rtl w:val="0"/>
          <w:lang w:val="fr-FR"/>
        </w:rPr>
        <w:t xml:space="preserve"> Les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ves peuvent d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cider de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extrait des pi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 xml:space="preserve">ces trop longues </w:t>
      </w:r>
      <w:r>
        <w:rPr>
          <w:rFonts w:hAnsi="Comic Sans MS" w:hint="default"/>
          <w:sz w:val="24"/>
          <w:szCs w:val="24"/>
          <w:rtl w:val="0"/>
          <w:lang w:val="fr-FR"/>
        </w:rPr>
        <w:t>à é</w:t>
      </w:r>
      <w:r>
        <w:rPr>
          <w:rFonts w:ascii="Comic Sans MS"/>
          <w:sz w:val="24"/>
          <w:szCs w:val="24"/>
          <w:rtl w:val="0"/>
          <w:lang w:val="fr-FR"/>
        </w:rPr>
        <w:t>couter selon leur pr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sentation.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Int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gration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Normal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Aviez-vous d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j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entendu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une ou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 xml:space="preserve">autre des oeuvres dans un film, </w:t>
      </w:r>
      <w:r>
        <w:rPr>
          <w:rFonts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/>
          <w:sz w:val="24"/>
          <w:szCs w:val="24"/>
          <w:rtl w:val="0"/>
          <w:lang w:val="fr-FR"/>
        </w:rPr>
        <w:t>la t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l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 xml:space="preserve">vision ou ailleurs? </w:t>
      </w:r>
    </w:p>
    <w:p>
      <w:pPr>
        <w:pStyle w:val="Normal"/>
        <w:numPr>
          <w:ilvl w:val="1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 xml:space="preserve">Quelle oeuvre est la plus surprenante, la plus intrigante ou la plus </w:t>
      </w:r>
      <w:r>
        <w:rPr>
          <w:rFonts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/>
          <w:sz w:val="24"/>
          <w:szCs w:val="24"/>
          <w:rtl w:val="0"/>
          <w:lang w:val="fr-FR"/>
        </w:rPr>
        <w:t>trange, et pourquoi? Est-ce que vous aimeriez en entendre une en concert? Si oui, laquelle?</w:t>
      </w:r>
    </w:p>
    <w:p>
      <w:pPr>
        <w:pStyle w:val="Normal"/>
        <w:numPr>
          <w:ilvl w:val="1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567"/>
        <w:jc w:val="both"/>
        <w:rPr>
          <w:rFonts w:ascii="Comic Sans MS" w:cs="Comic Sans MS" w:hAnsi="Comic Sans MS" w:eastAsia="Comic Sans MS"/>
          <w:position w:val="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fr-FR"/>
        </w:rPr>
        <w:t>Est-ce que l</w:t>
      </w:r>
      <w:r>
        <w:rPr>
          <w:rFonts w:hAnsi="Comic Sans MS" w:hint="default"/>
          <w:sz w:val="24"/>
          <w:szCs w:val="24"/>
          <w:rtl w:val="0"/>
          <w:lang w:val="fr-FR"/>
        </w:rPr>
        <w:t>’</w:t>
      </w:r>
      <w:r>
        <w:rPr>
          <w:rFonts w:ascii="Comic Sans MS"/>
          <w:sz w:val="24"/>
          <w:szCs w:val="24"/>
          <w:rtl w:val="0"/>
          <w:lang w:val="fr-FR"/>
        </w:rPr>
        <w:t>on pourrait utiliser Pinterest en classe pour une autre t</w:t>
      </w:r>
      <w:r>
        <w:rPr>
          <w:rFonts w:hAnsi="Comic Sans MS" w:hint="default"/>
          <w:sz w:val="24"/>
          <w:szCs w:val="24"/>
          <w:rtl w:val="0"/>
          <w:lang w:val="fr-FR"/>
        </w:rPr>
        <w:t>â</w:t>
      </w:r>
      <w:r>
        <w:rPr>
          <w:rFonts w:ascii="Comic Sans MS"/>
          <w:sz w:val="24"/>
          <w:szCs w:val="24"/>
          <w:rtl w:val="0"/>
          <w:lang w:val="fr-FR"/>
        </w:rPr>
        <w:t>che, une autre mati</w:t>
      </w:r>
      <w:r>
        <w:rPr>
          <w:rFonts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/>
          <w:sz w:val="24"/>
          <w:szCs w:val="24"/>
          <w:rtl w:val="0"/>
          <w:lang w:val="fr-FR"/>
        </w:rPr>
        <w:t>re?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mic Sans MS" w:cs="Comic Sans MS" w:hAnsi="Comic Sans MS" w:eastAsia="Comic Sans MS"/>
          <w:color w:val="000000"/>
          <w:sz w:val="24"/>
          <w:szCs w:val="24"/>
        </w:rPr>
      </w:pPr>
      <w:r>
        <w:rPr>
          <w:rFonts w:ascii="Comic Sans MS"/>
          <w:color w:val="000000"/>
          <w:sz w:val="24"/>
          <w:szCs w:val="24"/>
          <w:rtl w:val="0"/>
          <w:lang w:val="fr-FR"/>
        </w:rPr>
        <w:t>-------------------------------------------------------------------------------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  <w:r>
        <w:rPr>
          <w:rFonts w:ascii="Comic Sans MS"/>
          <w:color w:val="000000"/>
          <w:sz w:val="24"/>
          <w:szCs w:val="24"/>
          <w:rtl w:val="0"/>
          <w:lang w:val="fr-FR"/>
        </w:rPr>
        <w:t>Mes notes, commentaires et observations: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Normal"/>
        <w:bidi w:val="0"/>
      </w:pPr>
      <w:r/>
    </w:p>
    <w:sectPr>
      <w:headerReference w:type="default" r:id="rId7"/>
      <w:footerReference w:type="default" r:id="rId8"/>
      <w:pgSz w:w="12240" w:h="15840" w:orient="portrait"/>
      <w:pgMar w:top="850" w:right="1300" w:bottom="1749" w:left="121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Comic Sans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9373234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ed de page"/>
                            <w:bidi w:val="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PAGE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08.2pt;margin-top:738.0pt;width:7.0pt;height:1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ed de page"/>
                      <w:bidi w:val="0"/>
                    </w:pPr>
                    <w:r>
                      <w:rPr>
                        <w:sz w:val="24"/>
                        <w:szCs w:val="24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</w:rPr>
                      <w:t xml:space="preserve"> PAGE </w:t>
                    </w:r>
                    <w:r>
                      <w:rPr>
                        <w:sz w:val="24"/>
                        <w:szCs w:val="24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9380854</wp:posOffset>
              </wp:positionV>
              <wp:extent cx="88900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ed de page"/>
                            <w:bidi w:val="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 w:fldLock="0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PAGE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 w:fldLock="0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22.0pt;margin-top:738.6pt;width:7.0pt;height:1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ed de page"/>
                      <w:bidi w:val="0"/>
                    </w:pPr>
                    <w:r>
                      <w:rPr>
                        <w:sz w:val="24"/>
                        <w:szCs w:val="24"/>
                      </w:rPr>
                      <w:fldChar w:fldCharType="begin" w:fldLock="0"/>
                    </w:r>
                    <w:r>
                      <w:rPr>
                        <w:sz w:val="24"/>
                        <w:szCs w:val="24"/>
                      </w:rPr>
                      <w:t xml:space="preserve"> PAGE </w:t>
                    </w:r>
                    <w:r>
                      <w:rPr>
                        <w:sz w:val="24"/>
                        <w:szCs w:val="24"/>
                      </w:rPr>
                      <w:fldChar w:fldCharType="separate" w:fldLock="0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9638"/>
          <w:tab w:val="clear" w:pos="0"/>
        </w:tabs>
        <w:ind w:left="51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-567"/>
          <w:tab w:val="clear" w:pos="0"/>
        </w:tabs>
        <w:ind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5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-567"/>
          <w:tab w:val="clear" w:pos="0"/>
        </w:tabs>
        <w:ind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6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-567"/>
          <w:tab w:val="clear" w:pos="0"/>
        </w:tabs>
        <w:ind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abstractNum w:abstractNumId="17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-567"/>
          <w:tab w:val="clear" w:pos="0"/>
        </w:tabs>
        <w:ind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1">
      <w:start w:val="0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1701"/>
          <w:tab w:val="clear" w:pos="0"/>
        </w:tabs>
        <w:ind w:left="1134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1701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3969"/>
          <w:tab w:val="clear" w:pos="0"/>
        </w:tabs>
        <w:ind w:left="2268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102"/>
          <w:tab w:val="clear" w:pos="0"/>
        </w:tabs>
        <w:ind w:left="28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236"/>
          <w:tab w:val="clear" w:pos="0"/>
        </w:tabs>
        <w:ind w:left="3402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7370"/>
          <w:tab w:val="clear" w:pos="0"/>
        </w:tabs>
        <w:ind w:left="3969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8504"/>
          <w:tab w:val="clear" w:pos="0"/>
        </w:tabs>
        <w:ind w:left="4535" w:hanging="567"/>
      </w:pPr>
      <w:rPr>
        <w:rFonts w:ascii="Comic Sans MS" w:cs="Comic Sans MS" w:hAnsi="Comic Sans MS" w:eastAsia="Comic Sans MS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Titre A">
    <w:name w:val="Titre A"/>
    <w:next w:val="Tit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fr-FR"/>
      <w14:shadow w14:sx="100000" w14:sy="100000" w14:kx="0" w14:ky="0" w14:algn="tl" w14:blurRad="0" w14:dist="24127" w14:dir="2700000">
        <w14:srgbClr w14:val="000000">
          <w14:alpha w14:val="50000"/>
        </w14:srgbClr>
      </w14:shadow>
    </w:rPr>
  </w:style>
  <w:style w:type="paragraph" w:styleId="Sous-titre">
    <w:name w:val="Sous-titre"/>
    <w:next w:val="Sous-tit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Retrait corps de texte 3">
    <w:name w:val="Retrait corps de texte 3"/>
    <w:next w:val="Retrait corps de texte 3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Titre 8">
    <w:name w:val="Titre 8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7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numbering" w:styleId="List 0">
    <w:name w:val="List 0"/>
    <w:basedOn w:val="Aucun"/>
    <w:next w:val="List 0"/>
    <w:pPr>
      <w:numPr>
        <w:numId w:val="1"/>
      </w:numPr>
    </w:pPr>
  </w:style>
  <w:style w:type="numbering" w:styleId="Aucun">
    <w:name w:val="Aucun"/>
    <w:next w:val="Aucun"/>
    <w:pPr>
      <w:numPr>
        <w:numId w:val="2"/>
      </w:numPr>
    </w:pPr>
  </w:style>
  <w:style w:type="numbering" w:styleId="List 1">
    <w:name w:val="List 1"/>
    <w:basedOn w:val="Aucun"/>
    <w:next w:val="List 1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numbering" w:styleId="List 2">
    <w:name w:val="List 2"/>
    <w:basedOn w:val="Aucun"/>
    <w:next w:val="List 2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fr.pinterest.com/mart1net/musique-classique-pour-le-primaire/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