
<file path=[Content_Types].xml><?xml version="1.0" encoding="utf-8"?>
<Types xmlns="http://schemas.openxmlformats.org/package/2006/content-types">
  <Default ContentType="image/jpeg" Extension="jpg"/>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22.xml"/>
  <Override ContentType="application/vnd.openxmlformats-officedocument.wordprocessingml.header+xml" PartName="/word/header27.xml"/>
  <Override ContentType="application/vnd.openxmlformats-officedocument.wordprocessingml.header+xml" PartName="/word/header19.xml"/>
  <Override ContentType="application/vnd.openxmlformats-officedocument.wordprocessingml.header+xml" PartName="/word/header13.xml"/>
  <Override ContentType="application/vnd.openxmlformats-officedocument.wordprocessingml.header+xml" PartName="/word/header21.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25.xml"/>
  <Override ContentType="application/vnd.openxmlformats-officedocument.wordprocessingml.header+xml" PartName="/word/header20.xml"/>
  <Override ContentType="application/vnd.openxmlformats-officedocument.wordprocessingml.header+xml" PartName="/word/header7.xml"/>
  <Override ContentType="application/vnd.openxmlformats-officedocument.wordprocessingml.header+xml" PartName="/word/header16.xml"/>
  <Override ContentType="application/vnd.openxmlformats-officedocument.wordprocessingml.header+xml" PartName="/word/header9.xml"/>
  <Override ContentType="application/vnd.openxmlformats-officedocument.wordprocessingml.header+xml" PartName="/word/header24.xml"/>
  <Override ContentType="application/vnd.openxmlformats-officedocument.wordprocessingml.header+xml" PartName="/word/header11.xml"/>
  <Override ContentType="application/vnd.openxmlformats-officedocument.wordprocessingml.header+xml" PartName="/word/header4.xml"/>
  <Override ContentType="application/vnd.openxmlformats-officedocument.wordprocessingml.header+xml" PartName="/word/header17.xml"/>
  <Override ContentType="application/vnd.openxmlformats-officedocument.wordprocessingml.header+xml" PartName="/word/header23.xml"/>
  <Override ContentType="application/vnd.openxmlformats-officedocument.wordprocessingml.header+xml" PartName="/word/header10.xml"/>
  <Override ContentType="application/vnd.openxmlformats-officedocument.wordprocessingml.header+xml" PartName="/word/header26.xml"/>
  <Override ContentType="application/vnd.openxmlformats-officedocument.wordprocessingml.header+xml" PartName="/word/header14.xml"/>
  <Override ContentType="application/vnd.openxmlformats-officedocument.wordprocessingml.header+xml" PartName="/word/header1.xml"/>
  <Override ContentType="application/vnd.openxmlformats-officedocument.wordprocessingml.header+xml" PartName="/word/header18.xml"/>
  <Override ContentType="application/vnd.openxmlformats-officedocument.wordprocessingml.header+xml" PartName="/word/header5.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right"/>
        <w:rPr>
          <w:b w:val="1"/>
          <w:sz w:val="28"/>
          <w:szCs w:val="28"/>
        </w:rPr>
      </w:pPr>
      <w:bookmarkStart w:colFirst="0" w:colLast="0" w:name="_heading=h.gjdgxs" w:id="0"/>
      <w:bookmarkEnd w:id="0"/>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3227263</wp:posOffset>
            </wp:positionH>
            <wp:positionV relativeFrom="paragraph">
              <wp:posOffset>-12891</wp:posOffset>
            </wp:positionV>
            <wp:extent cx="3590193" cy="2325756"/>
            <wp:effectExtent b="0" l="0" r="0" t="0"/>
            <wp:wrapNone/>
            <wp:docPr descr="C:\Users\brigitte.provencal\Pictures\Nuage de mots\wordle 10.png" id="2016346113" name="image39.png"/>
            <a:graphic>
              <a:graphicData uri="http://schemas.openxmlformats.org/drawingml/2006/picture">
                <pic:pic>
                  <pic:nvPicPr>
                    <pic:cNvPr descr="C:\Users\brigitte.provencal\Pictures\Nuage de mots\wordle 10.png" id="0" name="image39.png"/>
                    <pic:cNvPicPr preferRelativeResize="0"/>
                  </pic:nvPicPr>
                  <pic:blipFill>
                    <a:blip r:embed="rId13"/>
                    <a:srcRect b="0" l="0" r="0" t="0"/>
                    <a:stretch>
                      <a:fillRect/>
                    </a:stretch>
                  </pic:blipFill>
                  <pic:spPr>
                    <a:xfrm>
                      <a:off x="0" y="0"/>
                      <a:ext cx="3590193" cy="2325756"/>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-5438</wp:posOffset>
            </wp:positionH>
            <wp:positionV relativeFrom="paragraph">
              <wp:posOffset>55880</wp:posOffset>
            </wp:positionV>
            <wp:extent cx="1981200" cy="541020"/>
            <wp:effectExtent b="0" l="0" r="0" t="0"/>
            <wp:wrapNone/>
            <wp:docPr descr="CS Découvreurs-Slogan-RGB" id="2016346220" name="image144.jpg"/>
            <a:graphic>
              <a:graphicData uri="http://schemas.openxmlformats.org/drawingml/2006/picture">
                <pic:pic>
                  <pic:nvPicPr>
                    <pic:cNvPr descr="CS Découvreurs-Slogan-RGB" id="0" name="image144.jpg"/>
                    <pic:cNvPicPr preferRelativeResize="0"/>
                  </pic:nvPicPr>
                  <pic:blipFill>
                    <a:blip r:embed="rId14"/>
                    <a:srcRect b="0" l="0" r="0" t="0"/>
                    <a:stretch>
                      <a:fillRect/>
                    </a:stretch>
                  </pic:blipFill>
                  <pic:spPr>
                    <a:xfrm>
                      <a:off x="0" y="0"/>
                      <a:ext cx="1981200" cy="541020"/>
                    </a:xfrm>
                    <a:prstGeom prst="rect"/>
                    <a:ln/>
                  </pic:spPr>
                </pic:pic>
              </a:graphicData>
            </a:graphic>
          </wp:anchor>
        </w:drawing>
      </w:r>
    </w:p>
    <w:p w:rsidR="00000000" w:rsidDel="00000000" w:rsidP="00000000" w:rsidRDefault="00000000" w:rsidRPr="00000000" w14:paraId="00000003">
      <w:pPr>
        <w:jc w:val="right"/>
        <w:rPr>
          <w:b w:val="1"/>
          <w:sz w:val="28"/>
          <w:szCs w:val="28"/>
        </w:rPr>
      </w:pPr>
      <w:r w:rsidDel="00000000" w:rsidR="00000000" w:rsidRPr="00000000">
        <w:rPr>
          <w:rtl w:val="0"/>
        </w:rPr>
      </w:r>
    </w:p>
    <w:p w:rsidR="00000000" w:rsidDel="00000000" w:rsidP="00000000" w:rsidRDefault="00000000" w:rsidRPr="00000000" w14:paraId="00000004">
      <w:pPr>
        <w:ind w:left="360" w:firstLine="0"/>
        <w:rPr/>
      </w:pPr>
      <w:r w:rsidDel="00000000" w:rsidR="00000000" w:rsidRPr="00000000">
        <w:rPr>
          <w:rtl w:val="0"/>
        </w:rPr>
      </w:r>
    </w:p>
    <w:p w:rsidR="00000000" w:rsidDel="00000000" w:rsidP="00000000" w:rsidRDefault="00000000" w:rsidRPr="00000000" w14:paraId="00000005">
      <w:pPr>
        <w:ind w:left="360" w:firstLine="0"/>
        <w:rPr/>
      </w:pPr>
      <w:r w:rsidDel="00000000" w:rsidR="00000000" w:rsidRPr="00000000">
        <w:rPr>
          <w:rtl w:val="0"/>
        </w:rPr>
      </w:r>
    </w:p>
    <w:p w:rsidR="00000000" w:rsidDel="00000000" w:rsidP="00000000" w:rsidRDefault="00000000" w:rsidRPr="00000000" w14:paraId="00000006">
      <w:pPr>
        <w:ind w:left="360" w:firstLine="0"/>
        <w:rPr/>
      </w:pPr>
      <w:r w:rsidDel="00000000" w:rsidR="00000000" w:rsidRPr="00000000">
        <w:rPr>
          <w:rtl w:val="0"/>
        </w:rPr>
      </w:r>
    </w:p>
    <w:p w:rsidR="00000000" w:rsidDel="00000000" w:rsidP="00000000" w:rsidRDefault="00000000" w:rsidRPr="00000000" w14:paraId="00000007">
      <w:pPr>
        <w:ind w:left="360" w:firstLine="0"/>
        <w:rPr/>
      </w:pPr>
      <w:r w:rsidDel="00000000" w:rsidR="00000000" w:rsidRPr="00000000">
        <w:rPr>
          <w:rtl w:val="0"/>
        </w:rPr>
      </w:r>
    </w:p>
    <w:p w:rsidR="00000000" w:rsidDel="00000000" w:rsidP="00000000" w:rsidRDefault="00000000" w:rsidRPr="00000000" w14:paraId="00000008">
      <w:pPr>
        <w:ind w:left="360" w:firstLine="0"/>
        <w:rPr/>
      </w:pPr>
      <w:r w:rsidDel="00000000" w:rsidR="00000000" w:rsidRPr="00000000">
        <w:rPr>
          <w:rtl w:val="0"/>
        </w:rPr>
      </w:r>
    </w:p>
    <w:p w:rsidR="00000000" w:rsidDel="00000000" w:rsidP="00000000" w:rsidRDefault="00000000" w:rsidRPr="00000000" w14:paraId="00000009">
      <w:pPr>
        <w:ind w:left="360" w:firstLine="0"/>
        <w:rPr/>
      </w:pPr>
      <w:r w:rsidDel="00000000" w:rsidR="00000000" w:rsidRPr="00000000">
        <w:rPr>
          <w:rtl w:val="0"/>
        </w:rPr>
      </w:r>
    </w:p>
    <w:p w:rsidR="00000000" w:rsidDel="00000000" w:rsidP="00000000" w:rsidRDefault="00000000" w:rsidRPr="00000000" w14:paraId="0000000A">
      <w:pPr>
        <w:ind w:left="360" w:firstLine="0"/>
        <w:rPr/>
      </w:pPr>
      <w:r w:rsidDel="00000000" w:rsidR="00000000" w:rsidRPr="00000000">
        <w:rPr>
          <w:rtl w:val="0"/>
        </w:rPr>
        <w:t xml:space="preserve">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pStyle w:val="Title"/>
        <w:ind w:left="142" w:right="2175" w:firstLine="0"/>
        <w:rPr>
          <w:rFonts w:ascii="Times New Roman" w:cs="Times New Roman" w:eastAsia="Times New Roman" w:hAnsi="Times New Roman"/>
          <w:b w:val="1"/>
          <w:color w:val="ff66cc"/>
        </w:rPr>
      </w:pPr>
      <w:r w:rsidDel="00000000" w:rsidR="00000000" w:rsidRPr="00000000">
        <w:rPr>
          <w:rFonts w:ascii="Times New Roman" w:cs="Times New Roman" w:eastAsia="Times New Roman" w:hAnsi="Times New Roman"/>
          <w:b w:val="1"/>
          <w:color w:val="ff66cc"/>
          <w:rtl w:val="0"/>
        </w:rPr>
        <w:t xml:space="preserve">L’évaluation des apprentissages </w:t>
      </w:r>
    </w:p>
    <w:p w:rsidR="00000000" w:rsidDel="00000000" w:rsidP="00000000" w:rsidRDefault="00000000" w:rsidRPr="00000000" w14:paraId="0000000F">
      <w:pPr>
        <w:pStyle w:val="Title"/>
        <w:ind w:left="142" w:right="3734" w:firstLine="0"/>
        <w:rPr>
          <w:rFonts w:ascii="Times New Roman" w:cs="Times New Roman" w:eastAsia="Times New Roman" w:hAnsi="Times New Roman"/>
          <w:color w:val="ff66cc"/>
          <w:sz w:val="2"/>
          <w:szCs w:val="2"/>
          <w:highlight w:val="black"/>
        </w:rPr>
      </w:pPr>
      <w:r w:rsidDel="00000000" w:rsidR="00000000" w:rsidRPr="00000000">
        <w:rPr>
          <w:rFonts w:ascii="Times New Roman" w:cs="Times New Roman" w:eastAsia="Times New Roman" w:hAnsi="Times New Roman"/>
          <w:b w:val="1"/>
          <w:color w:val="ff66cc"/>
          <w:rtl w:val="0"/>
        </w:rPr>
        <w:t xml:space="preserve">MUSIQUE du primaire</w:t>
      </w:r>
      <w:r w:rsidDel="00000000" w:rsidR="00000000" w:rsidRPr="00000000">
        <w:rPr>
          <w:rFonts w:ascii="Times New Roman" w:cs="Times New Roman" w:eastAsia="Times New Roman" w:hAnsi="Times New Roman"/>
          <w:color w:val="ff66cc"/>
          <w:sz w:val="2"/>
          <w:szCs w:val="2"/>
          <w:highlight w:val="black"/>
          <w:rtl w:val="0"/>
        </w:rPr>
        <w:t xml:space="preserve"> </w:t>
      </w:r>
    </w:p>
    <w:p w:rsidR="00000000" w:rsidDel="00000000" w:rsidP="00000000" w:rsidRDefault="00000000" w:rsidRPr="00000000" w14:paraId="00000010">
      <w:pP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-112283</wp:posOffset>
            </wp:positionH>
            <wp:positionV relativeFrom="paragraph">
              <wp:posOffset>3082704</wp:posOffset>
            </wp:positionV>
            <wp:extent cx="7109508" cy="1591673"/>
            <wp:effectExtent b="0" l="0" r="0" t="0"/>
            <wp:wrapNone/>
            <wp:docPr descr="https://1366x768wallpaper.com/no-watermarks/originals/2016/06/24/white-and-purple-2016-4k-abstract-wallpapers.jpg" id="2016346304" name="image204.jpg"/>
            <a:graphic>
              <a:graphicData uri="http://schemas.openxmlformats.org/drawingml/2006/picture">
                <pic:pic>
                  <pic:nvPicPr>
                    <pic:cNvPr descr="https://1366x768wallpaper.com/no-watermarks/originals/2016/06/24/white-and-purple-2016-4k-abstract-wallpapers.jpg" id="0" name="image204.jpg"/>
                    <pic:cNvPicPr preferRelativeResize="0"/>
                  </pic:nvPicPr>
                  <pic:blipFill>
                    <a:blip r:embed="rId15"/>
                    <a:srcRect b="0" l="0" r="0" t="0"/>
                    <a:stretch>
                      <a:fillRect/>
                    </a:stretch>
                  </pic:blipFill>
                  <pic:spPr>
                    <a:xfrm>
                      <a:off x="0" y="0"/>
                      <a:ext cx="7109508" cy="1591673"/>
                    </a:xfrm>
                    <a:prstGeom prst="rect"/>
                    <a:ln/>
                  </pic:spPr>
                </pic:pic>
              </a:graphicData>
            </a:graphic>
          </wp:anchor>
        </w:drawing>
      </w:r>
    </w:p>
    <w:p w:rsidR="00000000" w:rsidDel="00000000" w:rsidP="00000000" w:rsidRDefault="00000000" w:rsidRPr="00000000" w14:paraId="00000011">
      <w:pPr>
        <w:ind w:left="360" w:firstLine="0"/>
        <w:rPr/>
      </w:pPr>
      <w:r w:rsidDel="00000000" w:rsidR="00000000" w:rsidRPr="00000000">
        <w:rPr>
          <w:rtl w:val="0"/>
        </w:rPr>
      </w:r>
    </w:p>
    <w:p w:rsidR="00000000" w:rsidDel="00000000" w:rsidP="00000000" w:rsidRDefault="00000000" w:rsidRPr="00000000" w14:paraId="00000012">
      <w:pPr>
        <w:ind w:left="360" w:firstLine="0"/>
        <w:rPr/>
      </w:pPr>
      <w:r w:rsidDel="00000000" w:rsidR="00000000" w:rsidRPr="00000000">
        <w:rPr>
          <w:rtl w:val="0"/>
        </w:rPr>
      </w:r>
    </w:p>
    <w:p w:rsidR="00000000" w:rsidDel="00000000" w:rsidP="00000000" w:rsidRDefault="00000000" w:rsidRPr="00000000" w14:paraId="00000013">
      <w:pPr>
        <w:ind w:left="360" w:firstLine="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142875</wp:posOffset>
            </wp:positionH>
            <wp:positionV relativeFrom="paragraph">
              <wp:posOffset>57150</wp:posOffset>
            </wp:positionV>
            <wp:extent cx="2064536" cy="2067755"/>
            <wp:effectExtent b="0" l="0" r="0" t="0"/>
            <wp:wrapNone/>
            <wp:docPr id="2016346117" name="image41.jpg"/>
            <a:graphic>
              <a:graphicData uri="http://schemas.openxmlformats.org/drawingml/2006/picture">
                <pic:pic>
                  <pic:nvPicPr>
                    <pic:cNvPr id="0" name="image41.jpg"/>
                    <pic:cNvPicPr preferRelativeResize="0"/>
                  </pic:nvPicPr>
                  <pic:blipFill>
                    <a:blip r:embed="rId16"/>
                    <a:srcRect b="5084" l="0" r="5215" t="0"/>
                    <a:stretch>
                      <a:fillRect/>
                    </a:stretch>
                  </pic:blipFill>
                  <pic:spPr>
                    <a:xfrm>
                      <a:off x="0" y="0"/>
                      <a:ext cx="2064536" cy="206775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2357642</wp:posOffset>
            </wp:positionH>
            <wp:positionV relativeFrom="paragraph">
              <wp:posOffset>71723</wp:posOffset>
            </wp:positionV>
            <wp:extent cx="2097405" cy="2097405"/>
            <wp:effectExtent b="0" l="0" r="0" t="0"/>
            <wp:wrapNone/>
            <wp:docPr id="2016346228" name="image163.jpg"/>
            <a:graphic>
              <a:graphicData uri="http://schemas.openxmlformats.org/drawingml/2006/picture">
                <pic:pic>
                  <pic:nvPicPr>
                    <pic:cNvPr id="0" name="image163.jpg"/>
                    <pic:cNvPicPr preferRelativeResize="0"/>
                  </pic:nvPicPr>
                  <pic:blipFill>
                    <a:blip r:embed="rId17"/>
                    <a:srcRect b="0" l="0" r="0" t="0"/>
                    <a:stretch>
                      <a:fillRect/>
                    </a:stretch>
                  </pic:blipFill>
                  <pic:spPr>
                    <a:xfrm>
                      <a:off x="0" y="0"/>
                      <a:ext cx="2097405" cy="2097405"/>
                    </a:xfrm>
                    <a:prstGeom prst="rect"/>
                    <a:ln/>
                  </pic:spPr>
                </pic:pic>
              </a:graphicData>
            </a:graphic>
          </wp:anchor>
        </w:drawing>
      </w:r>
    </w:p>
    <w:p w:rsidR="00000000" w:rsidDel="00000000" w:rsidP="00000000" w:rsidRDefault="00000000" w:rsidRPr="00000000" w14:paraId="00000014">
      <w:pPr>
        <w:ind w:left="360" w:firstLine="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4450218</wp:posOffset>
            </wp:positionH>
            <wp:positionV relativeFrom="paragraph">
              <wp:posOffset>165396</wp:posOffset>
            </wp:positionV>
            <wp:extent cx="2344175" cy="1726431"/>
            <wp:effectExtent b="0" l="0" r="0" t="0"/>
            <wp:wrapNone/>
            <wp:docPr descr="C:\Users\brigitte.provencal\OneDrive - CS des Découvreurs\Musique-évaluation\Images graphiste\images pour doc\2004_imagespourlamusique_1500px_01.jpg" id="2016346181" name="image81.jpg"/>
            <a:graphic>
              <a:graphicData uri="http://schemas.openxmlformats.org/drawingml/2006/picture">
                <pic:pic>
                  <pic:nvPicPr>
                    <pic:cNvPr descr="C:\Users\brigitte.provencal\OneDrive - CS des Découvreurs\Musique-évaluation\Images graphiste\images pour doc\2004_imagespourlamusique_1500px_01.jpg" id="0" name="image81.jpg"/>
                    <pic:cNvPicPr preferRelativeResize="0"/>
                  </pic:nvPicPr>
                  <pic:blipFill>
                    <a:blip r:embed="rId18"/>
                    <a:srcRect b="13039" l="1984" r="3728" t="17520"/>
                    <a:stretch>
                      <a:fillRect/>
                    </a:stretch>
                  </pic:blipFill>
                  <pic:spPr>
                    <a:xfrm>
                      <a:off x="0" y="0"/>
                      <a:ext cx="2344175" cy="1726431"/>
                    </a:xfrm>
                    <a:prstGeom prst="rect"/>
                    <a:ln/>
                  </pic:spPr>
                </pic:pic>
              </a:graphicData>
            </a:graphic>
          </wp:anchor>
        </w:drawing>
      </w:r>
    </w:p>
    <w:p w:rsidR="00000000" w:rsidDel="00000000" w:rsidP="00000000" w:rsidRDefault="00000000" w:rsidRPr="00000000" w14:paraId="00000015">
      <w:pPr>
        <w:ind w:left="360" w:firstLine="0"/>
        <w:jc w:val="center"/>
        <w:rPr/>
      </w:pPr>
      <w:r w:rsidDel="00000000" w:rsidR="00000000" w:rsidRPr="00000000">
        <w:rPr>
          <w:rtl w:val="0"/>
        </w:rPr>
      </w:r>
    </w:p>
    <w:p w:rsidR="00000000" w:rsidDel="00000000" w:rsidP="00000000" w:rsidRDefault="00000000" w:rsidRPr="00000000" w14:paraId="00000016">
      <w:pPr>
        <w:ind w:left="360" w:firstLine="0"/>
        <w:jc w:val="center"/>
        <w:rPr/>
      </w:pPr>
      <w:r w:rsidDel="00000000" w:rsidR="00000000" w:rsidRPr="00000000">
        <w:rPr>
          <w:rtl w:val="0"/>
        </w:rPr>
      </w:r>
    </w:p>
    <w:p w:rsidR="00000000" w:rsidDel="00000000" w:rsidP="00000000" w:rsidRDefault="00000000" w:rsidRPr="00000000" w14:paraId="00000017">
      <w:pPr>
        <w:ind w:left="360" w:firstLine="0"/>
        <w:jc w:val="center"/>
        <w:rPr/>
      </w:pPr>
      <w:r w:rsidDel="00000000" w:rsidR="00000000" w:rsidRPr="00000000">
        <w:rPr>
          <w:rtl w:val="0"/>
        </w:rPr>
      </w:r>
    </w:p>
    <w:p w:rsidR="00000000" w:rsidDel="00000000" w:rsidP="00000000" w:rsidRDefault="00000000" w:rsidRPr="00000000" w14:paraId="00000018">
      <w:pPr>
        <w:ind w:left="360" w:firstLine="0"/>
        <w:jc w:val="center"/>
        <w:rPr/>
      </w:pPr>
      <w:r w:rsidDel="00000000" w:rsidR="00000000" w:rsidRPr="00000000">
        <w:rPr>
          <w:rtl w:val="0"/>
        </w:rPr>
      </w:r>
    </w:p>
    <w:p w:rsidR="00000000" w:rsidDel="00000000" w:rsidP="00000000" w:rsidRDefault="00000000" w:rsidRPr="00000000" w14:paraId="00000019">
      <w:pPr>
        <w:ind w:left="360" w:firstLine="0"/>
        <w:jc w:val="center"/>
        <w:rPr/>
      </w:pPr>
      <w:r w:rsidDel="00000000" w:rsidR="00000000" w:rsidRPr="00000000">
        <w:rPr>
          <w:rtl w:val="0"/>
        </w:rPr>
      </w:r>
    </w:p>
    <w:p w:rsidR="00000000" w:rsidDel="00000000" w:rsidP="00000000" w:rsidRDefault="00000000" w:rsidRPr="00000000" w14:paraId="0000001A">
      <w:pPr>
        <w:ind w:left="360" w:firstLine="0"/>
        <w:jc w:val="center"/>
        <w:rPr/>
      </w:pPr>
      <w:r w:rsidDel="00000000" w:rsidR="00000000" w:rsidRPr="00000000">
        <w:rPr>
          <w:rtl w:val="0"/>
        </w:rPr>
      </w:r>
    </w:p>
    <w:p w:rsidR="00000000" w:rsidDel="00000000" w:rsidP="00000000" w:rsidRDefault="00000000" w:rsidRPr="00000000" w14:paraId="0000001B">
      <w:pPr>
        <w:ind w:left="360" w:firstLine="0"/>
        <w:jc w:val="center"/>
        <w:rPr/>
      </w:pPr>
      <w:r w:rsidDel="00000000" w:rsidR="00000000" w:rsidRPr="00000000">
        <w:rPr>
          <w:rtl w:val="0"/>
        </w:rPr>
      </w:r>
    </w:p>
    <w:p w:rsidR="00000000" w:rsidDel="00000000" w:rsidP="00000000" w:rsidRDefault="00000000" w:rsidRPr="00000000" w14:paraId="0000001C">
      <w:pPr>
        <w:ind w:left="360" w:firstLine="0"/>
        <w:jc w:val="center"/>
        <w:rPr/>
      </w:pPr>
      <w:r w:rsidDel="00000000" w:rsidR="00000000" w:rsidRPr="00000000">
        <w:rPr>
          <w:rtl w:val="0"/>
        </w:rPr>
      </w:r>
    </w:p>
    <w:p w:rsidR="00000000" w:rsidDel="00000000" w:rsidP="00000000" w:rsidRDefault="00000000" w:rsidRPr="00000000" w14:paraId="0000001D">
      <w:pPr>
        <w:ind w:left="360" w:firstLine="0"/>
        <w:jc w:val="center"/>
        <w:rPr/>
      </w:pPr>
      <w:r w:rsidDel="00000000" w:rsidR="00000000" w:rsidRPr="00000000">
        <w:rPr>
          <w:rtl w:val="0"/>
        </w:rPr>
      </w:r>
    </w:p>
    <w:p w:rsidR="00000000" w:rsidDel="00000000" w:rsidP="00000000" w:rsidRDefault="00000000" w:rsidRPr="00000000" w14:paraId="0000001E">
      <w:pPr>
        <w:ind w:left="360" w:firstLine="0"/>
        <w:jc w:val="center"/>
        <w:rPr/>
      </w:pPr>
      <w:r w:rsidDel="00000000" w:rsidR="00000000" w:rsidRPr="00000000">
        <w:rPr>
          <w:rtl w:val="0"/>
        </w:rPr>
      </w:r>
    </w:p>
    <w:p w:rsidR="00000000" w:rsidDel="00000000" w:rsidP="00000000" w:rsidRDefault="00000000" w:rsidRPr="00000000" w14:paraId="0000001F">
      <w:pPr>
        <w:ind w:left="360" w:firstLine="0"/>
        <w:rPr/>
      </w:pPr>
      <w:r w:rsidDel="00000000" w:rsidR="00000000" w:rsidRPr="00000000">
        <w:rPr>
          <w:rtl w:val="0"/>
        </w:rPr>
      </w:r>
    </w:p>
    <w:p w:rsidR="00000000" w:rsidDel="00000000" w:rsidP="00000000" w:rsidRDefault="00000000" w:rsidRPr="00000000" w14:paraId="00000020">
      <w:pPr>
        <w:ind w:left="360" w:firstLine="0"/>
        <w:rPr/>
      </w:pPr>
      <w:r w:rsidDel="00000000" w:rsidR="00000000" w:rsidRPr="00000000">
        <w:rPr>
          <w:rtl w:val="0"/>
        </w:rPr>
      </w:r>
    </w:p>
    <w:p w:rsidR="00000000" w:rsidDel="00000000" w:rsidP="00000000" w:rsidRDefault="00000000" w:rsidRPr="00000000" w14:paraId="00000021">
      <w:pPr>
        <w:ind w:left="360" w:firstLine="0"/>
        <w:rPr/>
      </w:pPr>
      <w:r w:rsidDel="00000000" w:rsidR="00000000" w:rsidRPr="00000000">
        <w:rPr>
          <w:rtl w:val="0"/>
        </w:rPr>
      </w:r>
    </w:p>
    <w:p w:rsidR="00000000" w:rsidDel="00000000" w:rsidP="00000000" w:rsidRDefault="00000000" w:rsidRPr="00000000" w14:paraId="00000022">
      <w:pPr>
        <w:ind w:left="360" w:firstLine="0"/>
        <w:rPr/>
      </w:pPr>
      <w:r w:rsidDel="00000000" w:rsidR="00000000" w:rsidRPr="00000000">
        <w:rPr>
          <w:rtl w:val="0"/>
        </w:rPr>
      </w:r>
    </w:p>
    <w:p w:rsidR="00000000" w:rsidDel="00000000" w:rsidP="00000000" w:rsidRDefault="00000000" w:rsidRPr="00000000" w14:paraId="00000023">
      <w:pPr>
        <w:ind w:left="360" w:firstLine="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4679478</wp:posOffset>
            </wp:positionH>
            <wp:positionV relativeFrom="paragraph">
              <wp:posOffset>12700</wp:posOffset>
            </wp:positionV>
            <wp:extent cx="2266122" cy="1318260"/>
            <wp:effectExtent b="0" l="0" r="0" t="0"/>
            <wp:wrapNone/>
            <wp:docPr descr="Résultats de recherche d'images pour « MUSIQUE »" id="2016346275" name="image191.png"/>
            <a:graphic>
              <a:graphicData uri="http://schemas.openxmlformats.org/drawingml/2006/picture">
                <pic:pic>
                  <pic:nvPicPr>
                    <pic:cNvPr descr="Résultats de recherche d'images pour « MUSIQUE »" id="0" name="image191.png"/>
                    <pic:cNvPicPr preferRelativeResize="0"/>
                  </pic:nvPicPr>
                  <pic:blipFill>
                    <a:blip r:embed="rId19"/>
                    <a:srcRect b="0" l="0" r="0" t="0"/>
                    <a:stretch>
                      <a:fillRect/>
                    </a:stretch>
                  </pic:blipFill>
                  <pic:spPr>
                    <a:xfrm>
                      <a:off x="0" y="0"/>
                      <a:ext cx="2266122" cy="1318260"/>
                    </a:xfrm>
                    <a:prstGeom prst="rect"/>
                    <a:ln/>
                  </pic:spPr>
                </pic:pic>
              </a:graphicData>
            </a:graphic>
          </wp:anchor>
        </w:drawing>
      </w:r>
    </w:p>
    <w:p w:rsidR="00000000" w:rsidDel="00000000" w:rsidP="00000000" w:rsidRDefault="00000000" w:rsidRPr="00000000" w14:paraId="00000024">
      <w:pPr>
        <w:ind w:left="360" w:firstLine="0"/>
        <w:rPr/>
      </w:pPr>
      <w:r w:rsidDel="00000000" w:rsidR="00000000" w:rsidRPr="00000000">
        <w:rPr>
          <w:rtl w:val="0"/>
        </w:rPr>
      </w:r>
    </w:p>
    <w:p w:rsidR="00000000" w:rsidDel="00000000" w:rsidP="00000000" w:rsidRDefault="00000000" w:rsidRPr="00000000" w14:paraId="00000025">
      <w:pPr>
        <w:ind w:left="360" w:firstLine="0"/>
        <w:rPr/>
      </w:pPr>
      <w:r w:rsidDel="00000000" w:rsidR="00000000" w:rsidRPr="00000000">
        <w:rPr>
          <w:rtl w:val="0"/>
        </w:rPr>
      </w:r>
    </w:p>
    <w:p w:rsidR="00000000" w:rsidDel="00000000" w:rsidP="00000000" w:rsidRDefault="00000000" w:rsidRPr="00000000" w14:paraId="00000026">
      <w:pPr>
        <w:ind w:left="360" w:firstLine="0"/>
        <w:rPr/>
      </w:pPr>
      <w:r w:rsidDel="00000000" w:rsidR="00000000" w:rsidRPr="00000000">
        <w:rPr>
          <w:rtl w:val="0"/>
        </w:rPr>
      </w:r>
    </w:p>
    <w:p w:rsidR="00000000" w:rsidDel="00000000" w:rsidP="00000000" w:rsidRDefault="00000000" w:rsidRPr="00000000" w14:paraId="00000027">
      <w:pPr>
        <w:ind w:left="360" w:firstLine="0"/>
        <w:rPr/>
      </w:pPr>
      <w:r w:rsidDel="00000000" w:rsidR="00000000" w:rsidRPr="00000000">
        <w:rPr>
          <w:rtl w:val="0"/>
        </w:rPr>
      </w:r>
    </w:p>
    <w:p w:rsidR="00000000" w:rsidDel="00000000" w:rsidP="00000000" w:rsidRDefault="00000000" w:rsidRPr="00000000" w14:paraId="00000028">
      <w:pPr>
        <w:ind w:left="360" w:firstLine="0"/>
        <w:rPr/>
      </w:pPr>
      <w:r w:rsidDel="00000000" w:rsidR="00000000" w:rsidRPr="00000000">
        <w:rPr>
          <w:rtl w:val="0"/>
        </w:rPr>
      </w:r>
    </w:p>
    <w:p w:rsidR="00000000" w:rsidDel="00000000" w:rsidP="00000000" w:rsidRDefault="00000000" w:rsidRPr="00000000" w14:paraId="00000029">
      <w:pPr>
        <w:ind w:left="360" w:firstLine="0"/>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ind w:right="48"/>
        <w:jc w:val="right"/>
        <w:rPr>
          <w:b w:val="1"/>
          <w:i w:val="1"/>
          <w:color w:val="1f3864"/>
          <w:sz w:val="56"/>
          <w:szCs w:val="56"/>
        </w:rPr>
      </w:pPr>
      <w:r w:rsidDel="00000000" w:rsidR="00000000" w:rsidRPr="00000000">
        <w:rPr>
          <w:b w:val="1"/>
          <w:i w:val="1"/>
          <w:color w:val="1f3864"/>
          <w:sz w:val="56"/>
          <w:szCs w:val="56"/>
          <w:rtl w:val="0"/>
        </w:rPr>
        <w:t xml:space="preserve">Référentiel</w:t>
      </w:r>
    </w:p>
    <w:p w:rsidR="00000000" w:rsidDel="00000000" w:rsidP="00000000" w:rsidRDefault="00000000" w:rsidRPr="00000000" w14:paraId="0000002C">
      <w:pPr>
        <w:ind w:right="48"/>
        <w:jc w:val="right"/>
        <w:rPr>
          <w:i w:val="1"/>
          <w:color w:val="1f3864"/>
          <w:sz w:val="56"/>
          <w:szCs w:val="56"/>
        </w:rPr>
      </w:pPr>
      <w:r w:rsidDel="00000000" w:rsidR="00000000" w:rsidRPr="00000000">
        <w:rPr>
          <w:b w:val="1"/>
          <w:i w:val="1"/>
          <w:color w:val="1f3864"/>
          <w:sz w:val="56"/>
          <w:szCs w:val="56"/>
          <w:rtl w:val="0"/>
        </w:rPr>
        <w:t xml:space="preserve">1</w:t>
      </w:r>
      <w:r w:rsidDel="00000000" w:rsidR="00000000" w:rsidRPr="00000000">
        <w:rPr>
          <w:b w:val="1"/>
          <w:i w:val="1"/>
          <w:color w:val="1f3864"/>
          <w:sz w:val="56"/>
          <w:szCs w:val="56"/>
          <w:vertAlign w:val="superscript"/>
          <w:rtl w:val="0"/>
        </w:rPr>
        <w:t xml:space="preserve">er</w:t>
      </w:r>
      <w:r w:rsidDel="00000000" w:rsidR="00000000" w:rsidRPr="00000000">
        <w:rPr>
          <w:b w:val="1"/>
          <w:i w:val="1"/>
          <w:color w:val="1f3864"/>
          <w:sz w:val="56"/>
          <w:szCs w:val="56"/>
          <w:rtl w:val="0"/>
        </w:rPr>
        <w:t xml:space="preserve">-2</w:t>
      </w:r>
      <w:r w:rsidDel="00000000" w:rsidR="00000000" w:rsidRPr="00000000">
        <w:rPr>
          <w:b w:val="1"/>
          <w:i w:val="1"/>
          <w:color w:val="1f3864"/>
          <w:sz w:val="56"/>
          <w:szCs w:val="56"/>
          <w:vertAlign w:val="superscript"/>
          <w:rtl w:val="0"/>
        </w:rPr>
        <w:t xml:space="preserve">e</w:t>
      </w:r>
      <w:r w:rsidDel="00000000" w:rsidR="00000000" w:rsidRPr="00000000">
        <w:rPr>
          <w:b w:val="1"/>
          <w:i w:val="1"/>
          <w:color w:val="1f3864"/>
          <w:sz w:val="56"/>
          <w:szCs w:val="56"/>
          <w:rtl w:val="0"/>
        </w:rPr>
        <w:t xml:space="preserve">-3</w:t>
      </w:r>
      <w:r w:rsidDel="00000000" w:rsidR="00000000" w:rsidRPr="00000000">
        <w:rPr>
          <w:b w:val="1"/>
          <w:i w:val="1"/>
          <w:color w:val="1f3864"/>
          <w:sz w:val="56"/>
          <w:szCs w:val="56"/>
          <w:vertAlign w:val="superscript"/>
          <w:rtl w:val="0"/>
        </w:rPr>
        <w:t xml:space="preserve">e</w:t>
      </w:r>
      <w:r w:rsidDel="00000000" w:rsidR="00000000" w:rsidRPr="00000000">
        <w:rPr>
          <w:b w:val="1"/>
          <w:i w:val="1"/>
          <w:color w:val="1f3864"/>
          <w:sz w:val="56"/>
          <w:szCs w:val="56"/>
          <w:rtl w:val="0"/>
        </w:rPr>
        <w:t xml:space="preserve"> cycles</w:t>
      </w: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ind w:left="360" w:firstLine="0"/>
        <w:jc w:val="center"/>
        <w:rPr/>
      </w:pPr>
      <w:r w:rsidDel="00000000" w:rsidR="00000000" w:rsidRPr="00000000">
        <w:rPr>
          <w:color w:val="1f3864"/>
          <w:rtl w:val="0"/>
        </w:rPr>
        <w:t xml:space="preserve">Les Services éducatifs – 4 Mars 2020</w:t>
      </w:r>
      <w:r w:rsidDel="00000000" w:rsidR="00000000" w:rsidRPr="00000000">
        <w:rPr>
          <w:rtl w:val="0"/>
        </w:rPr>
      </w:r>
    </w:p>
    <w:p w:rsidR="00000000" w:rsidDel="00000000" w:rsidP="00000000" w:rsidRDefault="00000000" w:rsidRPr="00000000" w14:paraId="0000002F">
      <w:pPr>
        <w:ind w:left="360" w:firstLine="0"/>
        <w:rPr/>
        <w:sectPr>
          <w:headerReference r:id="rId20" w:type="first"/>
          <w:pgSz w:h="15840" w:w="12240" w:orient="portrait"/>
          <w:pgMar w:bottom="284" w:top="709" w:left="709" w:right="851" w:header="709" w:footer="432"/>
          <w:pgNumType w:start="1"/>
        </w:sectPr>
      </w:pPr>
      <w:r w:rsidDel="00000000" w:rsidR="00000000" w:rsidRPr="00000000">
        <w:rPr>
          <w:rtl w:val="0"/>
        </w:rPr>
      </w:r>
    </w:p>
    <w:p w:rsidR="00000000" w:rsidDel="00000000" w:rsidP="00000000" w:rsidRDefault="00000000" w:rsidRPr="00000000" w14:paraId="00000030">
      <w:pPr>
        <w:spacing w:line="276" w:lineRule="auto"/>
        <w:rPr/>
      </w:pPr>
      <w:r w:rsidDel="00000000" w:rsidR="00000000" w:rsidRPr="00000000">
        <w:rPr>
          <w:rtl w:val="0"/>
        </w:rPr>
      </w:r>
    </w:p>
    <w:p w:rsidR="00000000" w:rsidDel="00000000" w:rsidP="00000000" w:rsidRDefault="00000000" w:rsidRPr="00000000" w14:paraId="00000031">
      <w:pPr>
        <w:spacing w:line="27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736600</wp:posOffset>
                </wp:positionH>
                <wp:positionV relativeFrom="paragraph">
                  <wp:posOffset>-88899</wp:posOffset>
                </wp:positionV>
                <wp:extent cx="5382895" cy="5115791"/>
                <wp:effectExtent b="0" l="0" r="0" t="0"/>
                <wp:wrapNone/>
                <wp:docPr id="2016346072" name=""/>
                <a:graphic>
                  <a:graphicData uri="http://schemas.microsoft.com/office/word/2010/wordprocessingShape">
                    <wps:wsp>
                      <wps:cNvSpPr/>
                      <wps:cNvPr id="289" name="Shape 289"/>
                      <wps:spPr>
                        <a:xfrm>
                          <a:off x="2664078" y="1231630"/>
                          <a:ext cx="5363845" cy="5096741"/>
                        </a:xfrm>
                        <a:prstGeom prst="rect">
                          <a:avLst/>
                        </a:prstGeom>
                        <a:solidFill>
                          <a:srgbClr val="FFFFFF"/>
                        </a:solidFill>
                        <a:ln cap="flat" cmpd="sng" w="19050">
                          <a:solidFill>
                            <a:srgbClr val="000000"/>
                          </a:solidFill>
                          <a:prstDash val="lgDashDot"/>
                          <a:miter lim="800000"/>
                          <a:headEnd len="sm" w="sm" type="none"/>
                          <a:tailEnd len="sm" w="sm" type="none"/>
                        </a:ln>
                        <a:effectLst>
                          <a:outerShdw blurRad="149987" algn="ctr" dir="8460000" dist="250190">
                            <a:srgbClr val="000000">
                              <a:alpha val="27843"/>
                            </a:srgbClr>
                          </a:outerShdw>
                        </a:effectLst>
                      </wps:spPr>
                      <wps:txbx>
                        <w:txbxContent>
                          <w:p w:rsidR="00000000" w:rsidDel="00000000" w:rsidP="00000000" w:rsidRDefault="00000000" w:rsidRPr="00000000">
                            <w:pPr>
                              <w:spacing w:after="120" w:before="0" w:line="240"/>
                              <w:ind w:left="141.99999809265137" w:right="123.00000190734863" w:firstLine="141.99999809265137"/>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Le présent document découle des besoins de clarification en évaluation. Il s’inscrit dans une réflexion concertée d’une équipe de travail des Services éducatifs et de spécialistes de musique des écoles de la Commission Scolaire.</w:t>
                            </w:r>
                          </w:p>
                          <w:p w:rsidR="00000000" w:rsidDel="00000000" w:rsidP="00000000" w:rsidRDefault="00000000" w:rsidRPr="00000000">
                            <w:pPr>
                              <w:spacing w:after="120" w:before="0" w:line="240"/>
                              <w:ind w:left="141.99999809265137" w:right="123.00000190734863" w:firstLine="141.99999809265137"/>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Voici certaines interrogations qui ont fait l’objet de nos discussions et qui ont mené à la production du présent référentiel :</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Quelles sont les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caractéristiques des situations de compétence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Inventer, Interpréter et Apprécier</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Quels sont les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outils d’évaluation</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permettant de rendre compte des apprentissages des élèves?</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Quelles sont les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pratiques pédagogiques efficaces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pour développer les compétences des élèves?</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Quelle est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la place des connaissances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dans le développement des compétences en musique au primaire?</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Quelles sont les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incontournables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en évaluation?</w:t>
                            </w:r>
                          </w:p>
                          <w:p w:rsidR="00000000" w:rsidDel="00000000" w:rsidP="00000000" w:rsidRDefault="00000000" w:rsidRPr="00000000">
                            <w:pPr>
                              <w:spacing w:after="120" w:before="0" w:line="240"/>
                              <w:ind w:left="701.9999694824219" w:right="123.00000190734863" w:firstLine="502.00000762939453"/>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Comment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différencier son enseignement</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et répondre à l’ensemble des besoins des élèves pour favoriser les apprentissages en musique?</w:t>
                            </w:r>
                          </w:p>
                          <w:p w:rsidR="00000000" w:rsidDel="00000000" w:rsidP="00000000" w:rsidRDefault="00000000" w:rsidRPr="00000000">
                            <w:pPr>
                              <w:spacing w:after="120" w:before="0" w:line="240"/>
                              <w:ind w:left="141.99999809265137" w:right="123.00000190734863" w:firstLine="141.99999809265137"/>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Ce document n'a pas un caractère prescriptif. Il s'agit d'un outil de référence pour soutenir la démarche de chacun des milieux.</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p w:rsidR="00000000" w:rsidDel="00000000" w:rsidP="00000000" w:rsidRDefault="00000000" w:rsidRPr="00000000">
                            <w:pPr>
                              <w:spacing w:after="120" w:before="0" w:line="240"/>
                              <w:ind w:left="141.99999809265137" w:right="123.00000190734863" w:firstLine="141.99999809265137"/>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Vous êtes invités à nous faire part de l’expérimentation des outils ou des orientations présentés dans ce référentiel. Ce dernier sera alors mis à jour pour tenir compte de l’expérimentation des différents intervenants ou des nouveautés, tant au niveau des encadrements légaux que des données probantes de recherche en évaluation.</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736600</wp:posOffset>
                </wp:positionH>
                <wp:positionV relativeFrom="paragraph">
                  <wp:posOffset>-88899</wp:posOffset>
                </wp:positionV>
                <wp:extent cx="5382895" cy="5115791"/>
                <wp:effectExtent b="0" l="0" r="0" t="0"/>
                <wp:wrapNone/>
                <wp:docPr id="2016346072" name="image147.png"/>
                <a:graphic>
                  <a:graphicData uri="http://schemas.openxmlformats.org/drawingml/2006/picture">
                    <pic:pic>
                      <pic:nvPicPr>
                        <pic:cNvPr id="0" name="image147.png"/>
                        <pic:cNvPicPr preferRelativeResize="0"/>
                      </pic:nvPicPr>
                      <pic:blipFill>
                        <a:blip r:embed="rId21"/>
                        <a:srcRect/>
                        <a:stretch>
                          <a:fillRect/>
                        </a:stretch>
                      </pic:blipFill>
                      <pic:spPr>
                        <a:xfrm>
                          <a:off x="0" y="0"/>
                          <a:ext cx="5382895" cy="5115791"/>
                        </a:xfrm>
                        <a:prstGeom prst="rect"/>
                        <a:ln/>
                      </pic:spPr>
                    </pic:pic>
                  </a:graphicData>
                </a:graphic>
              </wp:anchor>
            </w:drawing>
          </mc:Fallback>
        </mc:AlternateContent>
      </w:r>
    </w:p>
    <w:p w:rsidR="00000000" w:rsidDel="00000000" w:rsidP="00000000" w:rsidRDefault="00000000" w:rsidRPr="00000000" w14:paraId="00000032">
      <w:pPr>
        <w:rPr>
          <w:b w:val="1"/>
        </w:rPr>
      </w:pPr>
      <w:r w:rsidDel="00000000" w:rsidR="00000000" w:rsidRPr="00000000">
        <w:rPr>
          <w:rtl w:val="0"/>
        </w:rPr>
      </w:r>
    </w:p>
    <w:p w:rsidR="00000000" w:rsidDel="00000000" w:rsidP="00000000" w:rsidRDefault="00000000" w:rsidRPr="00000000" w14:paraId="00000033">
      <w:pPr>
        <w:rPr>
          <w:b w:val="1"/>
        </w:rPr>
      </w:pPr>
      <w:r w:rsidDel="00000000" w:rsidR="00000000" w:rsidRPr="00000000">
        <w:rPr>
          <w:rtl w:val="0"/>
        </w:rPr>
      </w:r>
    </w:p>
    <w:p w:rsidR="00000000" w:rsidDel="00000000" w:rsidP="00000000" w:rsidRDefault="00000000" w:rsidRPr="00000000" w14:paraId="00000034">
      <w:pPr>
        <w:rPr>
          <w:b w:val="1"/>
        </w:rPr>
      </w:pPr>
      <w:r w:rsidDel="00000000" w:rsidR="00000000" w:rsidRPr="00000000">
        <w:rPr>
          <w:rtl w:val="0"/>
        </w:rPr>
      </w:r>
    </w:p>
    <w:p w:rsidR="00000000" w:rsidDel="00000000" w:rsidP="00000000" w:rsidRDefault="00000000" w:rsidRPr="00000000" w14:paraId="00000035">
      <w:pPr>
        <w:rPr>
          <w:b w:val="1"/>
        </w:rPr>
      </w:pPr>
      <w:r w:rsidDel="00000000" w:rsidR="00000000" w:rsidRPr="00000000">
        <w:rPr>
          <w:rtl w:val="0"/>
        </w:rPr>
      </w:r>
    </w:p>
    <w:p w:rsidR="00000000" w:rsidDel="00000000" w:rsidP="00000000" w:rsidRDefault="00000000" w:rsidRPr="00000000" w14:paraId="00000036">
      <w:pPr>
        <w:rPr>
          <w:b w:val="1"/>
        </w:rPr>
      </w:pPr>
      <w:r w:rsidDel="00000000" w:rsidR="00000000" w:rsidRPr="00000000">
        <w:rPr>
          <w:rtl w:val="0"/>
        </w:rPr>
      </w:r>
    </w:p>
    <w:p w:rsidR="00000000" w:rsidDel="00000000" w:rsidP="00000000" w:rsidRDefault="00000000" w:rsidRPr="00000000" w14:paraId="00000037">
      <w:pPr>
        <w:rPr>
          <w:b w:val="1"/>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b w:val="1"/>
        </w:rPr>
      </w:pPr>
      <w:r w:rsidDel="00000000" w:rsidR="00000000" w:rsidRPr="00000000">
        <w:rPr>
          <w:rtl w:val="0"/>
        </w:rPr>
      </w:r>
    </w:p>
    <w:p w:rsidR="00000000" w:rsidDel="00000000" w:rsidP="00000000" w:rsidRDefault="00000000" w:rsidRPr="00000000" w14:paraId="0000003A">
      <w:pPr>
        <w:rPr>
          <w:b w:val="1"/>
        </w:rPr>
      </w:pPr>
      <w:r w:rsidDel="00000000" w:rsidR="00000000" w:rsidRPr="00000000">
        <w:rPr>
          <w:rtl w:val="0"/>
        </w:rPr>
      </w:r>
    </w:p>
    <w:p w:rsidR="00000000" w:rsidDel="00000000" w:rsidP="00000000" w:rsidRDefault="00000000" w:rsidRPr="00000000" w14:paraId="0000003B">
      <w:pPr>
        <w:rPr>
          <w:b w:val="1"/>
        </w:rPr>
      </w:pPr>
      <w:r w:rsidDel="00000000" w:rsidR="00000000" w:rsidRPr="00000000">
        <w:rPr>
          <w:rtl w:val="0"/>
        </w:rPr>
      </w:r>
    </w:p>
    <w:p w:rsidR="00000000" w:rsidDel="00000000" w:rsidP="00000000" w:rsidRDefault="00000000" w:rsidRPr="00000000" w14:paraId="0000003C">
      <w:pPr>
        <w:rPr>
          <w:b w:val="1"/>
        </w:rPr>
      </w:pPr>
      <w:r w:rsidDel="00000000" w:rsidR="00000000" w:rsidRPr="00000000">
        <w:rPr>
          <w:rtl w:val="0"/>
        </w:rPr>
      </w:r>
    </w:p>
    <w:p w:rsidR="00000000" w:rsidDel="00000000" w:rsidP="00000000" w:rsidRDefault="00000000" w:rsidRPr="00000000" w14:paraId="0000003D">
      <w:pPr>
        <w:rPr>
          <w:b w:val="1"/>
        </w:rPr>
      </w:pPr>
      <w:r w:rsidDel="00000000" w:rsidR="00000000" w:rsidRPr="00000000">
        <w:rPr>
          <w:rtl w:val="0"/>
        </w:rPr>
      </w:r>
    </w:p>
    <w:p w:rsidR="00000000" w:rsidDel="00000000" w:rsidP="00000000" w:rsidRDefault="00000000" w:rsidRPr="00000000" w14:paraId="0000003E">
      <w:pPr>
        <w:rPr>
          <w:b w:val="1"/>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rtl w:val="0"/>
        </w:rPr>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b w:val="1"/>
        </w:rPr>
      </w:pPr>
      <w:r w:rsidDel="00000000" w:rsidR="00000000" w:rsidRPr="00000000">
        <w:rPr>
          <w:rtl w:val="0"/>
        </w:rPr>
      </w:r>
    </w:p>
    <w:p w:rsidR="00000000" w:rsidDel="00000000" w:rsidP="00000000" w:rsidRDefault="00000000" w:rsidRPr="00000000" w14:paraId="00000043">
      <w:pPr>
        <w:rPr>
          <w:b w:val="1"/>
        </w:rPr>
      </w:pPr>
      <w:r w:rsidDel="00000000" w:rsidR="00000000" w:rsidRPr="00000000">
        <w:rPr>
          <w:rtl w:val="0"/>
        </w:rPr>
      </w:r>
    </w:p>
    <w:p w:rsidR="00000000" w:rsidDel="00000000" w:rsidP="00000000" w:rsidRDefault="00000000" w:rsidRPr="00000000" w14:paraId="00000044">
      <w:pPr>
        <w:rPr>
          <w:b w:val="1"/>
        </w:rPr>
      </w:pPr>
      <w:r w:rsidDel="00000000" w:rsidR="00000000" w:rsidRPr="00000000">
        <w:rPr>
          <w:rtl w:val="0"/>
        </w:rPr>
      </w:r>
    </w:p>
    <w:p w:rsidR="00000000" w:rsidDel="00000000" w:rsidP="00000000" w:rsidRDefault="00000000" w:rsidRPr="00000000" w14:paraId="00000045">
      <w:pPr>
        <w:rPr>
          <w:b w:val="1"/>
        </w:rPr>
      </w:pPr>
      <w:r w:rsidDel="00000000" w:rsidR="00000000" w:rsidRPr="00000000">
        <w:rPr>
          <w:rtl w:val="0"/>
        </w:rPr>
      </w:r>
    </w:p>
    <w:p w:rsidR="00000000" w:rsidDel="00000000" w:rsidP="00000000" w:rsidRDefault="00000000" w:rsidRPr="00000000" w14:paraId="00000046">
      <w:pPr>
        <w:rPr>
          <w:b w:val="1"/>
        </w:rPr>
      </w:pPr>
      <w:r w:rsidDel="00000000" w:rsidR="00000000" w:rsidRPr="00000000">
        <w:rPr>
          <w:rtl w:val="0"/>
        </w:rPr>
      </w:r>
    </w:p>
    <w:p w:rsidR="00000000" w:rsidDel="00000000" w:rsidP="00000000" w:rsidRDefault="00000000" w:rsidRPr="00000000" w14:paraId="00000047">
      <w:pPr>
        <w:rPr>
          <w:b w:val="1"/>
        </w:rPr>
      </w:pPr>
      <w:r w:rsidDel="00000000" w:rsidR="00000000" w:rsidRPr="00000000">
        <w:rPr>
          <w:rtl w:val="0"/>
        </w:rPr>
      </w:r>
    </w:p>
    <w:p w:rsidR="00000000" w:rsidDel="00000000" w:rsidP="00000000" w:rsidRDefault="00000000" w:rsidRPr="00000000" w14:paraId="00000048">
      <w:pPr>
        <w:rPr>
          <w:b w:val="1"/>
        </w:rPr>
      </w:pPr>
      <w:r w:rsidDel="00000000" w:rsidR="00000000" w:rsidRPr="00000000">
        <w:rPr>
          <w:rtl w:val="0"/>
        </w:rPr>
      </w:r>
    </w:p>
    <w:p w:rsidR="00000000" w:rsidDel="00000000" w:rsidP="00000000" w:rsidRDefault="00000000" w:rsidRPr="00000000" w14:paraId="00000049">
      <w:pPr>
        <w:rPr>
          <w:b w:val="1"/>
        </w:rPr>
      </w:pPr>
      <w:r w:rsidDel="00000000" w:rsidR="00000000" w:rsidRPr="00000000">
        <w:rPr>
          <w:rtl w:val="0"/>
        </w:rPr>
      </w:r>
    </w:p>
    <w:p w:rsidR="00000000" w:rsidDel="00000000" w:rsidP="00000000" w:rsidRDefault="00000000" w:rsidRPr="00000000" w14:paraId="0000004A">
      <w:pPr>
        <w:rPr>
          <w:b w:val="1"/>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rtl w:val="0"/>
        </w:rPr>
      </w:r>
    </w:p>
    <w:p w:rsidR="00000000" w:rsidDel="00000000" w:rsidP="00000000" w:rsidRDefault="00000000" w:rsidRPr="00000000" w14:paraId="0000004C">
      <w:pPr>
        <w:rPr>
          <w:b w:val="1"/>
        </w:rPr>
      </w:pPr>
      <w:r w:rsidDel="00000000" w:rsidR="00000000" w:rsidRPr="00000000">
        <w:rPr>
          <w:rtl w:val="0"/>
        </w:rPr>
      </w:r>
    </w:p>
    <w:p w:rsidR="00000000" w:rsidDel="00000000" w:rsidP="00000000" w:rsidRDefault="00000000" w:rsidRPr="00000000" w14:paraId="0000004D">
      <w:pPr>
        <w:rPr>
          <w:b w:val="1"/>
        </w:rPr>
      </w:pPr>
      <w:r w:rsidDel="00000000" w:rsidR="00000000" w:rsidRPr="00000000">
        <w:rPr>
          <w:rtl w:val="0"/>
        </w:rPr>
      </w:r>
    </w:p>
    <w:p w:rsidR="00000000" w:rsidDel="00000000" w:rsidP="00000000" w:rsidRDefault="00000000" w:rsidRPr="00000000" w14:paraId="0000004E">
      <w:pPr>
        <w:rPr>
          <w:b w:val="1"/>
        </w:rPr>
      </w:pPr>
      <w:r w:rsidDel="00000000" w:rsidR="00000000" w:rsidRPr="00000000">
        <w:rPr>
          <w:rtl w:val="0"/>
        </w:rPr>
      </w:r>
    </w:p>
    <w:p w:rsidR="00000000" w:rsidDel="00000000" w:rsidP="00000000" w:rsidRDefault="00000000" w:rsidRPr="00000000" w14:paraId="0000004F">
      <w:pPr>
        <w:spacing w:after="120" w:lineRule="auto"/>
        <w:ind w:left="360" w:right="332" w:firstLine="0"/>
        <w:jc w:val="both"/>
        <w:rPr/>
      </w:pPr>
      <w:r w:rsidDel="00000000" w:rsidR="00000000" w:rsidRPr="00000000">
        <w:rPr>
          <w:rtl w:val="0"/>
        </w:rPr>
        <w:t xml:space="preserve">Ce référentiel en évaluation a été réalisé grâce aux fonds coopératifs de la région Capitale nationale et la région Chaudières-Appalaches (03-12). Il a été conçu par un comité sur l’évaluation au primaire composé d’enseignantes et d’enseignants spécialistes en musique, de conseillers pédagogiques et de gestionnaires. </w:t>
      </w:r>
    </w:p>
    <w:p w:rsidR="00000000" w:rsidDel="00000000" w:rsidP="00000000" w:rsidRDefault="00000000" w:rsidRPr="00000000" w14:paraId="00000050">
      <w:pPr>
        <w:spacing w:after="120" w:lineRule="auto"/>
        <w:ind w:left="360" w:right="332" w:firstLine="0"/>
        <w:jc w:val="both"/>
        <w:rPr/>
      </w:pPr>
      <w:r w:rsidDel="00000000" w:rsidR="00000000" w:rsidRPr="00000000">
        <w:rPr>
          <w:rtl w:val="0"/>
        </w:rPr>
        <w:t xml:space="preserve">Un merci tout spécial aux spécialistes de musique suivants, sans qui, les réflexions et la proximité avec les pratiques en cours n’auraient pas été possible :</w:t>
      </w:r>
    </w:p>
    <w:p w:rsidR="00000000" w:rsidDel="00000000" w:rsidP="00000000" w:rsidRDefault="00000000" w:rsidRPr="00000000" w14:paraId="0000005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40" w:before="0" w:line="240" w:lineRule="auto"/>
        <w:ind w:left="2694" w:right="332"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Mathieu Archambault, enseignant à l’école St-Louis de France (CSDD)</w:t>
      </w:r>
    </w:p>
    <w:p w:rsidR="00000000" w:rsidDel="00000000" w:rsidP="00000000" w:rsidRDefault="00000000" w:rsidRPr="00000000" w14:paraId="0000005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40" w:before="0" w:line="240" w:lineRule="auto"/>
        <w:ind w:left="2694" w:right="332"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Mylène Bélanger, enseignante à l’école St-Mathieu (CSDD)</w:t>
      </w:r>
    </w:p>
    <w:p w:rsidR="00000000" w:rsidDel="00000000" w:rsidP="00000000" w:rsidRDefault="00000000" w:rsidRPr="00000000" w14:paraId="0000005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40" w:before="0" w:line="240" w:lineRule="auto"/>
        <w:ind w:left="2694" w:right="332"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Geneviève Nadeau, enseignante à l’école Notre-Dame-de-Foy (CSDD)</w:t>
      </w:r>
    </w:p>
    <w:p w:rsidR="00000000" w:rsidDel="00000000" w:rsidP="00000000" w:rsidRDefault="00000000" w:rsidRPr="00000000" w14:paraId="0000005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40" w:before="0" w:line="240" w:lineRule="auto"/>
        <w:ind w:left="2694" w:right="332"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Marie-Chantale Toupin (CSPortneuf)</w:t>
      </w:r>
    </w:p>
    <w:p w:rsidR="00000000" w:rsidDel="00000000" w:rsidP="00000000" w:rsidRDefault="00000000" w:rsidRPr="00000000" w14:paraId="00000055">
      <w:pPr>
        <w:tabs>
          <w:tab w:val="left" w:pos="920"/>
        </w:tabs>
        <w:spacing w:after="120" w:before="120" w:lineRule="auto"/>
        <w:ind w:left="360" w:right="278" w:firstLine="0"/>
        <w:jc w:val="both"/>
        <w:rPr>
          <w:rFonts w:ascii="Arial,Times New Roman" w:cs="Arial,Times New Roman" w:eastAsia="Arial,Times New Roman" w:hAnsi="Arial,Times New Roman"/>
          <w:color w:val="464646"/>
          <w:sz w:val="29"/>
          <w:szCs w:val="29"/>
        </w:rPr>
        <w:sectPr>
          <w:headerReference r:id="rId22" w:type="default"/>
          <w:footerReference r:id="rId23" w:type="default"/>
          <w:type w:val="nextPage"/>
          <w:pgSz w:h="15840" w:w="12240" w:orient="portrait"/>
          <w:pgMar w:bottom="90" w:top="1134" w:left="851" w:right="900" w:header="560" w:footer="708"/>
        </w:sectPr>
      </w:pPr>
      <w:r w:rsidDel="00000000" w:rsidR="00000000" w:rsidRPr="00000000">
        <w:rPr>
          <w:rtl w:val="0"/>
        </w:rPr>
        <w:t xml:space="preserve">Toute utilisation dans un cadre pédagogique est permise. Pour respecter la propriété intellectuelle, merci de citer la source du document même si celui-ci est modifié.</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2346960</wp:posOffset>
            </wp:positionH>
            <wp:positionV relativeFrom="paragraph">
              <wp:posOffset>635635</wp:posOffset>
            </wp:positionV>
            <wp:extent cx="1811655" cy="638175"/>
            <wp:effectExtent b="0" l="0" r="0" t="0"/>
            <wp:wrapNone/>
            <wp:docPr descr="https://licensebuttons.net/l/by-nc/3.0/88x31.png" id="2016346100" name="image5.png"/>
            <a:graphic>
              <a:graphicData uri="http://schemas.openxmlformats.org/drawingml/2006/picture">
                <pic:pic>
                  <pic:nvPicPr>
                    <pic:cNvPr descr="https://licensebuttons.net/l/by-nc/3.0/88x31.png" id="0" name="image5.png"/>
                    <pic:cNvPicPr preferRelativeResize="0"/>
                  </pic:nvPicPr>
                  <pic:blipFill>
                    <a:blip r:embed="rId24"/>
                    <a:srcRect b="0" l="0" r="0" t="0"/>
                    <a:stretch>
                      <a:fillRect/>
                    </a:stretch>
                  </pic:blipFill>
                  <pic:spPr>
                    <a:xfrm>
                      <a:off x="0" y="0"/>
                      <a:ext cx="1811655" cy="638175"/>
                    </a:xfrm>
                    <a:prstGeom prst="rect"/>
                    <a:ln/>
                  </pic:spPr>
                </pic:pic>
              </a:graphicData>
            </a:graphic>
          </wp:anchor>
        </w:drawing>
      </w:r>
    </w:p>
    <w:p w:rsidR="00000000" w:rsidDel="00000000" w:rsidP="00000000" w:rsidRDefault="00000000" w:rsidRPr="00000000" w14:paraId="00000056">
      <w:pPr>
        <w:keepNext w:val="1"/>
        <w:keepLines w:val="0"/>
        <w:pageBreakBefore w:val="0"/>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center"/>
        <w:rPr>
          <w:rFonts w:ascii="Times New Roman" w:cs="Times New Roman" w:eastAsia="Times New Roman" w:hAnsi="Times New Roman"/>
          <w:b w:val="1"/>
          <w:i w:val="0"/>
          <w:smallCaps w:val="1"/>
          <w:strike w:val="0"/>
          <w:color w:val="808080"/>
          <w:sz w:val="72"/>
          <w:szCs w:val="72"/>
          <w:u w:val="none"/>
          <w:shd w:fill="auto" w:val="clear"/>
          <w:vertAlign w:val="baseline"/>
        </w:rPr>
      </w:pPr>
      <w:bookmarkStart w:colFirst="0" w:colLast="0" w:name="_heading=h.30j0zll" w:id="1"/>
      <w:bookmarkEnd w:id="1"/>
      <w:r w:rsidDel="00000000" w:rsidR="00000000" w:rsidRPr="00000000">
        <w:rPr>
          <w:rFonts w:ascii="Times New Roman" w:cs="Times New Roman" w:eastAsia="Times New Roman" w:hAnsi="Times New Roman"/>
          <w:b w:val="1"/>
          <w:i w:val="0"/>
          <w:smallCaps w:val="0"/>
          <w:strike w:val="0"/>
          <w:color w:val="808080"/>
          <w:sz w:val="72"/>
          <w:szCs w:val="72"/>
          <w:u w:val="none"/>
          <w:shd w:fill="auto" w:val="clear"/>
          <w:vertAlign w:val="baseline"/>
          <w:rtl w:val="0"/>
        </w:rPr>
        <w:t xml:space="preserve">L’ÉVALUATION DES APPRENTISSAGES EN MUSIQUE</w:t>
      </w:r>
      <w:r w:rsidDel="00000000" w:rsidR="00000000" w:rsidRPr="00000000">
        <w:rPr>
          <w:rtl w:val="0"/>
        </w:rPr>
      </w:r>
    </w:p>
    <w:tbl>
      <w:tblPr>
        <w:tblStyle w:val="Table1"/>
        <w:tblW w:w="11070.0" w:type="dxa"/>
        <w:jc w:val="left"/>
        <w:tblInd w:w="-270.0" w:type="dxa"/>
        <w:tblLayout w:type="fixed"/>
        <w:tblLook w:val="0400"/>
      </w:tblPr>
      <w:tblGrid>
        <w:gridCol w:w="11070"/>
        <w:tblGridChange w:id="0">
          <w:tblGrid>
            <w:gridCol w:w="11070"/>
          </w:tblGrid>
        </w:tblGridChange>
      </w:tblGrid>
      <w:tr>
        <w:trPr>
          <w:cantSplit w:val="0"/>
          <w:trHeight w:val="1446" w:hRule="atLeast"/>
          <w:tblHeader w:val="0"/>
        </w:trPr>
        <w:tc>
          <w:tcPr>
            <w:shd w:fill="auto" w:val="clear"/>
            <w:vAlign w:val="center"/>
          </w:tcPr>
          <w:p w:rsidR="00000000" w:rsidDel="00000000" w:rsidP="00000000" w:rsidRDefault="00000000" w:rsidRPr="00000000" w14:paraId="00000057">
            <w:pPr>
              <w:spacing w:after="120" w:lineRule="auto"/>
              <w:ind w:right="171"/>
              <w:jc w:val="both"/>
              <w:rPr/>
            </w:pPr>
            <w:r w:rsidDel="00000000" w:rsidR="00000000" w:rsidRPr="00000000">
              <w:rPr>
                <w:rtl w:val="0"/>
              </w:rPr>
              <w:t xml:space="preserve">La musique est un langage qui permet de traduire des émotions, des messages, un vécu, une culture. </w:t>
            </w:r>
          </w:p>
          <w:p w:rsidR="00000000" w:rsidDel="00000000" w:rsidP="00000000" w:rsidRDefault="00000000" w:rsidRPr="00000000" w14:paraId="00000058">
            <w:pPr>
              <w:spacing w:after="120" w:lineRule="auto"/>
              <w:ind w:right="171"/>
              <w:jc w:val="both"/>
              <w:rPr/>
            </w:pPr>
            <w:r w:rsidDel="00000000" w:rsidR="00000000" w:rsidRPr="00000000">
              <w:rPr>
                <w:rtl w:val="0"/>
              </w:rPr>
              <w:t xml:space="preserve">Elle mène vers la création et l’interprétation, mais aussi à la possibilité d’exprimer ses goûts et ses opinions et de s’ouvrir sur le monde, son histoire et sa culture. La musique est influente, souvent porteuse de messages et permet à l’occasion de traiter de sujets sensibles. Elle contribue également au développement global des enfants et favorise les interactions entre eux.</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4445000</wp:posOffset>
                      </wp:positionH>
                      <wp:positionV relativeFrom="paragraph">
                        <wp:posOffset>685800</wp:posOffset>
                      </wp:positionV>
                      <wp:extent cx="2865120" cy="1702435"/>
                      <wp:effectExtent b="0" l="0" r="0" t="0"/>
                      <wp:wrapNone/>
                      <wp:docPr id="2016346079" name=""/>
                      <a:graphic>
                        <a:graphicData uri="http://schemas.microsoft.com/office/word/2010/wordprocessingGroup">
                          <wpg:wgp>
                            <wpg:cNvGrpSpPr/>
                            <wpg:grpSpPr>
                              <a:xfrm>
                                <a:off x="3913440" y="2928783"/>
                                <a:ext cx="2865120" cy="1702435"/>
                                <a:chOff x="3913440" y="2928783"/>
                                <a:chExt cx="2865100" cy="1766723"/>
                              </a:xfrm>
                            </wpg:grpSpPr>
                            <wpg:grpSp>
                              <wpg:cNvGrpSpPr/>
                              <wpg:grpSpPr>
                                <a:xfrm>
                                  <a:off x="3913440" y="2928783"/>
                                  <a:ext cx="2865100" cy="1766723"/>
                                  <a:chOff x="0" y="0"/>
                                  <a:chExt cx="2865100" cy="1766981"/>
                                </a:xfrm>
                              </wpg:grpSpPr>
                              <wps:wsp>
                                <wps:cNvSpPr/>
                                <wps:cNvPr id="3" name="Shape 3"/>
                                <wps:spPr>
                                  <a:xfrm>
                                    <a:off x="0" y="0"/>
                                    <a:ext cx="2865100" cy="1702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3" name="Shape 343"/>
                                <wps:spPr>
                                  <a:xfrm flipH="1" rot="-9506555">
                                    <a:off x="516835" y="214685"/>
                                    <a:ext cx="321310" cy="648970"/>
                                  </a:xfrm>
                                  <a:prstGeom prst="curvedRightArrow">
                                    <a:avLst>
                                      <a:gd fmla="val 13794" name="adj1"/>
                                      <a:gd fmla="val 50000" name="adj2"/>
                                      <a:gd fmla="val 25000" name="adj3"/>
                                    </a:avLst>
                                  </a:prstGeom>
                                  <a:solidFill>
                                    <a:srgbClr val="FF006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4" name="Shape 344"/>
                                <wps:spPr>
                                  <a:xfrm rot="9506555">
                                    <a:off x="1892410" y="310101"/>
                                    <a:ext cx="321310" cy="648970"/>
                                  </a:xfrm>
                                  <a:prstGeom prst="curvedRightArrow">
                                    <a:avLst>
                                      <a:gd fmla="val 13794" name="adj1"/>
                                      <a:gd fmla="val 50000" name="adj2"/>
                                      <a:gd fmla="val 25000" name="adj3"/>
                                    </a:avLst>
                                  </a:prstGeom>
                                  <a:solidFill>
                                    <a:srgbClr val="FF006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5" name="Shape 345"/>
                                <wps:spPr>
                                  <a:xfrm rot="-4837422">
                                    <a:off x="1133061" y="1148963"/>
                                    <a:ext cx="294005" cy="813435"/>
                                  </a:xfrm>
                                  <a:prstGeom prst="curvedRightArrow">
                                    <a:avLst>
                                      <a:gd fmla="val 13794" name="adj1"/>
                                      <a:gd fmla="val 50000" name="adj2"/>
                                      <a:gd fmla="val 25000" name="adj3"/>
                                    </a:avLst>
                                  </a:prstGeom>
                                  <a:solidFill>
                                    <a:srgbClr val="FF006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4445000</wp:posOffset>
                      </wp:positionH>
                      <wp:positionV relativeFrom="paragraph">
                        <wp:posOffset>685800</wp:posOffset>
                      </wp:positionV>
                      <wp:extent cx="2865120" cy="1702435"/>
                      <wp:effectExtent b="0" l="0" r="0" t="0"/>
                      <wp:wrapNone/>
                      <wp:docPr id="2016346079" name="image184.png"/>
                      <a:graphic>
                        <a:graphicData uri="http://schemas.openxmlformats.org/drawingml/2006/picture">
                          <pic:pic>
                            <pic:nvPicPr>
                              <pic:cNvPr id="0" name="image184.png"/>
                              <pic:cNvPicPr preferRelativeResize="0"/>
                            </pic:nvPicPr>
                            <pic:blipFill>
                              <a:blip r:embed="rId25"/>
                              <a:srcRect/>
                              <a:stretch>
                                <a:fillRect/>
                              </a:stretch>
                            </pic:blipFill>
                            <pic:spPr>
                              <a:xfrm>
                                <a:off x="0" y="0"/>
                                <a:ext cx="2865120" cy="1702435"/>
                              </a:xfrm>
                              <a:prstGeom prst="rect"/>
                              <a:ln/>
                            </pic:spPr>
                          </pic:pic>
                        </a:graphicData>
                      </a:graphic>
                    </wp:anchor>
                  </w:drawing>
                </mc:Fallback>
              </mc:AlternateContent>
            </w:r>
          </w:p>
          <w:p w:rsidR="00000000" w:rsidDel="00000000" w:rsidP="00000000" w:rsidRDefault="00000000" w:rsidRPr="00000000" w14:paraId="00000059">
            <w:pPr>
              <w:spacing w:after="120" w:lineRule="auto"/>
              <w:ind w:right="851"/>
              <w:jc w:val="both"/>
              <w:rPr/>
            </w:pPr>
            <w:r w:rsidDel="00000000" w:rsidR="00000000" w:rsidRPr="00000000">
              <w:rPr>
                <w:rtl w:val="0"/>
              </w:rPr>
              <w:t xml:space="preserve">La musique est inspiration et mène à la connaissance de soi. </w:t>
            </w:r>
          </w:p>
          <w:p w:rsidR="00000000" w:rsidDel="00000000" w:rsidP="00000000" w:rsidRDefault="00000000" w:rsidRPr="00000000" w14:paraId="0000005A">
            <w:pPr>
              <w:spacing w:after="120" w:lineRule="auto"/>
              <w:ind w:right="3543"/>
              <w:jc w:val="both"/>
              <w:rPr/>
            </w:pPr>
            <w:r w:rsidDel="00000000" w:rsidR="00000000" w:rsidRPr="00000000">
              <w:rPr>
                <w:rtl w:val="0"/>
              </w:rPr>
              <w:t xml:space="preserve">En musique, on a besoin </w:t>
            </w:r>
            <w:r w:rsidDel="00000000" w:rsidR="00000000" w:rsidRPr="00000000">
              <w:rPr>
                <w:i w:val="1"/>
                <w:rtl w:val="0"/>
              </w:rPr>
              <w:t xml:space="preserve">d’Apprécier</w:t>
            </w:r>
            <w:r w:rsidDel="00000000" w:rsidR="00000000" w:rsidRPr="00000000">
              <w:rPr>
                <w:rtl w:val="0"/>
              </w:rPr>
              <w:t xml:space="preserve"> pour mieux </w:t>
            </w:r>
            <w:r w:rsidDel="00000000" w:rsidR="00000000" w:rsidRPr="00000000">
              <w:rPr>
                <w:i w:val="1"/>
                <w:rtl w:val="0"/>
              </w:rPr>
              <w:t xml:space="preserve">Interpréter</w:t>
            </w:r>
            <w:r w:rsidDel="00000000" w:rsidR="00000000" w:rsidRPr="00000000">
              <w:rPr>
                <w:rtl w:val="0"/>
              </w:rPr>
              <w:t xml:space="preserve"> ou </w:t>
            </w:r>
            <w:r w:rsidDel="00000000" w:rsidR="00000000" w:rsidRPr="00000000">
              <w:rPr>
                <w:i w:val="1"/>
                <w:rtl w:val="0"/>
              </w:rPr>
              <w:t xml:space="preserve">Inventer</w:t>
            </w:r>
            <w:r w:rsidDel="00000000" w:rsidR="00000000" w:rsidRPr="00000000">
              <w:rPr>
                <w:rtl w:val="0"/>
              </w:rPr>
              <w:t xml:space="preserve"> des pièces musicales. Pour </w:t>
            </w:r>
            <w:r w:rsidDel="00000000" w:rsidR="00000000" w:rsidRPr="00000000">
              <w:rPr>
                <w:i w:val="1"/>
                <w:rtl w:val="0"/>
              </w:rPr>
              <w:t xml:space="preserve">Inventer</w:t>
            </w:r>
            <w:r w:rsidDel="00000000" w:rsidR="00000000" w:rsidRPr="00000000">
              <w:rPr>
                <w:rtl w:val="0"/>
              </w:rPr>
              <w:t xml:space="preserve">, savoir </w:t>
            </w:r>
            <w:r w:rsidDel="00000000" w:rsidR="00000000" w:rsidRPr="00000000">
              <w:rPr>
                <w:i w:val="1"/>
                <w:rtl w:val="0"/>
              </w:rPr>
              <w:t xml:space="preserve">Interpréter</w:t>
            </w:r>
            <w:r w:rsidDel="00000000" w:rsidR="00000000" w:rsidRPr="00000000">
              <w:rPr>
                <w:rtl w:val="0"/>
              </w:rPr>
              <w:t xml:space="preserve"> est également nécessaire. À cet égard, nous proposons le schéma ci-contre pour représenter les liens entre les compétences :</w:t>
            </w:r>
          </w:p>
          <w:p w:rsidR="00000000" w:rsidDel="00000000" w:rsidP="00000000" w:rsidRDefault="00000000" w:rsidRPr="00000000" w14:paraId="0000005B">
            <w:pPr>
              <w:spacing w:after="120" w:lineRule="auto"/>
              <w:ind w:right="3543"/>
              <w:jc w:val="both"/>
              <w:rPr/>
            </w:pPr>
            <w:r w:rsidDel="00000000" w:rsidR="00000000" w:rsidRPr="00000000">
              <w:rPr>
                <w:rtl w:val="0"/>
              </w:rPr>
              <w:t xml:space="preserve">La compétence </w:t>
            </w:r>
            <w:r w:rsidDel="00000000" w:rsidR="00000000" w:rsidRPr="00000000">
              <w:rPr>
                <w:i w:val="1"/>
                <w:rtl w:val="0"/>
              </w:rPr>
              <w:t xml:space="preserve">Apprécier</w:t>
            </w:r>
            <w:r w:rsidDel="00000000" w:rsidR="00000000" w:rsidRPr="00000000">
              <w:rPr>
                <w:rtl w:val="0"/>
              </w:rPr>
              <w:t xml:space="preserve"> est la porte d’entrée qui mène vers l’</w:t>
            </w:r>
            <w:r w:rsidDel="00000000" w:rsidR="00000000" w:rsidRPr="00000000">
              <w:rPr>
                <w:i w:val="1"/>
                <w:rtl w:val="0"/>
              </w:rPr>
              <w:t xml:space="preserve">Interprétation</w:t>
            </w:r>
            <w:r w:rsidDel="00000000" w:rsidR="00000000" w:rsidRPr="00000000">
              <w:rPr>
                <w:rtl w:val="0"/>
              </w:rPr>
              <w:t xml:space="preserve"> et la </w:t>
            </w:r>
            <w:r w:rsidDel="00000000" w:rsidR="00000000" w:rsidRPr="00000000">
              <w:rPr>
                <w:i w:val="1"/>
                <w:rtl w:val="0"/>
              </w:rPr>
              <w:t xml:space="preserve">Création</w:t>
            </w:r>
            <w:r w:rsidDel="00000000" w:rsidR="00000000" w:rsidRPr="00000000">
              <w:rPr>
                <w:rtl w:val="0"/>
              </w:rPr>
              <w:t xml:space="preserve">. Selon nous, l’</w:t>
            </w:r>
            <w:r w:rsidDel="00000000" w:rsidR="00000000" w:rsidRPr="00000000">
              <w:rPr>
                <w:i w:val="1"/>
                <w:rtl w:val="0"/>
              </w:rPr>
              <w:t xml:space="preserve">Appréciation</w:t>
            </w:r>
            <w:r w:rsidDel="00000000" w:rsidR="00000000" w:rsidRPr="00000000">
              <w:rPr>
                <w:rtl w:val="0"/>
              </w:rPr>
              <w:t xml:space="preserve"> et l’</w:t>
            </w:r>
            <w:r w:rsidDel="00000000" w:rsidR="00000000" w:rsidRPr="00000000">
              <w:rPr>
                <w:i w:val="1"/>
                <w:rtl w:val="0"/>
              </w:rPr>
              <w:t xml:space="preserve">Interprétation</w:t>
            </w:r>
            <w:r w:rsidDel="00000000" w:rsidR="00000000" w:rsidRPr="00000000">
              <w:rPr>
                <w:rtl w:val="0"/>
              </w:rPr>
              <w:t xml:space="preserve"> sont les piliers de l’enseignement de la musique dont l’objectif est d’amener les élèves à s’exprimer et à développer leur pensée créatrice en intégrant toutes les compétences musicales.</w:t>
            </w:r>
          </w:p>
        </w:tc>
      </w:tr>
    </w:tbl>
    <w:p w:rsidR="00000000" w:rsidDel="00000000" w:rsidP="00000000" w:rsidRDefault="00000000" w:rsidRPr="00000000" w14:paraId="0000005C">
      <w:pPr>
        <w:rPr/>
      </w:pPr>
      <w:r w:rsidDel="00000000" w:rsidR="00000000" w:rsidRPr="00000000">
        <w:rPr>
          <w:rtl w:val="0"/>
        </w:rPr>
      </w:r>
    </w:p>
    <w:tbl>
      <w:tblPr>
        <w:tblStyle w:val="Table2"/>
        <w:tblW w:w="10999.0" w:type="dxa"/>
        <w:jc w:val="left"/>
        <w:tblInd w:w="-1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3666"/>
        <w:gridCol w:w="3666"/>
        <w:gridCol w:w="3667"/>
        <w:tblGridChange w:id="0">
          <w:tblGrid>
            <w:gridCol w:w="3666"/>
            <w:gridCol w:w="3666"/>
            <w:gridCol w:w="3667"/>
          </w:tblGrid>
        </w:tblGridChange>
      </w:tblGrid>
      <w:tr>
        <w:trPr>
          <w:cantSplit w:val="0"/>
          <w:trHeight w:val="1036" w:hRule="atLeast"/>
          <w:tblHeader w:val="0"/>
        </w:trPr>
        <w:tc>
          <w:tcPr>
            <w:shd w:fill="abe9ff" w:val="clear"/>
            <w:vAlign w:val="center"/>
          </w:tcPr>
          <w:p w:rsidR="00000000" w:rsidDel="00000000" w:rsidP="00000000" w:rsidRDefault="00000000" w:rsidRPr="00000000" w14:paraId="0000005D">
            <w:pPr>
              <w:jc w:val="center"/>
              <w:rPr>
                <w:b w:val="1"/>
                <w:color w:val="000000"/>
              </w:rPr>
            </w:pPr>
            <w:r w:rsidDel="00000000" w:rsidR="00000000" w:rsidRPr="00000000">
              <w:rPr>
                <w:b w:val="1"/>
                <w:color w:val="000000"/>
                <w:rtl w:val="0"/>
              </w:rPr>
              <w:t xml:space="preserve">Inventer des pièces vocales ou instrumentales</w:t>
            </w:r>
          </w:p>
        </w:tc>
        <w:tc>
          <w:tcPr>
            <w:shd w:fill="89ffbe" w:val="clear"/>
            <w:vAlign w:val="center"/>
          </w:tcPr>
          <w:p w:rsidR="00000000" w:rsidDel="00000000" w:rsidP="00000000" w:rsidRDefault="00000000" w:rsidRPr="00000000" w14:paraId="0000005E">
            <w:pPr>
              <w:jc w:val="center"/>
              <w:rPr>
                <w:color w:val="000000"/>
              </w:rPr>
            </w:pPr>
            <w:r w:rsidDel="00000000" w:rsidR="00000000" w:rsidRPr="00000000">
              <w:rPr>
                <w:b w:val="1"/>
                <w:color w:val="000000"/>
                <w:rtl w:val="0"/>
              </w:rPr>
              <w:t xml:space="preserve">Interpréter des pièces musicales</w:t>
            </w:r>
            <w:r w:rsidDel="00000000" w:rsidR="00000000" w:rsidRPr="00000000">
              <w:rPr>
                <w:rtl w:val="0"/>
              </w:rPr>
            </w:r>
          </w:p>
        </w:tc>
        <w:tc>
          <w:tcPr>
            <w:shd w:fill="c59fe1" w:val="clear"/>
            <w:vAlign w:val="center"/>
          </w:tcPr>
          <w:p w:rsidR="00000000" w:rsidDel="00000000" w:rsidP="00000000" w:rsidRDefault="00000000" w:rsidRPr="00000000" w14:paraId="0000005F">
            <w:pPr>
              <w:jc w:val="center"/>
              <w:rPr>
                <w:b w:val="1"/>
                <w:color w:val="000000"/>
              </w:rPr>
            </w:pPr>
            <w:r w:rsidDel="00000000" w:rsidR="00000000" w:rsidRPr="00000000">
              <w:rPr>
                <w:b w:val="1"/>
                <w:color w:val="000000"/>
                <w:rtl w:val="0"/>
              </w:rPr>
              <w:t xml:space="preserve">Apprécier des œuvres musicales, ses réalisations et celles de ses camarade</w:t>
            </w:r>
          </w:p>
        </w:tc>
      </w:tr>
      <w:tr>
        <w:trPr>
          <w:cantSplit w:val="0"/>
          <w:trHeight w:val="3717" w:hRule="atLeast"/>
          <w:tblHeader w:val="0"/>
        </w:trPr>
        <w:tc>
          <w:tcPr>
            <w:shd w:fill="auto" w:val="clear"/>
            <w:vAlign w:val="center"/>
          </w:tcPr>
          <w:p w:rsidR="00000000" w:rsidDel="00000000" w:rsidP="00000000" w:rsidRDefault="00000000" w:rsidRPr="00000000" w14:paraId="00000060">
            <w:pPr>
              <w:jc w:val="center"/>
              <w:rPr/>
            </w:pPr>
            <w:r w:rsidDel="00000000" w:rsidR="00000000" w:rsidRPr="00000000">
              <w:rPr/>
              <w:drawing>
                <wp:inline distB="0" distT="0" distL="0" distR="0">
                  <wp:extent cx="2064925" cy="2068145"/>
                  <wp:effectExtent b="0" l="0" r="0" t="0"/>
                  <wp:docPr id="2016346306" name="image41.jpg"/>
                  <a:graphic>
                    <a:graphicData uri="http://schemas.openxmlformats.org/drawingml/2006/picture">
                      <pic:pic>
                        <pic:nvPicPr>
                          <pic:cNvPr id="0" name="image41.jpg"/>
                          <pic:cNvPicPr preferRelativeResize="0"/>
                        </pic:nvPicPr>
                        <pic:blipFill>
                          <a:blip r:embed="rId16"/>
                          <a:srcRect b="5084" l="0" r="5215" t="0"/>
                          <a:stretch>
                            <a:fillRect/>
                          </a:stretch>
                        </pic:blipFill>
                        <pic:spPr>
                          <a:xfrm>
                            <a:off x="0" y="0"/>
                            <a:ext cx="2064925" cy="2068145"/>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061">
            <w:pPr>
              <w:jc w:val="center"/>
              <w:rPr/>
            </w:pPr>
            <w:r w:rsidDel="00000000" w:rsidR="00000000" w:rsidRPr="00000000">
              <w:rPr/>
              <w:drawing>
                <wp:inline distB="0" distT="0" distL="0" distR="0">
                  <wp:extent cx="2203450" cy="2203450"/>
                  <wp:effectExtent b="0" l="0" r="0" t="0"/>
                  <wp:docPr id="2016346307" name="image87.jpg"/>
                  <a:graphic>
                    <a:graphicData uri="http://schemas.openxmlformats.org/drawingml/2006/picture">
                      <pic:pic>
                        <pic:nvPicPr>
                          <pic:cNvPr id="0" name="image87.jpg"/>
                          <pic:cNvPicPr preferRelativeResize="0"/>
                        </pic:nvPicPr>
                        <pic:blipFill>
                          <a:blip r:embed="rId26"/>
                          <a:srcRect b="0" l="0" r="0" t="0"/>
                          <a:stretch>
                            <a:fillRect/>
                          </a:stretch>
                        </pic:blipFill>
                        <pic:spPr>
                          <a:xfrm>
                            <a:off x="0" y="0"/>
                            <a:ext cx="2203450" cy="220345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62">
            <w:pPr>
              <w:jc w:val="center"/>
              <w:rPr/>
            </w:pPr>
            <w:r w:rsidDel="00000000" w:rsidR="00000000" w:rsidRPr="00000000">
              <w:rPr/>
              <w:drawing>
                <wp:inline distB="0" distT="0" distL="0" distR="0">
                  <wp:extent cx="2377624" cy="1751065"/>
                  <wp:effectExtent b="0" l="0" r="0" t="0"/>
                  <wp:docPr descr="C:\Users\brigitte.provencal\OneDrive - CS des Découvreurs\Musique-évaluation\Images graphiste\images pour doc\2004_imagespourlamusique_1500px_01.jpg" id="2016346137" name="image81.jpg"/>
                  <a:graphic>
                    <a:graphicData uri="http://schemas.openxmlformats.org/drawingml/2006/picture">
                      <pic:pic>
                        <pic:nvPicPr>
                          <pic:cNvPr descr="C:\Users\brigitte.provencal\OneDrive - CS des Découvreurs\Musique-évaluation\Images graphiste\images pour doc\2004_imagespourlamusique_1500px_01.jpg" id="0" name="image81.jpg"/>
                          <pic:cNvPicPr preferRelativeResize="0"/>
                        </pic:nvPicPr>
                        <pic:blipFill>
                          <a:blip r:embed="rId18"/>
                          <a:srcRect b="13039" l="1984" r="3728" t="17520"/>
                          <a:stretch>
                            <a:fillRect/>
                          </a:stretch>
                        </pic:blipFill>
                        <pic:spPr>
                          <a:xfrm>
                            <a:off x="0" y="0"/>
                            <a:ext cx="2377624" cy="17510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3">
      <w:pPr>
        <w:spacing w:before="120" w:lineRule="auto"/>
        <w:ind w:left="-180" w:right="-311" w:firstLine="0"/>
        <w:jc w:val="both"/>
        <w:rPr>
          <w:sz w:val="20"/>
          <w:szCs w:val="20"/>
        </w:rPr>
        <w:sectPr>
          <w:type w:val="nextPage"/>
          <w:pgSz w:h="15840" w:w="12240" w:orient="portrait"/>
          <w:pgMar w:bottom="90" w:top="1134" w:left="851" w:right="900" w:header="560" w:footer="708"/>
        </w:sectPr>
      </w:pPr>
      <w:r w:rsidDel="00000000" w:rsidR="00000000" w:rsidRPr="00000000">
        <w:rPr>
          <w:sz w:val="20"/>
          <w:szCs w:val="20"/>
          <w:rtl w:val="0"/>
        </w:rPr>
        <w:t xml:space="preserve">Les images représentants chacune des compétences ont été réalisées par Félix Girard, </w:t>
      </w:r>
      <w:r w:rsidDel="00000000" w:rsidR="00000000" w:rsidRPr="00000000">
        <w:rPr>
          <w:b w:val="1"/>
          <w:sz w:val="20"/>
          <w:szCs w:val="20"/>
          <w:rtl w:val="0"/>
        </w:rPr>
        <w:t xml:space="preserve">Artiste peintre et illustrateur</w:t>
      </w:r>
      <w:r w:rsidDel="00000000" w:rsidR="00000000" w:rsidRPr="00000000">
        <w:rPr>
          <w:sz w:val="20"/>
          <w:szCs w:val="20"/>
          <w:rtl w:val="0"/>
        </w:rPr>
        <w:t xml:space="preserve"> au Québec. Elles sont libres de droits et peuvent être réutilisées dans un contexte éducatif non lucratif.</w:t>
      </w:r>
    </w:p>
    <w:p w:rsidR="00000000" w:rsidDel="00000000" w:rsidP="00000000" w:rsidRDefault="00000000" w:rsidRPr="00000000" w14:paraId="00000064">
      <w:pPr>
        <w:spacing w:before="120" w:lineRule="auto"/>
        <w:ind w:left="-180" w:right="-311" w:firstLine="0"/>
        <w:jc w:val="both"/>
        <w:rPr>
          <w:sz w:val="20"/>
          <w:szCs w:val="20"/>
        </w:rPr>
        <w:sectPr>
          <w:headerReference r:id="rId27" w:type="default"/>
          <w:type w:val="nextPage"/>
          <w:pgSz w:h="15840" w:w="12240" w:orient="portrait"/>
          <w:pgMar w:bottom="90" w:top="1134" w:left="851" w:right="900" w:header="560" w:footer="708"/>
          <w:titlePg w:val="1"/>
        </w:sectPr>
      </w:pPr>
      <w:r w:rsidDel="00000000" w:rsidR="00000000" w:rsidRPr="00000000">
        <w:rPr>
          <w:rtl w:val="0"/>
        </w:rPr>
      </w:r>
    </w:p>
    <w:p w:rsidR="00000000" w:rsidDel="00000000" w:rsidP="00000000" w:rsidRDefault="00000000" w:rsidRPr="00000000" w14:paraId="00000065">
      <w:pPr>
        <w:rPr>
          <w:b w:val="1"/>
          <w:smallCaps w:val="1"/>
          <w:color w:val="595959"/>
          <w:sz w:val="56"/>
          <w:szCs w:val="56"/>
        </w:rPr>
      </w:pPr>
      <w:r w:rsidDel="00000000" w:rsidR="00000000" w:rsidRPr="00000000">
        <w:rPr>
          <w:b w:val="1"/>
          <w:smallCaps w:val="1"/>
          <w:color w:val="595959"/>
          <w:sz w:val="56"/>
          <w:szCs w:val="56"/>
          <w:rtl w:val="0"/>
        </w:rPr>
        <w:t xml:space="preserve">INVENTER DES PIÈCES VOCALES OU INSTRUMENTALES </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spacing w:after="120" w:lineRule="auto"/>
        <w:ind w:right="851"/>
        <w:rPr>
          <w:b w:val="1"/>
        </w:rPr>
      </w:pPr>
      <w:r w:rsidDel="00000000" w:rsidR="00000000" w:rsidRPr="00000000">
        <w:rPr>
          <w:b w:val="1"/>
          <w:rtl w:val="0"/>
        </w:rPr>
        <w:t xml:space="preserve">Contenu de cette section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A">
      <w:pPr>
        <w:spacing w:after="120" w:lineRule="auto"/>
        <w:ind w:right="-311"/>
        <w:rPr/>
      </w:pPr>
      <w:r w:rsidDel="00000000" w:rsidR="00000000" w:rsidRPr="00000000">
        <w:rPr>
          <w:rtl w:val="0"/>
        </w:rPr>
        <w:t xml:space="preserve">Cette section présente des orientations sur l’évaluation de la compétence </w:t>
      </w:r>
      <w:r w:rsidDel="00000000" w:rsidR="00000000" w:rsidRPr="00000000">
        <w:rPr>
          <w:i w:val="1"/>
          <w:rtl w:val="0"/>
        </w:rPr>
        <w:t xml:space="preserve">Inventer des pièces vocales ou instrumentales.</w:t>
      </w:r>
      <w:r w:rsidDel="00000000" w:rsidR="00000000" w:rsidRPr="00000000">
        <w:rPr>
          <w:rtl w:val="0"/>
        </w:rPr>
      </w:r>
    </w:p>
    <w:p w:rsidR="00000000" w:rsidDel="00000000" w:rsidP="00000000" w:rsidRDefault="00000000" w:rsidRPr="00000000" w14:paraId="0000006B">
      <w:pPr>
        <w:spacing w:after="120" w:lineRule="auto"/>
        <w:ind w:right="-311"/>
        <w:rPr/>
      </w:pPr>
      <w:r w:rsidDel="00000000" w:rsidR="00000000" w:rsidRPr="00000000">
        <w:rPr>
          <w:rtl w:val="0"/>
        </w:rPr>
        <w:t xml:space="preserve">Les éléments suivants sont traités pour chacune d’elles :</w:t>
      </w:r>
    </w:p>
    <w:p w:rsidR="00000000" w:rsidDel="00000000" w:rsidP="00000000" w:rsidRDefault="00000000" w:rsidRPr="00000000" w14:paraId="0000006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courte description de la compétence;</w:t>
      </w:r>
    </w:p>
    <w:p w:rsidR="00000000" w:rsidDel="00000000" w:rsidP="00000000" w:rsidRDefault="00000000" w:rsidRPr="00000000" w14:paraId="0000006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pratiques reconnues efficaces pour le développement de cette compétence;</w:t>
      </w:r>
    </w:p>
    <w:p w:rsidR="00000000" w:rsidDel="00000000" w:rsidP="00000000" w:rsidRDefault="00000000" w:rsidRPr="00000000" w14:paraId="0000006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types de situations de compétence et leurs caractéristiques;</w:t>
      </w:r>
    </w:p>
    <w:p w:rsidR="00000000" w:rsidDel="00000000" w:rsidP="00000000" w:rsidRDefault="00000000" w:rsidRPr="00000000" w14:paraId="0000006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projets de créations;</w:t>
      </w:r>
    </w:p>
    <w:p w:rsidR="00000000" w:rsidDel="00000000" w:rsidP="00000000" w:rsidRDefault="00000000" w:rsidRPr="00000000" w14:paraId="0000007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analyse croisée entre les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Cadres d’évaluation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 la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Progression des apprentissages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7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grille d’évaluation selon une échelle d’appréciation globale;</w:t>
      </w:r>
    </w:p>
    <w:p w:rsidR="00000000" w:rsidDel="00000000" w:rsidP="00000000" w:rsidRDefault="00000000" w:rsidRPr="00000000" w14:paraId="0000007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proposition de démarche de création;</w:t>
      </w:r>
    </w:p>
    <w:p w:rsidR="00000000" w:rsidDel="00000000" w:rsidP="00000000" w:rsidRDefault="00000000" w:rsidRPr="00000000" w14:paraId="0000007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31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traces permettant de conserver ses créations.</w:t>
      </w:r>
    </w:p>
    <w:p w:rsidR="00000000" w:rsidDel="00000000" w:rsidP="00000000" w:rsidRDefault="00000000" w:rsidRPr="00000000" w14:paraId="00000074">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-94614</wp:posOffset>
            </wp:positionH>
            <wp:positionV relativeFrom="paragraph">
              <wp:posOffset>168024</wp:posOffset>
            </wp:positionV>
            <wp:extent cx="3590925" cy="2581275"/>
            <wp:effectExtent b="0" l="0" r="0" t="0"/>
            <wp:wrapNone/>
            <wp:docPr id="2016346122" name="image57.png"/>
            <a:graphic>
              <a:graphicData uri="http://schemas.openxmlformats.org/drawingml/2006/picture">
                <pic:pic>
                  <pic:nvPicPr>
                    <pic:cNvPr id="0" name="image57.png"/>
                    <pic:cNvPicPr preferRelativeResize="0"/>
                  </pic:nvPicPr>
                  <pic:blipFill>
                    <a:blip r:embed="rId28"/>
                    <a:srcRect b="0" l="0" r="0" t="0"/>
                    <a:stretch>
                      <a:fillRect/>
                    </a:stretch>
                  </pic:blipFill>
                  <pic:spPr>
                    <a:xfrm>
                      <a:off x="0" y="0"/>
                      <a:ext cx="3590925" cy="2581275"/>
                    </a:xfrm>
                    <a:prstGeom prst="rect"/>
                    <a:ln/>
                  </pic:spPr>
                </pic:pic>
              </a:graphicData>
            </a:graphic>
          </wp:anchor>
        </w:drawing>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2837815</wp:posOffset>
            </wp:positionH>
            <wp:positionV relativeFrom="paragraph">
              <wp:posOffset>83185</wp:posOffset>
            </wp:positionV>
            <wp:extent cx="3949700" cy="3949700"/>
            <wp:effectExtent b="0" l="0" r="0" t="0"/>
            <wp:wrapNone/>
            <wp:docPr id="2016346104" name="image12.jpg"/>
            <a:graphic>
              <a:graphicData uri="http://schemas.openxmlformats.org/drawingml/2006/picture">
                <pic:pic>
                  <pic:nvPicPr>
                    <pic:cNvPr id="0" name="image12.jpg"/>
                    <pic:cNvPicPr preferRelativeResize="0"/>
                  </pic:nvPicPr>
                  <pic:blipFill>
                    <a:blip r:embed="rId29"/>
                    <a:srcRect b="0" l="0" r="0" t="0"/>
                    <a:stretch>
                      <a:fillRect/>
                    </a:stretch>
                  </pic:blipFill>
                  <pic:spPr>
                    <a:xfrm>
                      <a:off x="0" y="0"/>
                      <a:ext cx="3949700" cy="3949700"/>
                    </a:xfrm>
                    <a:prstGeom prst="rect"/>
                    <a:ln/>
                  </pic:spPr>
                </pic:pic>
              </a:graphicData>
            </a:graphic>
          </wp:anchor>
        </w:drawing>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br w:type="page"/>
      </w:r>
      <w:r w:rsidDel="00000000" w:rsidR="00000000" w:rsidRPr="00000000">
        <w:rPr>
          <w:rtl w:val="0"/>
        </w:rPr>
      </w:r>
    </w:p>
    <w:p w:rsidR="00000000" w:rsidDel="00000000" w:rsidP="00000000" w:rsidRDefault="00000000" w:rsidRPr="00000000" w14:paraId="0000008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32"/>
          <w:szCs w:val="32"/>
          <w:u w:val="none"/>
          <w:shd w:fill="auto" w:val="clear"/>
          <w:vertAlign w:val="baseline"/>
          <w:rtl w:val="0"/>
        </w:rPr>
        <w:t xml:space="preserve">Inventer des pièces vocales ou instrumentales</w:t>
      </w:r>
      <w:r w:rsidDel="00000000" w:rsidR="00000000" w:rsidRPr="00000000">
        <w:rPr>
          <w:rFonts w:ascii="Times New Roman" w:cs="Times New Roman" w:eastAsia="Times New Roman" w:hAnsi="Times New Roman"/>
          <w:b w:val="1"/>
          <w:i w:val="0"/>
          <w:smallCaps w:val="1"/>
          <w:strike w:val="0"/>
          <w:color w:val="000000"/>
          <w:sz w:val="2"/>
          <w:szCs w:val="2"/>
          <w:highlight w:val="black"/>
          <w:u w:val="none"/>
          <w:vertAlign w:val="baseline"/>
          <w:rtl w:val="0"/>
        </w:rPr>
        <w:t xml:space="preserve"> </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-25399</wp:posOffset>
                </wp:positionH>
                <wp:positionV relativeFrom="paragraph">
                  <wp:posOffset>254000</wp:posOffset>
                </wp:positionV>
                <wp:extent cx="6876669" cy="4613951"/>
                <wp:effectExtent b="0" l="0" r="0" t="0"/>
                <wp:wrapNone/>
                <wp:docPr id="2016346050" name=""/>
                <a:graphic>
                  <a:graphicData uri="http://schemas.microsoft.com/office/word/2010/wordprocessingShape">
                    <wps:wsp>
                      <wps:cNvSpPr/>
                      <wps:cNvPr id="167" name="Shape 167"/>
                      <wps:spPr>
                        <a:xfrm>
                          <a:off x="1912428" y="1477787"/>
                          <a:ext cx="6867144" cy="4604426"/>
                        </a:xfrm>
                        <a:prstGeom prst="rect">
                          <a:avLst/>
                        </a:prstGeom>
                        <a:solidFill>
                          <a:srgbClr val="FFFFFF"/>
                        </a:solidFill>
                        <a:ln cap="rnd" cmpd="sng" w="9525">
                          <a:solidFill>
                            <a:srgbClr val="000000"/>
                          </a:solidFill>
                          <a:prstDash val="dot"/>
                          <a:miter lim="800000"/>
                          <a:headEnd len="sm" w="sm" type="none"/>
                          <a:tailEnd len="sm" w="sm" type="none"/>
                        </a:ln>
                      </wps:spPr>
                      <wps:txbx>
                        <w:txbxContent>
                          <w:p w:rsidR="00000000" w:rsidDel="00000000" w:rsidP="00000000" w:rsidRDefault="00000000" w:rsidRPr="00000000">
                            <w:pPr>
                              <w:spacing w:after="80" w:before="0" w:line="240"/>
                              <w:ind w:left="0" w:right="1961.9999694824219"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Pour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inventer des pièces vocales ou instrumentales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l’élève exploite des propositions de création adaptées à son âge. Dans des situations d’improvisation, d’arrangement, de sonorisation ou de composition, il travaille la plupart du temps en petits groupes et parfois seul. Il utilise des moyens sonores variés : corps, voix, objets sonores ou instruments de percussion de manipulation simple, auxquels s’ajoutent, au deuxième et au troisième cycles, les instruments mélodiques complexes et des instruments issus des technologies de l’information et de la communication.</w:t>
                            </w:r>
                          </w:p>
                          <w:p w:rsidR="00000000" w:rsidDel="00000000" w:rsidP="00000000" w:rsidRDefault="00000000" w:rsidRPr="00000000">
                            <w:pPr>
                              <w:spacing w:after="12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Lorsqu’on présente un projet de création aux élèves, celui-ci est balisé par un cadre de création ou par des contraintes soumis par l’enseignant.</w:t>
                            </w:r>
                          </w:p>
                          <w:p w:rsidR="00000000" w:rsidDel="00000000" w:rsidP="00000000" w:rsidRDefault="00000000" w:rsidRPr="00000000">
                            <w:pPr>
                              <w:spacing w:after="120" w:before="12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Considérant qu’il est techniquement plus difficile de jouer une création que d’interpréter une pièce, il est préférable de ne pas considérer cet aspect dans la production du résultat de la compétence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Interpréter</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Toutefois, dans l’évaluation de la compétence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Inventer,</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on ne pourrait pas se limiter à la partition écrite puisque jouer une pièce permet de valider la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cohérence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entre la réalisation et l’intention de création.</w:t>
                            </w:r>
                          </w:p>
                          <w:p w:rsidR="00000000" w:rsidDel="00000000" w:rsidP="00000000" w:rsidRDefault="00000000" w:rsidRPr="00000000">
                            <w:pPr>
                              <w:spacing w:after="8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highlight w:val="yellow"/>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pratiques reconnues efficaces pour développer la compétence :</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Exploiter différentes sources d’inspiration pour susciter la création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(une image, un thème, une chanson, un vidéo, un texte, une émotion, un objet, une autre œuvre, etc.)</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Prévoir des séances d’expérimentation sonore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(ateliers de manipulation, cellules rythmiques, etc.)</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Varier les types de projets de création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(p.7)</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Enseigner les procédés de composition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(Annexe 5)</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Enseigner différents modes d’écriture musicale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(code personnel, traditionnel, etc…) (p.11)</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Inviter les élèves à écouter leur création pour la valider en cours de processus</w:t>
                            </w:r>
                          </w:p>
                          <w:p w:rsidR="00000000" w:rsidDel="00000000" w:rsidP="00000000" w:rsidRDefault="00000000" w:rsidRPr="00000000">
                            <w:pPr>
                              <w:spacing w:after="6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Jouer pour les élèves leurs créations </w:t>
                            </w:r>
                          </w:p>
                          <w:p w:rsidR="00000000" w:rsidDel="00000000" w:rsidP="00000000" w:rsidRDefault="00000000" w:rsidRPr="00000000">
                            <w:pPr>
                              <w:spacing w:after="120" w:before="60" w:line="240"/>
                              <w:ind w:left="266.00000381469727" w:right="0" w:firstLine="65.99999904632568"/>
                              <w:jc w:val="both"/>
                              <w:textDirection w:val="btLr"/>
                            </w:pPr>
                            <w:r w:rsidDel="00000000" w:rsidR="00000000" w:rsidRPr="00000000">
                              <w:rPr>
                                <w:rFonts w:ascii="Times New Roman" w:cs="Times New Roman" w:eastAsia="Times New Roman" w:hAnsi="Times New Roman"/>
                                <w:b w:val="0"/>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Publier les créations des élèves</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-25399</wp:posOffset>
                </wp:positionH>
                <wp:positionV relativeFrom="paragraph">
                  <wp:posOffset>254000</wp:posOffset>
                </wp:positionV>
                <wp:extent cx="6876669" cy="4613951"/>
                <wp:effectExtent b="0" l="0" r="0" t="0"/>
                <wp:wrapNone/>
                <wp:docPr id="2016346050" name="image59.png"/>
                <a:graphic>
                  <a:graphicData uri="http://schemas.openxmlformats.org/drawingml/2006/picture">
                    <pic:pic>
                      <pic:nvPicPr>
                        <pic:cNvPr id="0" name="image59.png"/>
                        <pic:cNvPicPr preferRelativeResize="0"/>
                      </pic:nvPicPr>
                      <pic:blipFill>
                        <a:blip r:embed="rId30"/>
                        <a:srcRect/>
                        <a:stretch>
                          <a:fillRect/>
                        </a:stretch>
                      </pic:blipFill>
                      <pic:spPr>
                        <a:xfrm>
                          <a:off x="0" y="0"/>
                          <a:ext cx="6876669" cy="4613951"/>
                        </a:xfrm>
                        <a:prstGeom prst="rect"/>
                        <a:ln/>
                      </pic:spPr>
                    </pic:pic>
                  </a:graphicData>
                </a:graphic>
              </wp:anchor>
            </w:drawing>
          </mc:Fallback>
        </mc:AlternateContent>
      </w:r>
    </w:p>
    <w:p w:rsidR="00000000" w:rsidDel="00000000" w:rsidP="00000000" w:rsidRDefault="00000000" w:rsidRPr="00000000" w14:paraId="0000008A">
      <w:pP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5557959</wp:posOffset>
            </wp:positionH>
            <wp:positionV relativeFrom="paragraph">
              <wp:posOffset>49139</wp:posOffset>
            </wp:positionV>
            <wp:extent cx="1225061" cy="1295400"/>
            <wp:effectExtent b="0" l="0" r="0" t="0"/>
            <wp:wrapNone/>
            <wp:docPr id="2016346118" name="image43.jpg"/>
            <a:graphic>
              <a:graphicData uri="http://schemas.openxmlformats.org/drawingml/2006/picture">
                <pic:pic>
                  <pic:nvPicPr>
                    <pic:cNvPr id="0" name="image43.jpg"/>
                    <pic:cNvPicPr preferRelativeResize="0"/>
                  </pic:nvPicPr>
                  <pic:blipFill>
                    <a:blip r:embed="rId31"/>
                    <a:srcRect b="0" l="0" r="5429" t="0"/>
                    <a:stretch>
                      <a:fillRect/>
                    </a:stretch>
                  </pic:blipFill>
                  <pic:spPr>
                    <a:xfrm>
                      <a:off x="0" y="0"/>
                      <a:ext cx="1225061" cy="1295400"/>
                    </a:xfrm>
                    <a:prstGeom prst="rect"/>
                    <a:ln/>
                  </pic:spPr>
                </pic:pic>
              </a:graphicData>
            </a:graphic>
          </wp:anchor>
        </w:drawing>
      </w:r>
    </w:p>
    <w:p w:rsidR="00000000" w:rsidDel="00000000" w:rsidP="00000000" w:rsidRDefault="00000000" w:rsidRPr="00000000" w14:paraId="0000008B">
      <w:pPr>
        <w:rPr>
          <w:b w:val="1"/>
        </w:rPr>
      </w:pPr>
      <w:r w:rsidDel="00000000" w:rsidR="00000000" w:rsidRPr="00000000">
        <w:rPr>
          <w:rtl w:val="0"/>
        </w:rPr>
      </w:r>
    </w:p>
    <w:p w:rsidR="00000000" w:rsidDel="00000000" w:rsidP="00000000" w:rsidRDefault="00000000" w:rsidRPr="00000000" w14:paraId="0000008C">
      <w:pPr>
        <w:rPr>
          <w:b w:val="1"/>
        </w:rPr>
      </w:pPr>
      <w:r w:rsidDel="00000000" w:rsidR="00000000" w:rsidRPr="00000000">
        <w:rPr>
          <w:rtl w:val="0"/>
        </w:rPr>
      </w:r>
    </w:p>
    <w:p w:rsidR="00000000" w:rsidDel="00000000" w:rsidP="00000000" w:rsidRDefault="00000000" w:rsidRPr="00000000" w14:paraId="0000008D">
      <w:pPr>
        <w:rPr>
          <w:b w:val="1"/>
        </w:rPr>
      </w:pPr>
      <w:r w:rsidDel="00000000" w:rsidR="00000000" w:rsidRPr="00000000">
        <w:rPr>
          <w:rtl w:val="0"/>
        </w:rPr>
      </w:r>
    </w:p>
    <w:p w:rsidR="00000000" w:rsidDel="00000000" w:rsidP="00000000" w:rsidRDefault="00000000" w:rsidRPr="00000000" w14:paraId="0000008E">
      <w:pPr>
        <w:rPr>
          <w:b w:val="1"/>
        </w:rPr>
      </w:pPr>
      <w:r w:rsidDel="00000000" w:rsidR="00000000" w:rsidRPr="00000000">
        <w:rPr>
          <w:rtl w:val="0"/>
        </w:rPr>
      </w:r>
    </w:p>
    <w:p w:rsidR="00000000" w:rsidDel="00000000" w:rsidP="00000000" w:rsidRDefault="00000000" w:rsidRPr="00000000" w14:paraId="0000008F">
      <w:pPr>
        <w:rPr>
          <w:b w:val="1"/>
        </w:rPr>
      </w:pPr>
      <w:r w:rsidDel="00000000" w:rsidR="00000000" w:rsidRPr="00000000">
        <w:rPr>
          <w:rtl w:val="0"/>
        </w:rPr>
      </w:r>
    </w:p>
    <w:p w:rsidR="00000000" w:rsidDel="00000000" w:rsidP="00000000" w:rsidRDefault="00000000" w:rsidRPr="00000000" w14:paraId="00000090">
      <w:pPr>
        <w:rPr>
          <w:b w:val="1"/>
        </w:rPr>
      </w:pPr>
      <w:r w:rsidDel="00000000" w:rsidR="00000000" w:rsidRPr="00000000">
        <w:rPr>
          <w:rtl w:val="0"/>
        </w:rPr>
      </w:r>
    </w:p>
    <w:p w:rsidR="00000000" w:rsidDel="00000000" w:rsidP="00000000" w:rsidRDefault="00000000" w:rsidRPr="00000000" w14:paraId="00000091">
      <w:pPr>
        <w:rPr>
          <w:b w:val="1"/>
        </w:rPr>
      </w:pPr>
      <w:r w:rsidDel="00000000" w:rsidR="00000000" w:rsidRPr="00000000">
        <w:rPr>
          <w:rtl w:val="0"/>
        </w:rPr>
      </w:r>
    </w:p>
    <w:p w:rsidR="00000000" w:rsidDel="00000000" w:rsidP="00000000" w:rsidRDefault="00000000" w:rsidRPr="00000000" w14:paraId="00000092">
      <w:pPr>
        <w:tabs>
          <w:tab w:val="left" w:pos="5950"/>
        </w:tabs>
        <w:rPr>
          <w:b w:val="1"/>
        </w:rPr>
      </w:pPr>
      <w:r w:rsidDel="00000000" w:rsidR="00000000" w:rsidRPr="00000000">
        <w:rPr>
          <w:b w:val="1"/>
          <w:rtl w:val="0"/>
        </w:rPr>
        <w:tab/>
      </w:r>
    </w:p>
    <w:p w:rsidR="00000000" w:rsidDel="00000000" w:rsidP="00000000" w:rsidRDefault="00000000" w:rsidRPr="00000000" w14:paraId="00000093">
      <w:pPr>
        <w:ind w:firstLine="14"/>
        <w:rPr>
          <w:b w:val="1"/>
        </w:rPr>
      </w:pPr>
      <w:r w:rsidDel="00000000" w:rsidR="00000000" w:rsidRPr="00000000">
        <w:rPr>
          <w:rtl w:val="0"/>
        </w:rPr>
      </w:r>
    </w:p>
    <w:p w:rsidR="00000000" w:rsidDel="00000000" w:rsidP="00000000" w:rsidRDefault="00000000" w:rsidRPr="00000000" w14:paraId="00000094">
      <w:pPr>
        <w:ind w:firstLine="14"/>
        <w:rPr>
          <w:b w:val="1"/>
        </w:rPr>
      </w:pPr>
      <w:r w:rsidDel="00000000" w:rsidR="00000000" w:rsidRPr="00000000">
        <w:rPr>
          <w:rtl w:val="0"/>
        </w:rPr>
      </w:r>
    </w:p>
    <w:p w:rsidR="00000000" w:rsidDel="00000000" w:rsidP="00000000" w:rsidRDefault="00000000" w:rsidRPr="00000000" w14:paraId="00000095">
      <w:pPr>
        <w:rPr>
          <w:b w:val="1"/>
        </w:rPr>
      </w:pPr>
      <w:r w:rsidDel="00000000" w:rsidR="00000000" w:rsidRPr="00000000">
        <w:rPr>
          <w:rtl w:val="0"/>
        </w:rPr>
      </w:r>
    </w:p>
    <w:p w:rsidR="00000000" w:rsidDel="00000000" w:rsidP="00000000" w:rsidRDefault="00000000" w:rsidRPr="00000000" w14:paraId="00000096">
      <w:pPr>
        <w:rPr>
          <w:b w:val="1"/>
        </w:rPr>
      </w:pPr>
      <w:r w:rsidDel="00000000" w:rsidR="00000000" w:rsidRPr="00000000">
        <w:rPr>
          <w:rtl w:val="0"/>
        </w:rPr>
      </w:r>
    </w:p>
    <w:p w:rsidR="00000000" w:rsidDel="00000000" w:rsidP="00000000" w:rsidRDefault="00000000" w:rsidRPr="00000000" w14:paraId="00000097">
      <w:pPr>
        <w:rPr>
          <w:b w:val="1"/>
        </w:rPr>
      </w:pPr>
      <w:r w:rsidDel="00000000" w:rsidR="00000000" w:rsidRPr="00000000">
        <w:rPr>
          <w:rtl w:val="0"/>
        </w:rPr>
      </w:r>
    </w:p>
    <w:p w:rsidR="00000000" w:rsidDel="00000000" w:rsidP="00000000" w:rsidRDefault="00000000" w:rsidRPr="00000000" w14:paraId="00000098">
      <w:pPr>
        <w:rPr>
          <w:b w:val="1"/>
        </w:rPr>
      </w:pPr>
      <w:r w:rsidDel="00000000" w:rsidR="00000000" w:rsidRPr="00000000">
        <w:rPr>
          <w:rtl w:val="0"/>
        </w:rPr>
      </w:r>
    </w:p>
    <w:p w:rsidR="00000000" w:rsidDel="00000000" w:rsidP="00000000" w:rsidRDefault="00000000" w:rsidRPr="00000000" w14:paraId="00000099">
      <w:pPr>
        <w:rPr>
          <w:b w:val="1"/>
        </w:rPr>
      </w:pPr>
      <w:r w:rsidDel="00000000" w:rsidR="00000000" w:rsidRPr="00000000">
        <w:rPr>
          <w:rtl w:val="0"/>
        </w:rPr>
      </w:r>
    </w:p>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rPr>
          <w:sz w:val="16"/>
          <w:szCs w:val="16"/>
        </w:rPr>
      </w:pPr>
      <w:r w:rsidDel="00000000" w:rsidR="00000000" w:rsidRPr="00000000">
        <w:rPr>
          <w:rtl w:val="0"/>
        </w:rPr>
      </w:r>
    </w:p>
    <w:p w:rsidR="00000000" w:rsidDel="00000000" w:rsidP="00000000" w:rsidRDefault="00000000" w:rsidRPr="00000000" w14:paraId="0000009C">
      <w:pPr>
        <w:rPr>
          <w:sz w:val="16"/>
          <w:szCs w:val="16"/>
        </w:rPr>
      </w:pPr>
      <w:r w:rsidDel="00000000" w:rsidR="00000000" w:rsidRPr="00000000">
        <w:rPr>
          <w:rtl w:val="0"/>
        </w:rPr>
      </w:r>
    </w:p>
    <w:p w:rsidR="00000000" w:rsidDel="00000000" w:rsidP="00000000" w:rsidRDefault="00000000" w:rsidRPr="00000000" w14:paraId="0000009D">
      <w:pPr>
        <w:rPr>
          <w:sz w:val="16"/>
          <w:szCs w:val="16"/>
        </w:rPr>
      </w:pPr>
      <w:r w:rsidDel="00000000" w:rsidR="00000000" w:rsidRPr="00000000">
        <w:rPr>
          <w:rtl w:val="0"/>
        </w:rPr>
      </w:r>
    </w:p>
    <w:p w:rsidR="00000000" w:rsidDel="00000000" w:rsidP="00000000" w:rsidRDefault="00000000" w:rsidRPr="00000000" w14:paraId="0000009E">
      <w:pPr>
        <w:rPr>
          <w:sz w:val="16"/>
          <w:szCs w:val="16"/>
        </w:rPr>
      </w:pPr>
      <w:r w:rsidDel="00000000" w:rsidR="00000000" w:rsidRPr="00000000">
        <w:rPr>
          <w:rtl w:val="0"/>
        </w:rPr>
      </w:r>
    </w:p>
    <w:p w:rsidR="00000000" w:rsidDel="00000000" w:rsidP="00000000" w:rsidRDefault="00000000" w:rsidRPr="00000000" w14:paraId="0000009F">
      <w:pPr>
        <w:rPr>
          <w:sz w:val="16"/>
          <w:szCs w:val="16"/>
        </w:rPr>
      </w:pPr>
      <w:r w:rsidDel="00000000" w:rsidR="00000000" w:rsidRPr="00000000">
        <w:rPr>
          <w:rtl w:val="0"/>
        </w:rPr>
      </w:r>
    </w:p>
    <w:p w:rsidR="00000000" w:rsidDel="00000000" w:rsidP="00000000" w:rsidRDefault="00000000" w:rsidRPr="00000000" w14:paraId="000000A0">
      <w:pPr>
        <w:rPr>
          <w:sz w:val="16"/>
          <w:szCs w:val="16"/>
        </w:rPr>
      </w:pPr>
      <w:r w:rsidDel="00000000" w:rsidR="00000000" w:rsidRPr="00000000">
        <w:rPr>
          <w:rtl w:val="0"/>
        </w:rPr>
      </w:r>
    </w:p>
    <w:p w:rsidR="00000000" w:rsidDel="00000000" w:rsidP="00000000" w:rsidRDefault="00000000" w:rsidRPr="00000000" w14:paraId="000000A1">
      <w:pPr>
        <w:rPr>
          <w:sz w:val="16"/>
          <w:szCs w:val="16"/>
        </w:rPr>
      </w:pPr>
      <w:r w:rsidDel="00000000" w:rsidR="00000000" w:rsidRPr="00000000">
        <w:rPr>
          <w:rtl w:val="0"/>
        </w:rPr>
      </w:r>
    </w:p>
    <w:p w:rsidR="00000000" w:rsidDel="00000000" w:rsidP="00000000" w:rsidRDefault="00000000" w:rsidRPr="00000000" w14:paraId="000000A2">
      <w:pPr>
        <w:rPr>
          <w:sz w:val="16"/>
          <w:szCs w:val="16"/>
        </w:rPr>
      </w:pPr>
      <w:r w:rsidDel="00000000" w:rsidR="00000000" w:rsidRPr="00000000">
        <w:rPr>
          <w:rtl w:val="0"/>
        </w:rPr>
      </w:r>
    </w:p>
    <w:p w:rsidR="00000000" w:rsidDel="00000000" w:rsidP="00000000" w:rsidRDefault="00000000" w:rsidRPr="00000000" w14:paraId="000000A3">
      <w:pPr>
        <w:rPr>
          <w:sz w:val="16"/>
          <w:szCs w:val="16"/>
        </w:rPr>
      </w:pPr>
      <w:r w:rsidDel="00000000" w:rsidR="00000000" w:rsidRPr="00000000">
        <w:rPr>
          <w:rtl w:val="0"/>
        </w:rPr>
      </w:r>
    </w:p>
    <w:p w:rsidR="00000000" w:rsidDel="00000000" w:rsidP="00000000" w:rsidRDefault="00000000" w:rsidRPr="00000000" w14:paraId="000000A4">
      <w:pPr>
        <w:rPr>
          <w:sz w:val="16"/>
          <w:szCs w:val="16"/>
        </w:rPr>
      </w:pPr>
      <w:r w:rsidDel="00000000" w:rsidR="00000000" w:rsidRPr="00000000">
        <w:rPr>
          <w:rtl w:val="0"/>
        </w:rPr>
      </w:r>
    </w:p>
    <w:p w:rsidR="00000000" w:rsidDel="00000000" w:rsidP="00000000" w:rsidRDefault="00000000" w:rsidRPr="00000000" w14:paraId="000000A5">
      <w:pPr>
        <w:rPr>
          <w:sz w:val="16"/>
          <w:szCs w:val="16"/>
        </w:rPr>
      </w:pPr>
      <w:r w:rsidDel="00000000" w:rsidR="00000000" w:rsidRPr="00000000">
        <w:rPr>
          <w:rtl w:val="0"/>
        </w:rPr>
      </w:r>
    </w:p>
    <w:p w:rsidR="00000000" w:rsidDel="00000000" w:rsidP="00000000" w:rsidRDefault="00000000" w:rsidRPr="00000000" w14:paraId="000000A6">
      <w:pPr>
        <w:rPr>
          <w:sz w:val="16"/>
          <w:szCs w:val="16"/>
        </w:rPr>
      </w:pPr>
      <w:r w:rsidDel="00000000" w:rsidR="00000000" w:rsidRPr="00000000">
        <w:rPr>
          <w:rtl w:val="0"/>
        </w:rPr>
      </w:r>
    </w:p>
    <w:p w:rsidR="00000000" w:rsidDel="00000000" w:rsidP="00000000" w:rsidRDefault="00000000" w:rsidRPr="00000000" w14:paraId="000000A7">
      <w:pPr>
        <w:rPr>
          <w:sz w:val="16"/>
          <w:szCs w:val="16"/>
        </w:rPr>
      </w:pPr>
      <w:r w:rsidDel="00000000" w:rsidR="00000000" w:rsidRPr="00000000">
        <w:rPr>
          <w:rtl w:val="0"/>
        </w:rPr>
      </w:r>
    </w:p>
    <w:p w:rsidR="00000000" w:rsidDel="00000000" w:rsidP="00000000" w:rsidRDefault="00000000" w:rsidRPr="00000000" w14:paraId="000000A8">
      <w:pPr>
        <w:rPr>
          <w:sz w:val="16"/>
          <w:szCs w:val="16"/>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tbl>
      <w:tblPr>
        <w:tblStyle w:val="Table3"/>
        <w:tblW w:w="1077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4"/>
        <w:gridCol w:w="4820"/>
        <w:gridCol w:w="4819"/>
        <w:tblGridChange w:id="0">
          <w:tblGrid>
            <w:gridCol w:w="1134"/>
            <w:gridCol w:w="4820"/>
            <w:gridCol w:w="4819"/>
          </w:tblGrid>
        </w:tblGridChange>
      </w:tblGrid>
      <w:tr>
        <w:trPr>
          <w:cantSplit w:val="0"/>
          <w:trHeight w:val="720" w:hRule="atLeast"/>
          <w:tblHeader w:val="0"/>
        </w:trPr>
        <w:tc>
          <w:tcPr>
            <w:gridSpan w:val="3"/>
            <w:tcBorders>
              <w:top w:color="000000" w:space="0" w:sz="4" w:val="single"/>
              <w:left w:color="000000" w:space="0" w:sz="4" w:val="dotted"/>
              <w:right w:color="000000" w:space="0" w:sz="4" w:val="single"/>
            </w:tcBorders>
            <w:shd w:fill="71daff" w:val="clear"/>
            <w:vAlign w:val="center"/>
          </w:tcPr>
          <w:p w:rsidR="00000000" w:rsidDel="00000000" w:rsidP="00000000" w:rsidRDefault="00000000" w:rsidRPr="00000000" w14:paraId="000000AA">
            <w:pPr>
              <w:spacing w:after="80" w:lineRule="auto"/>
              <w:ind w:right="34"/>
              <w:jc w:val="center"/>
              <w:rPr>
                <w:b w:val="1"/>
              </w:rPr>
            </w:pPr>
            <w:r w:rsidDel="00000000" w:rsidR="00000000" w:rsidRPr="00000000">
              <w:rPr>
                <w:b w:val="1"/>
                <w:rtl w:val="0"/>
              </w:rPr>
              <w:t xml:space="preserve">DISTINCTION ENTRE ACTIVITÉS DE CONNAISSANCES ET SITUATIONS DE COMPÉTENCE</w:t>
            </w:r>
          </w:p>
          <w:p w:rsidR="00000000" w:rsidDel="00000000" w:rsidP="00000000" w:rsidRDefault="00000000" w:rsidRPr="00000000" w14:paraId="000000AB">
            <w:pPr>
              <w:numPr>
                <w:ilvl w:val="0"/>
                <w:numId w:val="11"/>
              </w:numPr>
              <w:spacing w:after="120" w:lineRule="auto"/>
              <w:ind w:left="720" w:right="34" w:hanging="436"/>
              <w:jc w:val="both"/>
              <w:rPr>
                <w:sz w:val="22"/>
                <w:szCs w:val="22"/>
              </w:rPr>
            </w:pPr>
            <w:r w:rsidDel="00000000" w:rsidR="00000000" w:rsidRPr="00000000">
              <w:rPr>
                <w:sz w:val="22"/>
                <w:szCs w:val="22"/>
                <w:u w:val="single"/>
                <w:rtl w:val="0"/>
              </w:rPr>
              <w:t xml:space="preserve">La situation de compétence</w:t>
            </w:r>
            <w:r w:rsidDel="00000000" w:rsidR="00000000" w:rsidRPr="00000000">
              <w:rPr>
                <w:sz w:val="22"/>
                <w:szCs w:val="22"/>
                <w:rtl w:val="0"/>
              </w:rPr>
              <w:t xml:space="preserve"> correspond à une tâche qui sollicite l’ensemble des composantes de la compétence. En situation d’évaluation, elle vise donc </w:t>
            </w:r>
            <w:r w:rsidDel="00000000" w:rsidR="00000000" w:rsidRPr="00000000">
              <w:rPr>
                <w:b w:val="1"/>
                <w:sz w:val="22"/>
                <w:szCs w:val="22"/>
                <w:rtl w:val="0"/>
              </w:rPr>
              <w:t xml:space="preserve">l’ensemble</w:t>
            </w:r>
            <w:r w:rsidDel="00000000" w:rsidR="00000000" w:rsidRPr="00000000">
              <w:rPr>
                <w:sz w:val="22"/>
                <w:szCs w:val="22"/>
                <w:rtl w:val="0"/>
              </w:rPr>
              <w:t xml:space="preserve"> des critères d’évaluation.</w:t>
            </w:r>
          </w:p>
          <w:p w:rsidR="00000000" w:rsidDel="00000000" w:rsidP="00000000" w:rsidRDefault="00000000" w:rsidRPr="00000000" w14:paraId="000000AC">
            <w:pPr>
              <w:numPr>
                <w:ilvl w:val="0"/>
                <w:numId w:val="11"/>
              </w:numPr>
              <w:spacing w:after="120" w:lineRule="auto"/>
              <w:ind w:left="720" w:right="34" w:hanging="436"/>
              <w:jc w:val="both"/>
              <w:rPr/>
            </w:pPr>
            <w:r w:rsidDel="00000000" w:rsidR="00000000" w:rsidRPr="00000000">
              <w:rPr>
                <w:sz w:val="22"/>
                <w:szCs w:val="22"/>
                <w:u w:val="single"/>
                <w:rtl w:val="0"/>
              </w:rPr>
              <w:t xml:space="preserve">L’activité de connaissances</w:t>
            </w:r>
            <w:r w:rsidDel="00000000" w:rsidR="00000000" w:rsidRPr="00000000">
              <w:rPr>
                <w:sz w:val="22"/>
                <w:szCs w:val="22"/>
                <w:rtl w:val="0"/>
              </w:rPr>
              <w:t xml:space="preserve"> vise l’appropriation, la structuration ou la consolidation d’un apprentissage. En situation d’évaluation, seul le critère d’évaluation </w:t>
            </w:r>
            <w:r w:rsidDel="00000000" w:rsidR="00000000" w:rsidRPr="00000000">
              <w:rPr>
                <w:i w:val="1"/>
                <w:sz w:val="22"/>
                <w:szCs w:val="22"/>
                <w:rtl w:val="0"/>
              </w:rPr>
              <w:t xml:space="preserve">Maîtrise des connaissances</w:t>
            </w:r>
            <w:r w:rsidDel="00000000" w:rsidR="00000000" w:rsidRPr="00000000">
              <w:rPr>
                <w:sz w:val="22"/>
                <w:szCs w:val="22"/>
                <w:rtl w:val="0"/>
              </w:rPr>
              <w:t xml:space="preserve"> est visé.</w:t>
            </w:r>
            <w:r w:rsidDel="00000000" w:rsidR="00000000" w:rsidRPr="00000000">
              <w:rPr>
                <w:rtl w:val="0"/>
              </w:rPr>
            </w:r>
          </w:p>
          <w:p w:rsidR="00000000" w:rsidDel="00000000" w:rsidP="00000000" w:rsidRDefault="00000000" w:rsidRPr="00000000" w14:paraId="000000AD">
            <w:pPr>
              <w:spacing w:after="120" w:lineRule="auto"/>
              <w:ind w:right="34"/>
              <w:jc w:val="both"/>
              <w:rPr/>
            </w:pPr>
            <w:r w:rsidDel="00000000" w:rsidR="00000000" w:rsidRPr="00000000">
              <w:rPr>
                <w:sz w:val="22"/>
                <w:szCs w:val="22"/>
                <w:rtl w:val="0"/>
              </w:rPr>
              <w:t xml:space="preserve">Le tableau suivant présente des exemples d’activités de connaissances et de situations de compétence.</w:t>
            </w:r>
            <w:r w:rsidDel="00000000" w:rsidR="00000000" w:rsidRPr="00000000">
              <w:rPr>
                <w:rtl w:val="0"/>
              </w:rPr>
            </w:r>
          </w:p>
        </w:tc>
      </w:tr>
      <w:tr>
        <w:trPr>
          <w:cantSplit w:val="0"/>
          <w:trHeight w:val="526" w:hRule="atLeast"/>
          <w:tblHeader w:val="0"/>
        </w:trPr>
        <w:tc>
          <w:tcPr>
            <w:tcBorders>
              <w:top w:color="000000" w:space="0" w:sz="4" w:val="single"/>
              <w:left w:color="000000" w:space="0" w:sz="4" w:val="dotted"/>
            </w:tcBorders>
            <w:shd w:fill="71daff" w:val="clear"/>
            <w:vAlign w:val="center"/>
          </w:tcPr>
          <w:p w:rsidR="00000000" w:rsidDel="00000000" w:rsidP="00000000" w:rsidRDefault="00000000" w:rsidRPr="00000000" w14:paraId="000000B0">
            <w:pPr>
              <w:ind w:right="34"/>
              <w:jc w:val="center"/>
              <w:rPr>
                <w:b w:val="1"/>
              </w:rPr>
            </w:pPr>
            <w:r w:rsidDel="00000000" w:rsidR="00000000" w:rsidRPr="00000000">
              <w:rPr>
                <w:b w:val="1"/>
                <w:rtl w:val="0"/>
              </w:rPr>
              <w:t xml:space="preserve">Niveau</w:t>
            </w:r>
          </w:p>
        </w:tc>
        <w:tc>
          <w:tcPr>
            <w:tcBorders>
              <w:top w:color="000000" w:space="0" w:sz="4" w:val="single"/>
            </w:tcBorders>
            <w:shd w:fill="71daff" w:val="clear"/>
            <w:vAlign w:val="center"/>
          </w:tcPr>
          <w:p w:rsidR="00000000" w:rsidDel="00000000" w:rsidP="00000000" w:rsidRDefault="00000000" w:rsidRPr="00000000" w14:paraId="000000B1">
            <w:pPr>
              <w:ind w:right="34"/>
              <w:jc w:val="center"/>
              <w:rPr>
                <w:b w:val="1"/>
              </w:rPr>
            </w:pPr>
            <w:r w:rsidDel="00000000" w:rsidR="00000000" w:rsidRPr="00000000">
              <w:rPr>
                <w:b w:val="1"/>
                <w:rtl w:val="0"/>
              </w:rPr>
              <w:t xml:space="preserve">Activités de connaissances</w:t>
            </w:r>
          </w:p>
          <w:p w:rsidR="00000000" w:rsidDel="00000000" w:rsidP="00000000" w:rsidRDefault="00000000" w:rsidRPr="00000000" w14:paraId="000000B2">
            <w:pPr>
              <w:ind w:right="34"/>
              <w:jc w:val="center"/>
              <w:rPr>
                <w:b w:val="1"/>
              </w:rPr>
            </w:pPr>
            <w:r w:rsidDel="00000000" w:rsidR="00000000" w:rsidRPr="00000000">
              <w:rPr>
                <w:b w:val="1"/>
                <w:sz w:val="20"/>
                <w:szCs w:val="20"/>
                <w:rtl w:val="0"/>
              </w:rPr>
              <w:t xml:space="preserve">(exemples)</w:t>
            </w:r>
            <w:r w:rsidDel="00000000" w:rsidR="00000000" w:rsidRPr="00000000">
              <w:rPr>
                <w:rtl w:val="0"/>
              </w:rPr>
            </w:r>
          </w:p>
        </w:tc>
        <w:tc>
          <w:tcPr>
            <w:tcBorders>
              <w:top w:color="000000" w:space="0" w:sz="4" w:val="single"/>
              <w:right w:color="000000" w:space="0" w:sz="4" w:val="single"/>
            </w:tcBorders>
            <w:shd w:fill="71daff" w:val="clear"/>
            <w:vAlign w:val="center"/>
          </w:tcPr>
          <w:p w:rsidR="00000000" w:rsidDel="00000000" w:rsidP="00000000" w:rsidRDefault="00000000" w:rsidRPr="00000000" w14:paraId="000000B3">
            <w:pPr>
              <w:ind w:right="34"/>
              <w:jc w:val="center"/>
              <w:rPr>
                <w:b w:val="1"/>
              </w:rPr>
            </w:pPr>
            <w:r w:rsidDel="00000000" w:rsidR="00000000" w:rsidRPr="00000000">
              <w:rPr>
                <w:b w:val="1"/>
                <w:rtl w:val="0"/>
              </w:rPr>
              <w:t xml:space="preserve">Situations de compétence</w:t>
            </w:r>
          </w:p>
          <w:p w:rsidR="00000000" w:rsidDel="00000000" w:rsidP="00000000" w:rsidRDefault="00000000" w:rsidRPr="00000000" w14:paraId="000000B4">
            <w:pPr>
              <w:ind w:right="34"/>
              <w:jc w:val="center"/>
              <w:rPr>
                <w:b w:val="1"/>
              </w:rPr>
            </w:pPr>
            <w:r w:rsidDel="00000000" w:rsidR="00000000" w:rsidRPr="00000000">
              <w:rPr>
                <w:b w:val="1"/>
                <w:sz w:val="20"/>
                <w:szCs w:val="20"/>
                <w:rtl w:val="0"/>
              </w:rPr>
              <w:t xml:space="preserve">(caractéristiques)</w:t>
            </w:r>
            <w:r w:rsidDel="00000000" w:rsidR="00000000" w:rsidRPr="00000000">
              <w:rPr>
                <w:rtl w:val="0"/>
              </w:rPr>
            </w:r>
          </w:p>
        </w:tc>
      </w:tr>
      <w:tr>
        <w:trPr>
          <w:cantSplit w:val="0"/>
          <w:trHeight w:val="1617" w:hRule="atLeast"/>
          <w:tblHeader w:val="0"/>
        </w:trPr>
        <w:tc>
          <w:tcPr>
            <w:tcBorders>
              <w:top w:color="000000" w:space="0" w:sz="4" w:val="single"/>
              <w:left w:color="000000" w:space="0" w:sz="4" w:val="dotted"/>
            </w:tcBorders>
            <w:shd w:fill="abe9ff" w:val="clear"/>
            <w:vAlign w:val="center"/>
          </w:tcPr>
          <w:p w:rsidR="00000000" w:rsidDel="00000000" w:rsidP="00000000" w:rsidRDefault="00000000" w:rsidRPr="00000000" w14:paraId="000000B5">
            <w:pPr>
              <w:ind w:right="34"/>
              <w:jc w:val="center"/>
              <w:rPr/>
            </w:pPr>
            <w:r w:rsidDel="00000000" w:rsidR="00000000" w:rsidRPr="00000000">
              <w:rPr>
                <w:rtl w:val="0"/>
              </w:rPr>
              <w:t xml:space="preserve">1</w:t>
            </w:r>
            <w:r w:rsidDel="00000000" w:rsidR="00000000" w:rsidRPr="00000000">
              <w:rPr>
                <w:vertAlign w:val="superscript"/>
                <w:rtl w:val="0"/>
              </w:rPr>
              <w:t xml:space="preserve">ère</w:t>
            </w:r>
            <w:r w:rsidDel="00000000" w:rsidR="00000000" w:rsidRPr="00000000">
              <w:rPr>
                <w:rtl w:val="0"/>
              </w:rPr>
              <w:t xml:space="preserve"> à la 6</w:t>
            </w:r>
            <w:r w:rsidDel="00000000" w:rsidR="00000000" w:rsidRPr="00000000">
              <w:rPr>
                <w:vertAlign w:val="superscript"/>
                <w:rtl w:val="0"/>
              </w:rPr>
              <w:t xml:space="preserve">e</w:t>
            </w:r>
            <w:r w:rsidDel="00000000" w:rsidR="00000000" w:rsidRPr="00000000">
              <w:rPr>
                <w:rtl w:val="0"/>
              </w:rPr>
              <w:t xml:space="preserve"> année</w:t>
            </w:r>
          </w:p>
        </w:tc>
        <w:tc>
          <w:tcPr>
            <w:tcBorders>
              <w:top w:color="000000" w:space="0" w:sz="4" w:val="single"/>
            </w:tcBorders>
            <w:shd w:fill="abe9ff" w:val="clear"/>
            <w:vAlign w:val="center"/>
          </w:tcPr>
          <w:p w:rsidR="00000000" w:rsidDel="00000000" w:rsidP="00000000" w:rsidRDefault="00000000" w:rsidRPr="00000000" w14:paraId="000000B6">
            <w:pPr>
              <w:jc w:val="both"/>
              <w:rPr/>
            </w:pPr>
            <w:r w:rsidDel="00000000" w:rsidR="00000000" w:rsidRPr="00000000">
              <w:rPr>
                <w:sz w:val="22"/>
                <w:szCs w:val="22"/>
                <w:rtl w:val="0"/>
              </w:rPr>
              <w:t xml:space="preserve">L’acquisition des connaissances, étant une infime partie du développement de cette compétence, l’évaluation de la maîtrise des connaissances est, dans l’ensemble, prise en compte dans la compétence </w:t>
            </w:r>
            <w:r w:rsidDel="00000000" w:rsidR="00000000" w:rsidRPr="00000000">
              <w:rPr>
                <w:i w:val="1"/>
                <w:sz w:val="22"/>
                <w:szCs w:val="22"/>
                <w:rtl w:val="0"/>
              </w:rPr>
              <w:t xml:space="preserve">Interpréter </w:t>
            </w:r>
            <w:r w:rsidDel="00000000" w:rsidR="00000000" w:rsidRPr="00000000">
              <w:rPr>
                <w:sz w:val="22"/>
                <w:szCs w:val="22"/>
                <w:rtl w:val="0"/>
              </w:rPr>
              <w:t xml:space="preserve">et dans la compétence </w:t>
            </w:r>
            <w:r w:rsidDel="00000000" w:rsidR="00000000" w:rsidRPr="00000000">
              <w:rPr>
                <w:i w:val="1"/>
                <w:sz w:val="22"/>
                <w:szCs w:val="22"/>
                <w:rtl w:val="0"/>
              </w:rPr>
              <w:t xml:space="preserve">Apprécier</w:t>
            </w:r>
            <w:r w:rsidDel="00000000" w:rsidR="00000000" w:rsidRPr="00000000">
              <w:rPr>
                <w:sz w:val="22"/>
                <w:szCs w:val="22"/>
                <w:rtl w:val="0"/>
              </w:rPr>
              <w:t xml:space="preserve">.</w:t>
            </w:r>
            <w:r w:rsidDel="00000000" w:rsidR="00000000" w:rsidRPr="00000000">
              <w:rPr>
                <w:rtl w:val="0"/>
              </w:rPr>
            </w:r>
          </w:p>
        </w:tc>
        <w:tc>
          <w:tcPr>
            <w:tcBorders>
              <w:top w:color="000000" w:space="0" w:sz="4" w:val="single"/>
              <w:right w:color="000000" w:space="0" w:sz="4" w:val="single"/>
            </w:tcBorders>
            <w:shd w:fill="abe9ff" w:val="clear"/>
            <w:vAlign w:val="center"/>
          </w:tcPr>
          <w:p w:rsidR="00000000" w:rsidDel="00000000" w:rsidP="00000000" w:rsidRDefault="00000000" w:rsidRPr="00000000" w14:paraId="000000B7">
            <w:pPr>
              <w:spacing w:after="80" w:before="80" w:lineRule="auto"/>
              <w:rPr>
                <w:b w:val="1"/>
                <w:sz w:val="22"/>
                <w:szCs w:val="22"/>
              </w:rPr>
            </w:pPr>
            <w:r w:rsidDel="00000000" w:rsidR="00000000" w:rsidRPr="00000000">
              <w:rPr>
                <w:b w:val="1"/>
                <w:sz w:val="22"/>
                <w:szCs w:val="22"/>
                <w:rtl w:val="0"/>
              </w:rPr>
              <w:t xml:space="preserve">Projets de création</w:t>
            </w:r>
          </w:p>
          <w:p w:rsidR="00000000" w:rsidDel="00000000" w:rsidP="00000000" w:rsidRDefault="00000000" w:rsidRPr="00000000" w14:paraId="000000B8">
            <w:pPr>
              <w:numPr>
                <w:ilvl w:val="0"/>
                <w:numId w:val="10"/>
              </w:numPr>
              <w:spacing w:after="80" w:lineRule="auto"/>
              <w:ind w:left="360" w:hanging="360"/>
              <w:rPr>
                <w:b w:val="1"/>
                <w:sz w:val="22"/>
                <w:szCs w:val="22"/>
              </w:rPr>
            </w:pPr>
            <w:r w:rsidDel="00000000" w:rsidR="00000000" w:rsidRPr="00000000">
              <w:rPr>
                <w:b w:val="1"/>
                <w:sz w:val="22"/>
                <w:szCs w:val="22"/>
                <w:rtl w:val="0"/>
              </w:rPr>
              <w:t xml:space="preserve">Improvisation</w:t>
            </w:r>
          </w:p>
          <w:p w:rsidR="00000000" w:rsidDel="00000000" w:rsidP="00000000" w:rsidRDefault="00000000" w:rsidRPr="00000000" w14:paraId="000000B9">
            <w:pPr>
              <w:numPr>
                <w:ilvl w:val="0"/>
                <w:numId w:val="10"/>
              </w:numPr>
              <w:spacing w:after="80" w:lineRule="auto"/>
              <w:ind w:left="360" w:hanging="360"/>
              <w:rPr>
                <w:b w:val="1"/>
                <w:sz w:val="22"/>
                <w:szCs w:val="22"/>
              </w:rPr>
            </w:pPr>
            <w:r w:rsidDel="00000000" w:rsidR="00000000" w:rsidRPr="00000000">
              <w:rPr>
                <w:b w:val="1"/>
                <w:sz w:val="22"/>
                <w:szCs w:val="22"/>
                <w:rtl w:val="0"/>
              </w:rPr>
              <w:t xml:space="preserve">Arrangement</w:t>
            </w:r>
          </w:p>
          <w:p w:rsidR="00000000" w:rsidDel="00000000" w:rsidP="00000000" w:rsidRDefault="00000000" w:rsidRPr="00000000" w14:paraId="000000BA">
            <w:pPr>
              <w:numPr>
                <w:ilvl w:val="0"/>
                <w:numId w:val="10"/>
              </w:numPr>
              <w:spacing w:after="80" w:lineRule="auto"/>
              <w:ind w:left="360" w:hanging="360"/>
              <w:rPr>
                <w:b w:val="1"/>
                <w:sz w:val="22"/>
                <w:szCs w:val="22"/>
              </w:rPr>
            </w:pPr>
            <w:r w:rsidDel="00000000" w:rsidR="00000000" w:rsidRPr="00000000">
              <w:rPr>
                <w:b w:val="1"/>
                <w:sz w:val="22"/>
                <w:szCs w:val="22"/>
                <w:rtl w:val="0"/>
              </w:rPr>
              <w:t xml:space="preserve">Sonorisation </w:t>
            </w:r>
          </w:p>
          <w:p w:rsidR="00000000" w:rsidDel="00000000" w:rsidP="00000000" w:rsidRDefault="00000000" w:rsidRPr="00000000" w14:paraId="000000BB">
            <w:pPr>
              <w:numPr>
                <w:ilvl w:val="0"/>
                <w:numId w:val="10"/>
              </w:numPr>
              <w:spacing w:after="80" w:lineRule="auto"/>
              <w:ind w:left="360" w:hanging="360"/>
              <w:rPr>
                <w:sz w:val="22"/>
                <w:szCs w:val="22"/>
              </w:rPr>
            </w:pPr>
            <w:r w:rsidDel="00000000" w:rsidR="00000000" w:rsidRPr="00000000">
              <w:rPr>
                <w:b w:val="1"/>
                <w:sz w:val="22"/>
                <w:szCs w:val="22"/>
                <w:rtl w:val="0"/>
              </w:rPr>
              <w:t xml:space="preserve">Composition</w:t>
            </w:r>
            <w:r w:rsidDel="00000000" w:rsidR="00000000" w:rsidRPr="00000000">
              <w:rPr>
                <w:rtl w:val="0"/>
              </w:rPr>
            </w:r>
          </w:p>
        </w:tc>
      </w:tr>
      <w:tr>
        <w:trPr>
          <w:cantSplit w:val="0"/>
          <w:trHeight w:val="1152" w:hRule="atLeast"/>
          <w:tblHeader w:val="0"/>
        </w:trPr>
        <w:tc>
          <w:tcPr>
            <w:gridSpan w:val="3"/>
            <w:tcBorders>
              <w:top w:color="000000" w:space="0" w:sz="4" w:val="single"/>
              <w:left w:color="000000" w:space="0" w:sz="4" w:val="dotted"/>
              <w:right w:color="000000" w:space="0" w:sz="4" w:val="single"/>
            </w:tcBorders>
            <w:shd w:fill="71daff" w:val="clear"/>
            <w:vAlign w:val="center"/>
          </w:tcPr>
          <w:p w:rsidR="00000000" w:rsidDel="00000000" w:rsidP="00000000" w:rsidRDefault="00000000" w:rsidRPr="00000000" w14:paraId="000000BC">
            <w:pPr>
              <w:ind w:right="34"/>
              <w:jc w:val="both"/>
              <w:rPr>
                <w:sz w:val="18"/>
                <w:szCs w:val="18"/>
              </w:rPr>
            </w:pPr>
            <w:r w:rsidDel="00000000" w:rsidR="00000000" w:rsidRPr="00000000">
              <w:rPr>
                <w:b w:val="1"/>
                <w:sz w:val="22"/>
                <w:szCs w:val="22"/>
                <w:rtl w:val="0"/>
              </w:rPr>
              <w:t xml:space="preserve">Les projets de création</w:t>
            </w:r>
            <w:r w:rsidDel="00000000" w:rsidR="00000000" w:rsidRPr="00000000">
              <w:rPr>
                <w:sz w:val="22"/>
                <w:szCs w:val="22"/>
                <w:rtl w:val="0"/>
              </w:rPr>
              <w:t xml:space="preserve"> sont les traces retenues pour constituer le résultat de la compétence. Il importe donc que des discussions soient menées dans le cadre des </w:t>
            </w:r>
            <w:r w:rsidDel="00000000" w:rsidR="00000000" w:rsidRPr="00000000">
              <w:rPr>
                <w:sz w:val="22"/>
                <w:szCs w:val="22"/>
                <w:u w:val="single"/>
                <w:rtl w:val="0"/>
              </w:rPr>
              <w:t xml:space="preserve">normes et modalités</w:t>
            </w:r>
            <w:r w:rsidDel="00000000" w:rsidR="00000000" w:rsidRPr="00000000">
              <w:rPr>
                <w:sz w:val="22"/>
                <w:szCs w:val="22"/>
                <w:rtl w:val="0"/>
              </w:rPr>
              <w:t xml:space="preserve"> de l’école pour établir les moments où seront communiquer un résultat au bulletin.  Vous trouverez une recommandation à cet égard à l’annexe 2.</w:t>
            </w:r>
            <w:r w:rsidDel="00000000" w:rsidR="00000000" w:rsidRPr="00000000">
              <w:rPr>
                <w:rtl w:val="0"/>
              </w:rPr>
            </w:r>
          </w:p>
        </w:tc>
      </w:tr>
    </w:tbl>
    <w:p w:rsidR="00000000" w:rsidDel="00000000" w:rsidP="00000000" w:rsidRDefault="00000000" w:rsidRPr="00000000" w14:paraId="000000BF">
      <w:pPr>
        <w:spacing w:after="120" w:lineRule="auto"/>
        <w:ind w:right="189"/>
        <w:jc w:val="both"/>
        <w:rPr>
          <w:sz w:val="14"/>
          <w:szCs w:val="14"/>
        </w:rPr>
        <w:sectPr>
          <w:type w:val="nextPage"/>
          <w:pgSz w:h="15840" w:w="12240" w:orient="portrait"/>
          <w:pgMar w:bottom="90" w:top="1134" w:left="851" w:right="900" w:header="560" w:footer="708"/>
        </w:sectPr>
      </w:pPr>
      <w:r w:rsidDel="00000000" w:rsidR="00000000" w:rsidRPr="00000000">
        <w:rPr>
          <w:rtl w:val="0"/>
        </w:rPr>
      </w:r>
    </w:p>
    <w:p w:rsidR="00000000" w:rsidDel="00000000" w:rsidP="00000000" w:rsidRDefault="00000000" w:rsidRPr="00000000" w14:paraId="000000C0">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180" w:right="0" w:firstLine="0"/>
        <w:jc w:val="left"/>
        <w:rPr>
          <w:rFonts w:ascii="Times New Roman" w:cs="Times New Roman" w:eastAsia="Times New Roman" w:hAnsi="Times New Roman"/>
          <w:b w:val="1"/>
          <w:i w:val="0"/>
          <w:smallCaps w:val="1"/>
          <w:strike w:val="0"/>
          <w:color w:val="595959"/>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32"/>
          <w:szCs w:val="32"/>
          <w:u w:val="none"/>
          <w:shd w:fill="auto" w:val="clear"/>
          <w:vertAlign w:val="baseline"/>
          <w:rtl w:val="0"/>
        </w:rPr>
        <w:t xml:space="preserve">Types de Projets de création</w:t>
      </w:r>
    </w:p>
    <w:p w:rsidR="00000000" w:rsidDel="00000000" w:rsidP="00000000" w:rsidRDefault="00000000" w:rsidRPr="00000000" w14:paraId="000000C1">
      <w:pPr>
        <w:spacing w:after="120" w:before="120" w:lineRule="auto"/>
        <w:ind w:left="-180" w:right="25" w:firstLine="0"/>
        <w:jc w:val="both"/>
        <w:rPr/>
      </w:pPr>
      <w:r w:rsidDel="00000000" w:rsidR="00000000" w:rsidRPr="00000000">
        <w:rPr>
          <w:rtl w:val="0"/>
        </w:rPr>
        <w:t xml:space="preserve">Les </w:t>
      </w:r>
      <w:r w:rsidDel="00000000" w:rsidR="00000000" w:rsidRPr="00000000">
        <w:rPr>
          <w:b w:val="1"/>
          <w:rtl w:val="0"/>
        </w:rPr>
        <w:t xml:space="preserve">projets de création</w:t>
      </w:r>
      <w:r w:rsidDel="00000000" w:rsidR="00000000" w:rsidRPr="00000000">
        <w:rPr>
          <w:rtl w:val="0"/>
        </w:rPr>
        <w:t xml:space="preserve"> soumis aux élèves découlent de différentes intentions pédagogiques. Le tableau ci-dessous en énumère quelques-unes.</w:t>
      </w:r>
    </w:p>
    <w:tbl>
      <w:tblPr>
        <w:tblStyle w:val="Table4"/>
        <w:tblW w:w="10800.0" w:type="dxa"/>
        <w:jc w:val="left"/>
        <w:tblInd w:w="-1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427"/>
        <w:gridCol w:w="5373"/>
        <w:tblGridChange w:id="0">
          <w:tblGrid>
            <w:gridCol w:w="5427"/>
            <w:gridCol w:w="5373"/>
          </w:tblGrid>
        </w:tblGridChange>
      </w:tblGrid>
      <w:tr>
        <w:trPr>
          <w:cantSplit w:val="0"/>
          <w:trHeight w:val="352" w:hRule="atLeast"/>
          <w:tblHeader w:val="0"/>
        </w:trPr>
        <w:tc>
          <w:tcPr>
            <w:gridSpan w:val="2"/>
            <w:shd w:fill="0088b8" w:val="clear"/>
            <w:vAlign w:val="center"/>
          </w:tcPr>
          <w:p w:rsidR="00000000" w:rsidDel="00000000" w:rsidP="00000000" w:rsidRDefault="00000000" w:rsidRPr="00000000" w14:paraId="000000C2">
            <w:pPr>
              <w:spacing w:after="60" w:before="60" w:lineRule="auto"/>
              <w:jc w:val="center"/>
              <w:rPr>
                <w:b w:val="1"/>
                <w:sz w:val="28"/>
                <w:szCs w:val="28"/>
              </w:rPr>
            </w:pPr>
            <w:r w:rsidDel="00000000" w:rsidR="00000000" w:rsidRPr="00000000">
              <w:rPr>
                <w:b w:val="1"/>
                <w:color w:val="ffffff"/>
                <w:sz w:val="28"/>
                <w:szCs w:val="28"/>
                <w:rtl w:val="0"/>
              </w:rPr>
              <w:t xml:space="preserve">TYPES DE PROJETS DE CRÉATION</w:t>
            </w:r>
            <w:r w:rsidDel="00000000" w:rsidR="00000000" w:rsidRPr="00000000">
              <w:rPr>
                <w:rtl w:val="0"/>
              </w:rPr>
            </w:r>
          </w:p>
        </w:tc>
      </w:tr>
      <w:tr>
        <w:trPr>
          <w:cantSplit w:val="0"/>
          <w:trHeight w:val="751" w:hRule="atLeast"/>
          <w:tblHeader w:val="0"/>
        </w:trPr>
        <w:tc>
          <w:tcPr>
            <w:shd w:fill="d1f3ff" w:val="clear"/>
            <w:vAlign w:val="center"/>
          </w:tcPr>
          <w:p w:rsidR="00000000" w:rsidDel="00000000" w:rsidP="00000000" w:rsidRDefault="00000000" w:rsidRPr="00000000" w14:paraId="000000C4">
            <w:pPr>
              <w:spacing w:after="60" w:before="60" w:lineRule="auto"/>
              <w:jc w:val="center"/>
              <w:rPr>
                <w:b w:val="1"/>
              </w:rPr>
            </w:pPr>
            <w:r w:rsidDel="00000000" w:rsidR="00000000" w:rsidRPr="00000000">
              <w:rPr>
                <w:b w:val="1"/>
                <w:rtl w:val="0"/>
              </w:rPr>
              <w:t xml:space="preserve">ARRANGEMENT MUSICAL</w:t>
            </w:r>
          </w:p>
          <w:p w:rsidR="00000000" w:rsidDel="00000000" w:rsidP="00000000" w:rsidRDefault="00000000" w:rsidRPr="00000000" w14:paraId="000000C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309" w:right="324" w:hanging="36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 m’inspire de</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l’œuvre originale pour l’adapter</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au projet de création.</w:t>
            </w:r>
            <w:r w:rsidDel="00000000" w:rsidR="00000000" w:rsidRPr="00000000">
              <w:rPr>
                <w:rtl w:val="0"/>
              </w:rPr>
            </w:r>
          </w:p>
        </w:tc>
        <w:tc>
          <w:tcPr>
            <w:shd w:fill="abe9ff" w:val="clear"/>
            <w:vAlign w:val="center"/>
          </w:tcPr>
          <w:p w:rsidR="00000000" w:rsidDel="00000000" w:rsidP="00000000" w:rsidRDefault="00000000" w:rsidRPr="00000000" w14:paraId="000000C6">
            <w:pPr>
              <w:spacing w:after="60" w:before="60" w:lineRule="auto"/>
              <w:jc w:val="center"/>
              <w:rPr>
                <w:b w:val="1"/>
              </w:rPr>
            </w:pPr>
            <w:r w:rsidDel="00000000" w:rsidR="00000000" w:rsidRPr="00000000">
              <w:rPr>
                <w:b w:val="1"/>
                <w:rtl w:val="0"/>
              </w:rPr>
              <w:t xml:space="preserve">SONORISATION</w:t>
            </w:r>
          </w:p>
          <w:p w:rsidR="00000000" w:rsidDel="00000000" w:rsidP="00000000" w:rsidRDefault="00000000" w:rsidRPr="00000000" w14:paraId="000000C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309" w:right="324" w:hanging="36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 m’inspire</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d’un médium existant</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(image, vidéo, storyboard, bande dessinée, texte, etc.)</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pour lui ajouter du son.</w:t>
            </w:r>
            <w:r w:rsidDel="00000000" w:rsidR="00000000" w:rsidRPr="00000000">
              <w:rPr>
                <w:rtl w:val="0"/>
              </w:rPr>
            </w:r>
          </w:p>
        </w:tc>
      </w:tr>
      <w:tr>
        <w:trPr>
          <w:cantSplit w:val="0"/>
          <w:trHeight w:val="98" w:hRule="atLeast"/>
          <w:tblHeader w:val="0"/>
        </w:trPr>
        <w:tc>
          <w:tcPr>
            <w:vAlign w:val="center"/>
          </w:tcPr>
          <w:p w:rsidR="00000000" w:rsidDel="00000000" w:rsidP="00000000" w:rsidRDefault="00000000" w:rsidRPr="00000000" w14:paraId="000000C8">
            <w:pPr>
              <w:spacing w:after="120" w:before="120" w:lineRule="auto"/>
              <w:rPr>
                <w:sz w:val="22"/>
                <w:szCs w:val="22"/>
              </w:rPr>
            </w:pPr>
            <w:r w:rsidDel="00000000" w:rsidR="00000000" w:rsidRPr="00000000">
              <w:rPr>
                <w:sz w:val="22"/>
                <w:szCs w:val="22"/>
                <w:rtl w:val="0"/>
              </w:rPr>
              <w:t xml:space="preserve">Arranger une pièce à partir d’extraits de mélodies et de rythmes</w:t>
            </w:r>
          </w:p>
        </w:tc>
        <w:tc>
          <w:tcPr>
            <w:vAlign w:val="center"/>
          </w:tcPr>
          <w:p w:rsidR="00000000" w:rsidDel="00000000" w:rsidP="00000000" w:rsidRDefault="00000000" w:rsidRPr="00000000" w14:paraId="000000C9">
            <w:pPr>
              <w:spacing w:after="120" w:before="120" w:lineRule="auto"/>
              <w:rPr>
                <w:sz w:val="22"/>
                <w:szCs w:val="22"/>
              </w:rPr>
            </w:pPr>
            <w:r w:rsidDel="00000000" w:rsidR="00000000" w:rsidRPr="00000000">
              <w:rPr>
                <w:sz w:val="22"/>
                <w:szCs w:val="22"/>
                <w:rtl w:val="0"/>
              </w:rPr>
              <w:t xml:space="preserve">Créer une bande annonce sur un thème</w:t>
            </w:r>
          </w:p>
        </w:tc>
      </w:tr>
      <w:tr>
        <w:trPr>
          <w:cantSplit w:val="0"/>
          <w:trHeight w:val="67" w:hRule="atLeast"/>
          <w:tblHeader w:val="0"/>
        </w:trPr>
        <w:tc>
          <w:tcPr>
            <w:vAlign w:val="center"/>
          </w:tcPr>
          <w:p w:rsidR="00000000" w:rsidDel="00000000" w:rsidP="00000000" w:rsidRDefault="00000000" w:rsidRPr="00000000" w14:paraId="000000CA">
            <w:pPr>
              <w:spacing w:before="120" w:lineRule="auto"/>
              <w:rPr>
                <w:sz w:val="22"/>
                <w:szCs w:val="22"/>
              </w:rPr>
            </w:pPr>
            <w:r w:rsidDel="00000000" w:rsidR="00000000" w:rsidRPr="00000000">
              <w:rPr>
                <w:sz w:val="22"/>
                <w:szCs w:val="22"/>
                <w:rtl w:val="0"/>
              </w:rPr>
              <w:t xml:space="preserve">Harmoniser une mélodie</w:t>
            </w:r>
          </w:p>
          <w:p w:rsidR="00000000" w:rsidDel="00000000" w:rsidP="00000000" w:rsidRDefault="00000000" w:rsidRPr="00000000" w14:paraId="000000C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Créer une 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voix</w:t>
            </w:r>
          </w:p>
          <w:p w:rsidR="00000000" w:rsidDel="00000000" w:rsidP="00000000" w:rsidRDefault="00000000" w:rsidRPr="00000000" w14:paraId="000000C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Construction harmonique</w:t>
            </w:r>
          </w:p>
        </w:tc>
        <w:tc>
          <w:tcPr>
            <w:vAlign w:val="center"/>
          </w:tcPr>
          <w:p w:rsidR="00000000" w:rsidDel="00000000" w:rsidP="00000000" w:rsidRDefault="00000000" w:rsidRPr="00000000" w14:paraId="000000CD">
            <w:pPr>
              <w:spacing w:after="120" w:before="120" w:lineRule="auto"/>
              <w:rPr>
                <w:sz w:val="22"/>
                <w:szCs w:val="22"/>
              </w:rPr>
            </w:pPr>
            <w:r w:rsidDel="00000000" w:rsidR="00000000" w:rsidRPr="00000000">
              <w:rPr>
                <w:sz w:val="22"/>
                <w:szCs w:val="22"/>
                <w:rtl w:val="0"/>
              </w:rPr>
              <w:t xml:space="preserve">Sonoriser un conte, une bande dessinée, une histoire séquentielle, des consignes de sécurité, etc.</w:t>
            </w:r>
          </w:p>
        </w:tc>
      </w:tr>
      <w:tr>
        <w:trPr>
          <w:cantSplit w:val="0"/>
          <w:trHeight w:val="67" w:hRule="atLeast"/>
          <w:tblHeader w:val="0"/>
        </w:trPr>
        <w:tc>
          <w:tcPr>
            <w:vAlign w:val="center"/>
          </w:tcPr>
          <w:p w:rsidR="00000000" w:rsidDel="00000000" w:rsidP="00000000" w:rsidRDefault="00000000" w:rsidRPr="00000000" w14:paraId="000000CE">
            <w:pPr>
              <w:spacing w:after="120" w:before="120" w:lineRule="auto"/>
              <w:rPr>
                <w:sz w:val="22"/>
                <w:szCs w:val="22"/>
              </w:rPr>
            </w:pPr>
            <w:r w:rsidDel="00000000" w:rsidR="00000000" w:rsidRPr="00000000">
              <w:rPr>
                <w:sz w:val="22"/>
                <w:szCs w:val="22"/>
                <w:rtl w:val="0"/>
              </w:rPr>
              <w:t xml:space="preserve">Modifier une mélodie existante </w:t>
            </w:r>
            <w:r w:rsidDel="00000000" w:rsidR="00000000" w:rsidRPr="00000000">
              <w:rPr>
                <w:sz w:val="18"/>
                <w:szCs w:val="18"/>
                <w:rtl w:val="0"/>
              </w:rPr>
              <w:t xml:space="preserve">(thème et variations)</w:t>
            </w:r>
            <w:r w:rsidDel="00000000" w:rsidR="00000000" w:rsidRPr="00000000">
              <w:rPr>
                <w:rtl w:val="0"/>
              </w:rPr>
            </w:r>
          </w:p>
        </w:tc>
        <w:tc>
          <w:tcPr>
            <w:vAlign w:val="center"/>
          </w:tcPr>
          <w:p w:rsidR="00000000" w:rsidDel="00000000" w:rsidP="00000000" w:rsidRDefault="00000000" w:rsidRPr="00000000" w14:paraId="000000CF">
            <w:pPr>
              <w:spacing w:after="120" w:before="120" w:lineRule="auto"/>
              <w:rPr>
                <w:sz w:val="22"/>
                <w:szCs w:val="22"/>
              </w:rPr>
            </w:pPr>
            <w:r w:rsidDel="00000000" w:rsidR="00000000" w:rsidRPr="00000000">
              <w:rPr>
                <w:sz w:val="22"/>
                <w:szCs w:val="22"/>
                <w:rtl w:val="0"/>
              </w:rPr>
              <w:t xml:space="preserve">Créer une ambiance</w:t>
            </w:r>
          </w:p>
        </w:tc>
      </w:tr>
      <w:tr>
        <w:trPr>
          <w:cantSplit w:val="0"/>
          <w:trHeight w:val="67" w:hRule="atLeast"/>
          <w:tblHeader w:val="0"/>
        </w:trPr>
        <w:tc>
          <w:tcPr>
            <w:vAlign w:val="center"/>
          </w:tcPr>
          <w:p w:rsidR="00000000" w:rsidDel="00000000" w:rsidP="00000000" w:rsidRDefault="00000000" w:rsidRPr="00000000" w14:paraId="000000D0">
            <w:pPr>
              <w:spacing w:after="120" w:before="120" w:lineRule="auto"/>
              <w:rPr>
                <w:sz w:val="22"/>
                <w:szCs w:val="22"/>
              </w:rPr>
            </w:pPr>
            <w:r w:rsidDel="00000000" w:rsidR="00000000" w:rsidRPr="00000000">
              <w:rPr>
                <w:sz w:val="22"/>
                <w:szCs w:val="22"/>
                <w:rtl w:val="0"/>
              </w:rPr>
              <w:t xml:space="preserve">Collage de boucles musicales </w:t>
            </w:r>
            <w:r w:rsidDel="00000000" w:rsidR="00000000" w:rsidRPr="00000000">
              <w:rPr>
                <w:sz w:val="18"/>
                <w:szCs w:val="18"/>
                <w:rtl w:val="0"/>
              </w:rPr>
              <w:t xml:space="preserve">(</w:t>
            </w:r>
            <w:r w:rsidDel="00000000" w:rsidR="00000000" w:rsidRPr="00000000">
              <w:rPr>
                <w:i w:val="1"/>
                <w:sz w:val="18"/>
                <w:szCs w:val="18"/>
                <w:rtl w:val="0"/>
              </w:rPr>
              <w:t xml:space="preserve">Garage Band</w:t>
            </w:r>
            <w:r w:rsidDel="00000000" w:rsidR="00000000" w:rsidRPr="00000000">
              <w:rPr>
                <w:sz w:val="18"/>
                <w:szCs w:val="18"/>
                <w:rtl w:val="0"/>
              </w:rPr>
              <w:t xml:space="preserve">)</w:t>
            </w:r>
            <w:r w:rsidDel="00000000" w:rsidR="00000000" w:rsidRPr="00000000">
              <w:rPr>
                <w:rtl w:val="0"/>
              </w:rPr>
            </w:r>
          </w:p>
        </w:tc>
        <w:tc>
          <w:tcPr>
            <w:vAlign w:val="center"/>
          </w:tcPr>
          <w:p w:rsidR="00000000" w:rsidDel="00000000" w:rsidP="00000000" w:rsidRDefault="00000000" w:rsidRPr="00000000" w14:paraId="000000D1">
            <w:pPr>
              <w:spacing w:after="120" w:before="120" w:lineRule="auto"/>
              <w:rPr>
                <w:sz w:val="22"/>
                <w:szCs w:val="22"/>
              </w:rPr>
            </w:pPr>
            <w:r w:rsidDel="00000000" w:rsidR="00000000" w:rsidRPr="00000000">
              <w:rPr>
                <w:sz w:val="22"/>
                <w:szCs w:val="22"/>
                <w:rtl w:val="0"/>
              </w:rPr>
              <w:t xml:space="preserve">Sonoriser un vidéo, un texte, un stop motion, un jeu vidéo, etc.</w:t>
            </w:r>
          </w:p>
        </w:tc>
      </w:tr>
    </w:tbl>
    <w:p w:rsidR="00000000" w:rsidDel="00000000" w:rsidP="00000000" w:rsidRDefault="00000000" w:rsidRPr="00000000" w14:paraId="000000D2">
      <w:pPr>
        <w:rPr>
          <w:sz w:val="10"/>
          <w:szCs w:val="10"/>
        </w:rPr>
      </w:pPr>
      <w:r w:rsidDel="00000000" w:rsidR="00000000" w:rsidRPr="00000000">
        <w:rPr>
          <w:rtl w:val="0"/>
        </w:rPr>
      </w:r>
    </w:p>
    <w:tbl>
      <w:tblPr>
        <w:tblStyle w:val="Table5"/>
        <w:tblW w:w="10800.0" w:type="dxa"/>
        <w:jc w:val="left"/>
        <w:tblInd w:w="-1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427"/>
        <w:gridCol w:w="5373"/>
        <w:tblGridChange w:id="0">
          <w:tblGrid>
            <w:gridCol w:w="5427"/>
            <w:gridCol w:w="5373"/>
          </w:tblGrid>
        </w:tblGridChange>
      </w:tblGrid>
      <w:tr>
        <w:trPr>
          <w:cantSplit w:val="0"/>
          <w:trHeight w:val="1283" w:hRule="atLeast"/>
          <w:tblHeader w:val="0"/>
        </w:trPr>
        <w:tc>
          <w:tcPr>
            <w:shd w:fill="71daff" w:val="clear"/>
            <w:vAlign w:val="center"/>
          </w:tcPr>
          <w:p w:rsidR="00000000" w:rsidDel="00000000" w:rsidP="00000000" w:rsidRDefault="00000000" w:rsidRPr="00000000" w14:paraId="000000D3">
            <w:pPr>
              <w:spacing w:after="60" w:before="60" w:lineRule="auto"/>
              <w:jc w:val="center"/>
              <w:rPr>
                <w:b w:val="1"/>
              </w:rPr>
            </w:pPr>
            <w:r w:rsidDel="00000000" w:rsidR="00000000" w:rsidRPr="00000000">
              <w:rPr>
                <w:b w:val="1"/>
                <w:rtl w:val="0"/>
              </w:rPr>
              <w:t xml:space="preserve">COMPOSITION</w:t>
            </w:r>
          </w:p>
          <w:p w:rsidR="00000000" w:rsidDel="00000000" w:rsidP="00000000" w:rsidRDefault="00000000" w:rsidRPr="00000000" w14:paraId="000000D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309" w:right="324" w:hanging="36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 m’inspire</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d’un sujet ou d’une émotion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(actualité, œuvre théâtral, un film, une commande, etc...)</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pour traduire ou communiquer un message.</w:t>
            </w:r>
            <w:r w:rsidDel="00000000" w:rsidR="00000000" w:rsidRPr="00000000">
              <w:rPr>
                <w:rtl w:val="0"/>
              </w:rPr>
            </w:r>
          </w:p>
        </w:tc>
        <w:tc>
          <w:tcPr>
            <w:shd w:fill="43ceff" w:val="clear"/>
            <w:vAlign w:val="center"/>
          </w:tcPr>
          <w:p w:rsidR="00000000" w:rsidDel="00000000" w:rsidP="00000000" w:rsidRDefault="00000000" w:rsidRPr="00000000" w14:paraId="000000D5">
            <w:pPr>
              <w:spacing w:after="60" w:before="60" w:lineRule="auto"/>
              <w:jc w:val="center"/>
              <w:rPr>
                <w:b w:val="1"/>
              </w:rPr>
            </w:pPr>
            <w:r w:rsidDel="00000000" w:rsidR="00000000" w:rsidRPr="00000000">
              <w:rPr>
                <w:b w:val="1"/>
                <w:rtl w:val="0"/>
              </w:rPr>
              <w:t xml:space="preserve">IMPROVISATION</w:t>
            </w:r>
          </w:p>
          <w:p w:rsidR="00000000" w:rsidDel="00000000" w:rsidP="00000000" w:rsidRDefault="00000000" w:rsidRPr="00000000" w14:paraId="000000D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309" w:right="324" w:hanging="36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 tiens compte d’un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cadre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(interactions avec des partenaires, les contraintes et le thème imposé, etc.)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pour</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travailler l’écoute réciproque et la spontanéité.</w:t>
            </w:r>
            <w:r w:rsidDel="00000000" w:rsidR="00000000" w:rsidRPr="00000000">
              <w:rPr>
                <w:rtl w:val="0"/>
              </w:rPr>
            </w:r>
          </w:p>
        </w:tc>
      </w:tr>
      <w:tr>
        <w:trPr>
          <w:cantSplit w:val="0"/>
          <w:trHeight w:val="67" w:hRule="atLeast"/>
          <w:tblHeader w:val="0"/>
        </w:trPr>
        <w:tc>
          <w:tcPr>
            <w:vAlign w:val="center"/>
          </w:tcPr>
          <w:p w:rsidR="00000000" w:rsidDel="00000000" w:rsidP="00000000" w:rsidRDefault="00000000" w:rsidRPr="00000000" w14:paraId="000000D7">
            <w:pPr>
              <w:spacing w:after="120" w:before="120" w:lineRule="auto"/>
              <w:rPr>
                <w:sz w:val="22"/>
                <w:szCs w:val="22"/>
              </w:rPr>
            </w:pPr>
            <w:r w:rsidDel="00000000" w:rsidR="00000000" w:rsidRPr="00000000">
              <w:rPr>
                <w:sz w:val="22"/>
                <w:szCs w:val="22"/>
                <w:rtl w:val="0"/>
              </w:rPr>
              <w:t xml:space="preserve">Créer une sonnerie</w:t>
            </w:r>
          </w:p>
        </w:tc>
        <w:tc>
          <w:tcPr>
            <w:vAlign w:val="center"/>
          </w:tcPr>
          <w:p w:rsidR="00000000" w:rsidDel="00000000" w:rsidP="00000000" w:rsidRDefault="00000000" w:rsidRPr="00000000" w14:paraId="000000D8">
            <w:pPr>
              <w:spacing w:after="120" w:before="120" w:lineRule="auto"/>
              <w:rPr>
                <w:sz w:val="22"/>
                <w:szCs w:val="22"/>
              </w:rPr>
            </w:pPr>
            <w:r w:rsidDel="00000000" w:rsidR="00000000" w:rsidRPr="00000000">
              <w:rPr>
                <w:sz w:val="22"/>
                <w:szCs w:val="22"/>
                <w:rtl w:val="0"/>
              </w:rPr>
              <w:t xml:space="preserve">Cercle de percussion</w:t>
            </w:r>
          </w:p>
        </w:tc>
      </w:tr>
      <w:tr>
        <w:trPr>
          <w:cantSplit w:val="0"/>
          <w:trHeight w:val="67" w:hRule="atLeast"/>
          <w:tblHeader w:val="0"/>
        </w:trPr>
        <w:tc>
          <w:tcPr>
            <w:vAlign w:val="center"/>
          </w:tcPr>
          <w:p w:rsidR="00000000" w:rsidDel="00000000" w:rsidP="00000000" w:rsidRDefault="00000000" w:rsidRPr="00000000" w14:paraId="000000D9">
            <w:pPr>
              <w:spacing w:after="120" w:before="120" w:lineRule="auto"/>
              <w:rPr>
                <w:sz w:val="22"/>
                <w:szCs w:val="22"/>
              </w:rPr>
            </w:pPr>
            <w:r w:rsidDel="00000000" w:rsidR="00000000" w:rsidRPr="00000000">
              <w:rPr>
                <w:sz w:val="22"/>
                <w:szCs w:val="22"/>
                <w:rtl w:val="0"/>
              </w:rPr>
              <w:t xml:space="preserve">Composer des paroles</w:t>
            </w:r>
          </w:p>
        </w:tc>
        <w:tc>
          <w:tcPr>
            <w:vAlign w:val="center"/>
          </w:tcPr>
          <w:p w:rsidR="00000000" w:rsidDel="00000000" w:rsidP="00000000" w:rsidRDefault="00000000" w:rsidRPr="00000000" w14:paraId="000000DA">
            <w:pPr>
              <w:spacing w:after="120" w:before="120" w:lineRule="auto"/>
              <w:rPr>
                <w:sz w:val="22"/>
                <w:szCs w:val="22"/>
              </w:rPr>
            </w:pPr>
            <w:r w:rsidDel="00000000" w:rsidR="00000000" w:rsidRPr="00000000">
              <w:rPr>
                <w:sz w:val="22"/>
                <w:szCs w:val="22"/>
                <w:rtl w:val="0"/>
              </w:rPr>
              <w:t xml:space="preserve">Improvisation à thème</w:t>
            </w:r>
          </w:p>
        </w:tc>
      </w:tr>
      <w:tr>
        <w:trPr>
          <w:cantSplit w:val="0"/>
          <w:trHeight w:val="67" w:hRule="atLeast"/>
          <w:tblHeader w:val="0"/>
        </w:trPr>
        <w:tc>
          <w:tcPr>
            <w:vAlign w:val="center"/>
          </w:tcPr>
          <w:p w:rsidR="00000000" w:rsidDel="00000000" w:rsidP="00000000" w:rsidRDefault="00000000" w:rsidRPr="00000000" w14:paraId="000000DB">
            <w:pPr>
              <w:spacing w:after="120" w:before="120" w:lineRule="auto"/>
              <w:rPr>
                <w:sz w:val="22"/>
                <w:szCs w:val="22"/>
              </w:rPr>
            </w:pPr>
            <w:r w:rsidDel="00000000" w:rsidR="00000000" w:rsidRPr="00000000">
              <w:rPr>
                <w:sz w:val="22"/>
                <w:szCs w:val="22"/>
                <w:rtl w:val="0"/>
              </w:rPr>
              <w:t xml:space="preserve">Superposer des rythmes </w:t>
            </w:r>
            <w:r w:rsidDel="00000000" w:rsidR="00000000" w:rsidRPr="00000000">
              <w:rPr>
                <w:sz w:val="18"/>
                <w:szCs w:val="18"/>
                <w:rtl w:val="0"/>
              </w:rPr>
              <w:t xml:space="preserve">(</w:t>
            </w:r>
            <w:r w:rsidDel="00000000" w:rsidR="00000000" w:rsidRPr="00000000">
              <w:rPr>
                <w:i w:val="1"/>
                <w:sz w:val="18"/>
                <w:szCs w:val="18"/>
                <w:rtl w:val="0"/>
              </w:rPr>
              <w:t xml:space="preserve">gumboots</w:t>
            </w:r>
            <w:r w:rsidDel="00000000" w:rsidR="00000000" w:rsidRPr="00000000">
              <w:rPr>
                <w:sz w:val="18"/>
                <w:szCs w:val="18"/>
                <w:rtl w:val="0"/>
              </w:rPr>
              <w:t xml:space="preserve">, </w:t>
            </w:r>
            <w:r w:rsidDel="00000000" w:rsidR="00000000" w:rsidRPr="00000000">
              <w:rPr>
                <w:i w:val="1"/>
                <w:sz w:val="18"/>
                <w:szCs w:val="18"/>
                <w:rtl w:val="0"/>
              </w:rPr>
              <w:t xml:space="preserve">Stomp</w:t>
            </w:r>
            <w:r w:rsidDel="00000000" w:rsidR="00000000" w:rsidRPr="00000000">
              <w:rPr>
                <w:sz w:val="18"/>
                <w:szCs w:val="18"/>
                <w:rtl w:val="0"/>
              </w:rPr>
              <w:t xml:space="preserve">, etc.)</w:t>
            </w:r>
            <w:r w:rsidDel="00000000" w:rsidR="00000000" w:rsidRPr="00000000">
              <w:rPr>
                <w:rtl w:val="0"/>
              </w:rPr>
            </w:r>
          </w:p>
        </w:tc>
        <w:tc>
          <w:tcPr>
            <w:vAlign w:val="center"/>
          </w:tcPr>
          <w:p w:rsidR="00000000" w:rsidDel="00000000" w:rsidP="00000000" w:rsidRDefault="00000000" w:rsidRPr="00000000" w14:paraId="000000DC">
            <w:pPr>
              <w:spacing w:after="120" w:before="120" w:lineRule="auto"/>
              <w:rPr>
                <w:sz w:val="22"/>
                <w:szCs w:val="22"/>
              </w:rPr>
            </w:pPr>
            <w:r w:rsidDel="00000000" w:rsidR="00000000" w:rsidRPr="00000000">
              <w:rPr>
                <w:sz w:val="22"/>
                <w:szCs w:val="22"/>
                <w:rtl w:val="0"/>
              </w:rPr>
              <w:t xml:space="preserve">Question/réponse</w:t>
            </w:r>
          </w:p>
        </w:tc>
      </w:tr>
      <w:tr>
        <w:trPr>
          <w:cantSplit w:val="0"/>
          <w:trHeight w:val="67" w:hRule="atLeast"/>
          <w:tblHeader w:val="0"/>
        </w:trPr>
        <w:tc>
          <w:tcPr>
            <w:vAlign w:val="center"/>
          </w:tcPr>
          <w:p w:rsidR="00000000" w:rsidDel="00000000" w:rsidP="00000000" w:rsidRDefault="00000000" w:rsidRPr="00000000" w14:paraId="000000DD">
            <w:pPr>
              <w:spacing w:after="120" w:before="120" w:lineRule="auto"/>
              <w:rPr>
                <w:sz w:val="22"/>
                <w:szCs w:val="22"/>
              </w:rPr>
            </w:pPr>
            <w:r w:rsidDel="00000000" w:rsidR="00000000" w:rsidRPr="00000000">
              <w:rPr>
                <w:sz w:val="22"/>
                <w:szCs w:val="22"/>
                <w:rtl w:val="0"/>
              </w:rPr>
              <w:t xml:space="preserve">Musique à thème </w:t>
            </w:r>
            <w:r w:rsidDel="00000000" w:rsidR="00000000" w:rsidRPr="00000000">
              <w:rPr>
                <w:sz w:val="18"/>
                <w:szCs w:val="18"/>
                <w:rtl w:val="0"/>
              </w:rPr>
              <w:t xml:space="preserve">(leitmotiv)</w:t>
            </w:r>
            <w:r w:rsidDel="00000000" w:rsidR="00000000" w:rsidRPr="00000000">
              <w:rPr>
                <w:rtl w:val="0"/>
              </w:rPr>
            </w:r>
          </w:p>
        </w:tc>
        <w:tc>
          <w:tcPr>
            <w:vAlign w:val="center"/>
          </w:tcPr>
          <w:p w:rsidR="00000000" w:rsidDel="00000000" w:rsidP="00000000" w:rsidRDefault="00000000" w:rsidRPr="00000000" w14:paraId="000000DE">
            <w:pPr>
              <w:spacing w:after="120" w:before="120" w:lineRule="auto"/>
              <w:rPr>
                <w:sz w:val="22"/>
                <w:szCs w:val="22"/>
                <w:vertAlign w:val="superscript"/>
              </w:rPr>
            </w:pPr>
            <w:r w:rsidDel="00000000" w:rsidR="00000000" w:rsidRPr="00000000">
              <w:rPr>
                <w:sz w:val="22"/>
                <w:szCs w:val="22"/>
                <w:rtl w:val="0"/>
              </w:rPr>
              <w:t xml:space="preserve">Improvisation pentatonique</w:t>
            </w:r>
            <w:r w:rsidDel="00000000" w:rsidR="00000000" w:rsidRPr="00000000">
              <w:rPr>
                <w:rtl w:val="0"/>
              </w:rPr>
            </w:r>
          </w:p>
        </w:tc>
      </w:tr>
    </w:tbl>
    <w:p w:rsidR="00000000" w:rsidDel="00000000" w:rsidP="00000000" w:rsidRDefault="00000000" w:rsidRPr="00000000" w14:paraId="000000DF">
      <w:pPr>
        <w:spacing w:after="120" w:before="120" w:lineRule="auto"/>
        <w:ind w:left="-180" w:right="-93" w:firstLine="0"/>
        <w:jc w:val="both"/>
        <w:rPr/>
      </w:pPr>
      <w:r w:rsidDel="00000000" w:rsidR="00000000" w:rsidRPr="00000000">
        <w:rPr>
          <w:rtl w:val="0"/>
        </w:rPr>
        <w:t xml:space="preserve">À l’exemple du travail de compositeur, les projets de création présentés aux élèves devraient être </w:t>
      </w:r>
      <w:r w:rsidDel="00000000" w:rsidR="00000000" w:rsidRPr="00000000">
        <w:rPr>
          <w:b w:val="1"/>
          <w:rtl w:val="0"/>
        </w:rPr>
        <w:t xml:space="preserve">ancrés sur une idée créative</w:t>
      </w:r>
      <w:r w:rsidDel="00000000" w:rsidR="00000000" w:rsidRPr="00000000">
        <w:rPr>
          <w:rtl w:val="0"/>
        </w:rPr>
        <w:t xml:space="preserve"> et non seulement centrés sur des contraintes de connaissances.</w:t>
      </w:r>
    </w:p>
    <w:p w:rsidR="00000000" w:rsidDel="00000000" w:rsidP="00000000" w:rsidRDefault="00000000" w:rsidRPr="00000000" w14:paraId="000000E0">
      <w:pPr>
        <w:spacing w:after="120" w:before="120" w:lineRule="auto"/>
        <w:ind w:left="-180" w:right="-93" w:firstLine="0"/>
        <w:jc w:val="both"/>
        <w:rPr/>
      </w:pPr>
      <w:r w:rsidDel="00000000" w:rsidR="00000000" w:rsidRPr="00000000">
        <w:rPr>
          <w:rtl w:val="0"/>
        </w:rPr>
        <w:t xml:space="preserve">Le degré de complexité de ces quatre types de tâche aura une incidence sur leur présence ou non dans la planification de l’enseignement. Leur représentativité peut varier d’un cycle à l’autre. Par exemple, un enseignant peut planifier moins de tâches d’improvisation que de tâches de sonorisation. Un enseignant pourrait également choisir de ne pas retenir des situations d’improvisation dans la constitution du résultat, bien qu’il ait donné l’opportunité aux élèves de faire des apprentissages en ce sens. </w:t>
      </w:r>
    </w:p>
    <w:p w:rsidR="00000000" w:rsidDel="00000000" w:rsidP="00000000" w:rsidRDefault="00000000" w:rsidRPr="00000000" w14:paraId="000000E1">
      <w:pPr>
        <w:spacing w:after="120" w:before="120" w:lineRule="auto"/>
        <w:ind w:left="-180" w:right="-93" w:firstLine="0"/>
        <w:jc w:val="both"/>
        <w:rPr/>
      </w:pPr>
      <w:r w:rsidDel="00000000" w:rsidR="00000000" w:rsidRPr="00000000">
        <w:rPr>
          <w:rtl w:val="0"/>
        </w:rPr>
        <w:t xml:space="preserve">Des </w:t>
      </w:r>
      <w:r w:rsidDel="00000000" w:rsidR="00000000" w:rsidRPr="00000000">
        <w:rPr>
          <w:b w:val="1"/>
          <w:rtl w:val="0"/>
        </w:rPr>
        <w:t xml:space="preserve">activités d’exploration sonore</w:t>
      </w:r>
      <w:r w:rsidDel="00000000" w:rsidR="00000000" w:rsidRPr="00000000">
        <w:rPr>
          <w:rtl w:val="0"/>
        </w:rPr>
        <w:t xml:space="preserve"> permettront aux élèves de se constituer une banque d’idées pour susciter la créativité. Plusieurs démarches peuvent être utilisées afin de permettre l’exploration sonore avec les élèves :</w:t>
      </w:r>
    </w:p>
    <w:p w:rsidR="00000000" w:rsidDel="00000000" w:rsidP="00000000" w:rsidRDefault="00000000" w:rsidRPr="00000000" w14:paraId="000000E2">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Stations de manipulations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des instruments de la classe </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Annexe 6)</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élèves trouvent 1 ou 2 façons de jouer d’un instrument en les essayant.</w:t>
      </w:r>
      <w:r w:rsidDel="00000000" w:rsidR="00000000" w:rsidRPr="00000000">
        <w:rPr>
          <w:rtl w:val="0"/>
        </w:rPr>
      </w:r>
    </w:p>
    <w:p w:rsidR="00000000" w:rsidDel="00000000" w:rsidP="00000000" w:rsidRDefault="00000000" w:rsidRPr="00000000" w14:paraId="000000E3">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Recherche de textures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sonores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élèves explorent la classe et son environnement pour générer des sons inusités. </w:t>
      </w:r>
    </w:p>
    <w:p w:rsidR="00000000" w:rsidDel="00000000" w:rsidP="00000000" w:rsidRDefault="00000000" w:rsidRPr="00000000" w14:paraId="000000E4">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Exploiter les ressources numériques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par exemple : </w:t>
      </w:r>
      <w:hyperlink r:id="rId32">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http://www.libertivi.com/lelabodubruiteur</w:t>
        </w:r>
      </w:hyperlink>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0E5">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432"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sectPr>
          <w:type w:val="nextPage"/>
          <w:pgSz w:h="15840" w:w="12240" w:orient="portrait"/>
          <w:pgMar w:bottom="180" w:top="1350" w:left="993" w:right="720" w:header="708" w:footer="708"/>
        </w:sect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Etc.</w:t>
      </w:r>
    </w:p>
    <w:p w:rsidR="00000000" w:rsidDel="00000000" w:rsidP="00000000" w:rsidRDefault="00000000" w:rsidRPr="00000000" w14:paraId="000000E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80" w:right="0" w:firstLine="0"/>
        <w:jc w:val="left"/>
        <w:rPr>
          <w:rFonts w:ascii="Times New Roman" w:cs="Times New Roman" w:eastAsia="Times New Roman" w:hAnsi="Times New Roman"/>
          <w:b w:val="1"/>
          <w:i w:val="1"/>
          <w:smallCaps w:val="1"/>
          <w:strike w:val="0"/>
          <w:color w:val="595959"/>
          <w:sz w:val="28"/>
          <w:szCs w:val="28"/>
          <w:u w:val="none"/>
          <w:shd w:fill="auto" w:val="clear"/>
          <w:vertAlign w:val="baseline"/>
        </w:rPr>
      </w:pPr>
      <w:bookmarkStart w:colFirst="0" w:colLast="0" w:name="_heading=h.1fob9te" w:id="2"/>
      <w:bookmarkEnd w:id="2"/>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Croisement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Cadre d’évaluation</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et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Progression des apprentissages</w:t>
      </w:r>
    </w:p>
    <w:p w:rsidR="00000000" w:rsidDel="00000000" w:rsidP="00000000" w:rsidRDefault="00000000" w:rsidRPr="00000000" w14:paraId="000000E7">
      <w:pPr>
        <w:spacing w:after="120" w:before="120" w:lineRule="auto"/>
        <w:ind w:left="-180" w:firstLine="0"/>
        <w:jc w:val="both"/>
        <w:rPr/>
      </w:pPr>
      <w:r w:rsidDel="00000000" w:rsidR="00000000" w:rsidRPr="00000000">
        <w:rPr>
          <w:rtl w:val="0"/>
        </w:rPr>
        <w:t xml:space="preserve">Ce tableau juxtapose les informations présentées par le </w:t>
      </w:r>
      <w:r w:rsidDel="00000000" w:rsidR="00000000" w:rsidRPr="00000000">
        <w:rPr>
          <w:i w:val="1"/>
          <w:rtl w:val="0"/>
        </w:rPr>
        <w:t xml:space="preserve">Cadre d’évaluation des apprentissages</w:t>
      </w:r>
      <w:r w:rsidDel="00000000" w:rsidR="00000000" w:rsidRPr="00000000">
        <w:rPr>
          <w:rtl w:val="0"/>
        </w:rPr>
        <w:t xml:space="preserve"> ainsi que les connaissances devant être mobilisées selon les cycles telles qu’elles sont inscrites dans la </w:t>
      </w:r>
      <w:r w:rsidDel="00000000" w:rsidR="00000000" w:rsidRPr="00000000">
        <w:rPr>
          <w:i w:val="1"/>
          <w:rtl w:val="0"/>
        </w:rPr>
        <w:t xml:space="preserve">Progression des apprentissages </w:t>
      </w:r>
      <w:r w:rsidDel="00000000" w:rsidR="00000000" w:rsidRPr="00000000">
        <w:rPr>
          <w:sz w:val="20"/>
          <w:szCs w:val="20"/>
          <w:rtl w:val="0"/>
        </w:rPr>
        <w:t xml:space="preserve">(section utilisation des connaissances)</w:t>
      </w:r>
      <w:r w:rsidDel="00000000" w:rsidR="00000000" w:rsidRPr="00000000">
        <w:rPr>
          <w:rtl w:val="0"/>
        </w:rPr>
        <w:t xml:space="preserve">. Cette vue d’ensemble permet de mieux situer les attentes au regard des productions attendues.</w:t>
      </w:r>
    </w:p>
    <w:p w:rsidR="00000000" w:rsidDel="00000000" w:rsidP="00000000" w:rsidRDefault="00000000" w:rsidRPr="00000000" w14:paraId="000000E8">
      <w:pPr>
        <w:spacing w:after="120" w:lineRule="auto"/>
        <w:ind w:left="-180" w:firstLine="0"/>
        <w:jc w:val="both"/>
        <w:rPr/>
      </w:pPr>
      <w:r w:rsidDel="00000000" w:rsidR="00000000" w:rsidRPr="00000000">
        <w:rPr>
          <w:rtl w:val="0"/>
        </w:rPr>
        <w:t xml:space="preserve">Cette vue d’ensemble permet de mieux situer les attentes au regard des productions attendues. La référence aux critères d’évaluation comme </w:t>
      </w:r>
      <w:r w:rsidDel="00000000" w:rsidR="00000000" w:rsidRPr="00000000">
        <w:rPr>
          <w:u w:val="single"/>
          <w:rtl w:val="0"/>
        </w:rPr>
        <w:t xml:space="preserve">outils de rétroaction</w:t>
      </w:r>
      <w:r w:rsidDel="00000000" w:rsidR="00000000" w:rsidRPr="00000000">
        <w:rPr>
          <w:rtl w:val="0"/>
        </w:rPr>
        <w:t xml:space="preserve"> permet à l’élève de comprendre les aspects de la compétence sur lesquels il doit ajuster ses façons de faire. Les critères d’évaluation sont les mêmes d’un cycle à l’autre. Ce qui les distingue les uns des autres relève davantage du degré de complexité des projets de création proposés en classe.</w:t>
      </w:r>
    </w:p>
    <w:tbl>
      <w:tblPr>
        <w:tblStyle w:val="Table6"/>
        <w:tblW w:w="1071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10"/>
        <w:gridCol w:w="2439"/>
        <w:gridCol w:w="2694"/>
        <w:gridCol w:w="1933"/>
        <w:gridCol w:w="51"/>
        <w:gridCol w:w="1883"/>
        <w:tblGridChange w:id="0">
          <w:tblGrid>
            <w:gridCol w:w="1710"/>
            <w:gridCol w:w="2439"/>
            <w:gridCol w:w="2694"/>
            <w:gridCol w:w="1933"/>
            <w:gridCol w:w="51"/>
            <w:gridCol w:w="1883"/>
          </w:tblGrid>
        </w:tblGridChange>
      </w:tblGrid>
      <w:tr>
        <w:trPr>
          <w:cantSplit w:val="0"/>
          <w:trHeight w:val="544" w:hRule="atLeast"/>
          <w:tblHeader w:val="0"/>
        </w:trPr>
        <w:tc>
          <w:tcPr>
            <w:vMerge w:val="restart"/>
            <w:shd w:fill="d1f3ff" w:val="clear"/>
            <w:vAlign w:val="center"/>
          </w:tcPr>
          <w:p w:rsidR="00000000" w:rsidDel="00000000" w:rsidP="00000000" w:rsidRDefault="00000000" w:rsidRPr="00000000" w14:paraId="000000E9">
            <w:pPr>
              <w:ind w:left="-84" w:right="-94" w:firstLine="0"/>
              <w:rPr>
                <w:b w:val="1"/>
                <w:color w:val="231f20"/>
                <w:sz w:val="22"/>
                <w:szCs w:val="22"/>
              </w:rPr>
            </w:pPr>
            <w:r w:rsidDel="00000000" w:rsidR="00000000" w:rsidRPr="00000000">
              <w:rPr>
                <w:b w:val="1"/>
                <w:color w:val="231f20"/>
                <w:rtl w:val="0"/>
              </w:rPr>
              <w:t xml:space="preserve">Critères d’évaluation</w:t>
            </w:r>
            <w:r w:rsidDel="00000000" w:rsidR="00000000" w:rsidRPr="00000000">
              <w:rPr>
                <w:rtl w:val="0"/>
              </w:rPr>
            </w:r>
          </w:p>
        </w:tc>
        <w:tc>
          <w:tcPr>
            <w:vMerge w:val="restart"/>
            <w:shd w:fill="d1f3ff" w:val="clear"/>
            <w:vAlign w:val="center"/>
          </w:tcPr>
          <w:p w:rsidR="00000000" w:rsidDel="00000000" w:rsidP="00000000" w:rsidRDefault="00000000" w:rsidRPr="00000000" w14:paraId="000000EA">
            <w:pPr>
              <w:ind w:left="-84" w:firstLine="0"/>
              <w:rPr>
                <w:b w:val="1"/>
                <w:color w:val="231f20"/>
                <w:sz w:val="20"/>
                <w:szCs w:val="20"/>
              </w:rPr>
            </w:pPr>
            <w:r w:rsidDel="00000000" w:rsidR="00000000" w:rsidRPr="00000000">
              <w:rPr>
                <w:b w:val="1"/>
                <w:color w:val="231f20"/>
                <w:rtl w:val="0"/>
              </w:rPr>
              <w:t xml:space="preserve">Éléments observables</w:t>
            </w:r>
            <w:r w:rsidDel="00000000" w:rsidR="00000000" w:rsidRPr="00000000">
              <w:rPr>
                <w:rtl w:val="0"/>
              </w:rPr>
            </w:r>
          </w:p>
        </w:tc>
        <w:tc>
          <w:tcPr>
            <w:gridSpan w:val="4"/>
            <w:shd w:fill="d1f3ff" w:val="clear"/>
            <w:vAlign w:val="center"/>
          </w:tcPr>
          <w:p w:rsidR="00000000" w:rsidDel="00000000" w:rsidP="00000000" w:rsidRDefault="00000000" w:rsidRPr="00000000" w14:paraId="000000EB">
            <w:pPr>
              <w:ind w:left="-84" w:firstLine="0"/>
              <w:jc w:val="center"/>
              <w:rPr>
                <w:b w:val="1"/>
                <w:color w:val="231f20"/>
              </w:rPr>
            </w:pPr>
            <w:r w:rsidDel="00000000" w:rsidR="00000000" w:rsidRPr="00000000">
              <w:rPr>
                <w:b w:val="1"/>
                <w:color w:val="231f20"/>
                <w:rtl w:val="0"/>
              </w:rPr>
              <w:t xml:space="preserve">Connaissances mobilisées selon les cycles</w:t>
            </w:r>
          </w:p>
          <w:p w:rsidR="00000000" w:rsidDel="00000000" w:rsidP="00000000" w:rsidRDefault="00000000" w:rsidRPr="00000000" w14:paraId="000000EC">
            <w:pPr>
              <w:ind w:left="-84" w:firstLine="0"/>
              <w:jc w:val="center"/>
              <w:rPr>
                <w:b w:val="1"/>
                <w:color w:val="231f20"/>
              </w:rPr>
            </w:pPr>
            <w:r w:rsidDel="00000000" w:rsidR="00000000" w:rsidRPr="00000000">
              <w:rPr>
                <w:b w:val="1"/>
                <w:color w:val="231f20"/>
                <w:sz w:val="20"/>
                <w:szCs w:val="20"/>
                <w:rtl w:val="0"/>
              </w:rPr>
              <w:t xml:space="preserve">Extrait de la Progression des apprentissages </w:t>
            </w:r>
            <w:r w:rsidDel="00000000" w:rsidR="00000000" w:rsidRPr="00000000">
              <w:rPr>
                <w:rtl w:val="0"/>
              </w:rPr>
            </w:r>
          </w:p>
        </w:tc>
      </w:tr>
      <w:tr>
        <w:trPr>
          <w:cantSplit w:val="0"/>
          <w:trHeight w:val="70" w:hRule="atLeast"/>
          <w:tblHeader w:val="0"/>
        </w:trPr>
        <w:tc>
          <w:tcPr>
            <w:vMerge w:val="continue"/>
            <w:shd w:fill="d1f3ff" w:val="clear"/>
            <w:vAlign w:val="center"/>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231f20"/>
              </w:rPr>
            </w:pPr>
            <w:r w:rsidDel="00000000" w:rsidR="00000000" w:rsidRPr="00000000">
              <w:rPr>
                <w:rtl w:val="0"/>
              </w:rPr>
            </w:r>
          </w:p>
        </w:tc>
        <w:tc>
          <w:tcPr>
            <w:vMerge w:val="continue"/>
            <w:shd w:fill="d1f3ff" w:val="clear"/>
            <w:vAlign w:val="center"/>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231f20"/>
              </w:rPr>
            </w:pPr>
            <w:r w:rsidDel="00000000" w:rsidR="00000000" w:rsidRPr="00000000">
              <w:rPr>
                <w:rtl w:val="0"/>
              </w:rPr>
            </w:r>
          </w:p>
        </w:tc>
        <w:tc>
          <w:tcPr>
            <w:shd w:fill="d1f3ff" w:val="clear"/>
            <w:vAlign w:val="center"/>
          </w:tcPr>
          <w:p w:rsidR="00000000" w:rsidDel="00000000" w:rsidP="00000000" w:rsidRDefault="00000000" w:rsidRPr="00000000" w14:paraId="000000F2">
            <w:pPr>
              <w:spacing w:after="40" w:before="40" w:lineRule="auto"/>
              <w:ind w:left="-72" w:right="-49" w:firstLine="0"/>
              <w:jc w:val="center"/>
              <w:rPr>
                <w:b w:val="1"/>
                <w:color w:val="71daff"/>
                <w:sz w:val="20"/>
                <w:szCs w:val="20"/>
              </w:rPr>
            </w:pPr>
            <w:r w:rsidDel="00000000" w:rsidR="00000000" w:rsidRPr="00000000">
              <w:rPr>
                <w:b w:val="1"/>
                <w:color w:val="37cbff"/>
                <w:sz w:val="20"/>
                <w:szCs w:val="20"/>
                <w:rtl w:val="0"/>
              </w:rPr>
              <w:t xml:space="preserve">1er cycle</w:t>
            </w:r>
            <w:r w:rsidDel="00000000" w:rsidR="00000000" w:rsidRPr="00000000">
              <w:rPr>
                <w:rtl w:val="0"/>
              </w:rPr>
            </w:r>
          </w:p>
        </w:tc>
        <w:tc>
          <w:tcPr>
            <w:gridSpan w:val="2"/>
            <w:shd w:fill="d1f3ff" w:val="clear"/>
            <w:vAlign w:val="center"/>
          </w:tcPr>
          <w:p w:rsidR="00000000" w:rsidDel="00000000" w:rsidP="00000000" w:rsidRDefault="00000000" w:rsidRPr="00000000" w14:paraId="000000F3">
            <w:pPr>
              <w:spacing w:after="40" w:before="40" w:lineRule="auto"/>
              <w:ind w:left="-90" w:right="-49" w:firstLine="0"/>
              <w:jc w:val="center"/>
              <w:rPr>
                <w:b w:val="1"/>
                <w:color w:val="43ceff"/>
                <w:sz w:val="20"/>
                <w:szCs w:val="20"/>
              </w:rPr>
            </w:pPr>
            <w:r w:rsidDel="00000000" w:rsidR="00000000" w:rsidRPr="00000000">
              <w:rPr>
                <w:b w:val="1"/>
                <w:color w:val="00adea"/>
                <w:sz w:val="20"/>
                <w:szCs w:val="20"/>
                <w:rtl w:val="0"/>
              </w:rPr>
              <w:t xml:space="preserve">2e cycle</w:t>
            </w:r>
            <w:r w:rsidDel="00000000" w:rsidR="00000000" w:rsidRPr="00000000">
              <w:rPr>
                <w:rtl w:val="0"/>
              </w:rPr>
            </w:r>
          </w:p>
        </w:tc>
        <w:tc>
          <w:tcPr>
            <w:shd w:fill="d1f3ff" w:val="clear"/>
            <w:vAlign w:val="center"/>
          </w:tcPr>
          <w:p w:rsidR="00000000" w:rsidDel="00000000" w:rsidP="00000000" w:rsidRDefault="00000000" w:rsidRPr="00000000" w14:paraId="000000F5">
            <w:pPr>
              <w:spacing w:after="40" w:before="40" w:lineRule="auto"/>
              <w:ind w:left="-72" w:right="-49" w:firstLine="0"/>
              <w:jc w:val="center"/>
              <w:rPr>
                <w:b w:val="1"/>
                <w:color w:val="00729a"/>
                <w:sz w:val="20"/>
                <w:szCs w:val="20"/>
              </w:rPr>
            </w:pPr>
            <w:r w:rsidDel="00000000" w:rsidR="00000000" w:rsidRPr="00000000">
              <w:rPr>
                <w:b w:val="1"/>
                <w:color w:val="00729a"/>
                <w:sz w:val="20"/>
                <w:szCs w:val="20"/>
                <w:rtl w:val="0"/>
              </w:rPr>
              <w:t xml:space="preserve">3e cycle</w:t>
            </w:r>
          </w:p>
        </w:tc>
      </w:tr>
      <w:tr>
        <w:trPr>
          <w:cantSplit w:val="0"/>
          <w:trHeight w:val="662" w:hRule="atLeast"/>
          <w:tblHeader w:val="0"/>
        </w:trPr>
        <w:tc>
          <w:tcPr>
            <w:vMerge w:val="restart"/>
            <w:shd w:fill="d1f3ff" w:val="clear"/>
            <w:vAlign w:val="center"/>
          </w:tcPr>
          <w:p w:rsidR="00000000" w:rsidDel="00000000" w:rsidP="00000000" w:rsidRDefault="00000000" w:rsidRPr="00000000" w14:paraId="000000F6">
            <w:pPr>
              <w:ind w:left="30" w:right="39" w:firstLine="0"/>
              <w:rPr>
                <w:b w:val="1"/>
                <w:color w:val="231f20"/>
                <w:sz w:val="22"/>
                <w:szCs w:val="22"/>
              </w:rPr>
            </w:pPr>
            <w:r w:rsidDel="00000000" w:rsidR="00000000" w:rsidRPr="00000000">
              <w:rPr>
                <w:b w:val="1"/>
                <w:color w:val="231f20"/>
                <w:sz w:val="22"/>
                <w:szCs w:val="22"/>
                <w:rtl w:val="0"/>
              </w:rPr>
              <w:t xml:space="preserve">Cohérence de l’organisation des éléments</w:t>
            </w:r>
          </w:p>
        </w:tc>
        <w:tc>
          <w:tcPr>
            <w:shd w:fill="d1f3ff" w:val="clear"/>
            <w:vAlign w:val="center"/>
          </w:tcPr>
          <w:p w:rsidR="00000000" w:rsidDel="00000000" w:rsidP="00000000" w:rsidRDefault="00000000" w:rsidRPr="00000000" w14:paraId="000000F7">
            <w:pPr>
              <w:ind w:left="-66" w:right="-55" w:firstLine="0"/>
              <w:rPr>
                <w:b w:val="1"/>
                <w:i w:val="1"/>
                <w:color w:val="231f20"/>
                <w:sz w:val="20"/>
                <w:szCs w:val="20"/>
              </w:rPr>
            </w:pPr>
            <w:r w:rsidDel="00000000" w:rsidR="00000000" w:rsidRPr="00000000">
              <w:rPr>
                <w:b w:val="1"/>
                <w:i w:val="1"/>
                <w:color w:val="231f20"/>
                <w:sz w:val="20"/>
                <w:szCs w:val="20"/>
                <w:rtl w:val="0"/>
              </w:rPr>
              <w:t xml:space="preserve">Relation entre la production et la proposition de départ</w:t>
            </w:r>
          </w:p>
        </w:tc>
        <w:tc>
          <w:tcPr>
            <w:gridSpan w:val="4"/>
            <w:shd w:fill="auto" w:val="clear"/>
            <w:vAlign w:val="center"/>
          </w:tcPr>
          <w:p w:rsidR="00000000" w:rsidDel="00000000" w:rsidP="00000000" w:rsidRDefault="00000000" w:rsidRPr="00000000" w14:paraId="000000F8">
            <w:pPr>
              <w:numPr>
                <w:ilvl w:val="0"/>
                <w:numId w:val="3"/>
              </w:numPr>
              <w:spacing w:after="40" w:before="40" w:lineRule="auto"/>
              <w:ind w:left="175" w:right="-49" w:hanging="247"/>
              <w:rPr>
                <w:sz w:val="20"/>
                <w:szCs w:val="20"/>
              </w:rPr>
            </w:pPr>
            <w:r w:rsidDel="00000000" w:rsidR="00000000" w:rsidRPr="00000000">
              <w:rPr>
                <w:sz w:val="20"/>
                <w:szCs w:val="20"/>
                <w:rtl w:val="0"/>
              </w:rPr>
              <w:t xml:space="preserve">La production est conforme aux contraintes </w:t>
            </w:r>
            <w:r w:rsidDel="00000000" w:rsidR="00000000" w:rsidRPr="00000000">
              <w:rPr>
                <w:i w:val="1"/>
                <w:sz w:val="18"/>
                <w:szCs w:val="18"/>
                <w:rtl w:val="0"/>
              </w:rPr>
              <w:t xml:space="preserve">(sujet, style, caractère, émotions, message, etc.) </w:t>
            </w:r>
            <w:r w:rsidDel="00000000" w:rsidR="00000000" w:rsidRPr="00000000">
              <w:rPr>
                <w:sz w:val="20"/>
                <w:szCs w:val="20"/>
                <w:rtl w:val="0"/>
              </w:rPr>
              <w:t xml:space="preserve">et à l’intention de création de l’élève.</w:t>
            </w:r>
          </w:p>
        </w:tc>
      </w:tr>
      <w:tr>
        <w:trPr>
          <w:cantSplit w:val="0"/>
          <w:trHeight w:val="662" w:hRule="atLeast"/>
          <w:tblHeader w:val="0"/>
        </w:trPr>
        <w:tc>
          <w:tcPr>
            <w:vMerge w:val="continue"/>
            <w:shd w:fill="d1f3ff" w:val="cle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d1f3ff" w:val="clear"/>
            <w:vAlign w:val="center"/>
          </w:tcPr>
          <w:p w:rsidR="00000000" w:rsidDel="00000000" w:rsidP="00000000" w:rsidRDefault="00000000" w:rsidRPr="00000000" w14:paraId="000000FD">
            <w:pPr>
              <w:ind w:left="-66" w:right="-55" w:firstLine="0"/>
              <w:rPr>
                <w:b w:val="1"/>
                <w:i w:val="1"/>
                <w:color w:val="231f20"/>
                <w:sz w:val="20"/>
                <w:szCs w:val="20"/>
              </w:rPr>
            </w:pPr>
            <w:r w:rsidDel="00000000" w:rsidR="00000000" w:rsidRPr="00000000">
              <w:rPr>
                <w:b w:val="1"/>
                <w:i w:val="1"/>
                <w:color w:val="231f20"/>
                <w:sz w:val="20"/>
                <w:szCs w:val="20"/>
                <w:rtl w:val="0"/>
              </w:rPr>
              <w:t xml:space="preserve">Enchaînement des phrases musicales</w:t>
            </w:r>
          </w:p>
          <w:p w:rsidR="00000000" w:rsidDel="00000000" w:rsidP="00000000" w:rsidRDefault="00000000" w:rsidRPr="00000000" w14:paraId="000000FE">
            <w:pPr>
              <w:ind w:left="-66" w:right="-55" w:firstLine="0"/>
              <w:rPr>
                <w:b w:val="1"/>
                <w:i w:val="1"/>
                <w:color w:val="231f20"/>
                <w:sz w:val="20"/>
                <w:szCs w:val="20"/>
              </w:rPr>
            </w:pPr>
            <w:r w:rsidDel="00000000" w:rsidR="00000000" w:rsidRPr="00000000">
              <w:rPr>
                <w:i w:val="1"/>
                <w:color w:val="231f20"/>
                <w:sz w:val="16"/>
                <w:szCs w:val="16"/>
                <w:rtl w:val="0"/>
              </w:rPr>
              <w:t xml:space="preserve">La qualité de l’enchainement des phrases sera davantage évaluée en Interprétation.</w:t>
            </w:r>
            <w:r w:rsidDel="00000000" w:rsidR="00000000" w:rsidRPr="00000000">
              <w:rPr>
                <w:rtl w:val="0"/>
              </w:rPr>
            </w:r>
          </w:p>
        </w:tc>
        <w:tc>
          <w:tcPr>
            <w:shd w:fill="auto" w:val="clear"/>
            <w:vAlign w:val="center"/>
          </w:tcPr>
          <w:p w:rsidR="00000000" w:rsidDel="00000000" w:rsidP="00000000" w:rsidRDefault="00000000" w:rsidRPr="00000000" w14:paraId="000000FF">
            <w:pPr>
              <w:numPr>
                <w:ilvl w:val="0"/>
                <w:numId w:val="3"/>
              </w:numPr>
              <w:spacing w:after="40" w:before="40" w:lineRule="auto"/>
              <w:ind w:left="175" w:right="-49" w:hanging="247"/>
              <w:rPr>
                <w:b w:val="1"/>
                <w:sz w:val="20"/>
                <w:szCs w:val="20"/>
              </w:rPr>
            </w:pPr>
            <w:r w:rsidDel="00000000" w:rsidR="00000000" w:rsidRPr="00000000">
              <w:rPr>
                <w:sz w:val="20"/>
                <w:szCs w:val="20"/>
                <w:u w:val="single"/>
                <w:rtl w:val="0"/>
              </w:rPr>
              <w:t xml:space="preserve">Faire des essais</w:t>
            </w:r>
            <w:r w:rsidDel="00000000" w:rsidR="00000000" w:rsidRPr="00000000">
              <w:rPr>
                <w:sz w:val="20"/>
                <w:szCs w:val="20"/>
                <w:rtl w:val="0"/>
              </w:rPr>
              <w:t xml:space="preserve"> d’enchaînement avec des éléments musicaux.</w:t>
            </w:r>
            <w:r w:rsidDel="00000000" w:rsidR="00000000" w:rsidRPr="00000000">
              <w:rPr>
                <w:rtl w:val="0"/>
              </w:rPr>
            </w:r>
          </w:p>
        </w:tc>
        <w:tc>
          <w:tcPr>
            <w:shd w:fill="auto" w:val="clear"/>
            <w:vAlign w:val="center"/>
          </w:tcPr>
          <w:p w:rsidR="00000000" w:rsidDel="00000000" w:rsidP="00000000" w:rsidRDefault="00000000" w:rsidRPr="00000000" w14:paraId="0000010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40" w:before="40" w:line="240" w:lineRule="auto"/>
              <w:ind w:left="161" w:right="-49" w:hanging="251"/>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Faire des essais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d’enchaînement </w:t>
            </w:r>
            <w:r w:rsidDel="00000000" w:rsidR="00000000" w:rsidRPr="00000000">
              <w:rPr>
                <w:rFonts w:ascii="Times New Roman" w:cs="Times New Roman" w:eastAsia="Times New Roman" w:hAnsi="Times New Roman"/>
                <w:b w:val="1"/>
                <w:i w:val="0"/>
                <w:smallCaps w:val="0"/>
                <w:strike w:val="0"/>
                <w:color w:val="00adea"/>
                <w:sz w:val="20"/>
                <w:szCs w:val="20"/>
                <w:u w:val="none"/>
                <w:shd w:fill="auto" w:val="clear"/>
                <w:vertAlign w:val="baseline"/>
                <w:rtl w:val="0"/>
              </w:rPr>
              <w:t xml:space="preserve">en</w:t>
            </w:r>
            <w:r w:rsidDel="00000000" w:rsidR="00000000" w:rsidRPr="00000000">
              <w:rPr>
                <w:rFonts w:ascii="Times New Roman" w:cs="Times New Roman" w:eastAsia="Times New Roman" w:hAnsi="Times New Roman"/>
                <w:b w:val="1"/>
                <w:i w:val="0"/>
                <w:smallCaps w:val="0"/>
                <w:strike w:val="0"/>
                <w:color w:val="43ceff"/>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adea"/>
                <w:sz w:val="20"/>
                <w:szCs w:val="20"/>
                <w:u w:val="none"/>
                <w:shd w:fill="auto" w:val="clear"/>
                <w:vertAlign w:val="baseline"/>
                <w:rtl w:val="0"/>
              </w:rPr>
              <w:t xml:space="preserve">combinant</w:t>
            </w:r>
            <w:r w:rsidDel="00000000" w:rsidR="00000000" w:rsidRPr="00000000">
              <w:rPr>
                <w:rFonts w:ascii="Times New Roman" w:cs="Times New Roman" w:eastAsia="Times New Roman" w:hAnsi="Times New Roman"/>
                <w:b w:val="1"/>
                <w:i w:val="0"/>
                <w:smallCaps w:val="0"/>
                <w:strike w:val="0"/>
                <w:color w:val="43ceff"/>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éléments retenus.</w:t>
            </w:r>
            <w:r w:rsidDel="00000000" w:rsidR="00000000" w:rsidRPr="00000000">
              <w:rPr>
                <w:rtl w:val="0"/>
              </w:rPr>
            </w:r>
          </w:p>
        </w:tc>
        <w:tc>
          <w:tcPr>
            <w:gridSpan w:val="2"/>
            <w:shd w:fill="bfbfbf" w:val="clear"/>
            <w:vAlign w:val="center"/>
          </w:tcPr>
          <w:p w:rsidR="00000000" w:rsidDel="00000000" w:rsidP="00000000" w:rsidRDefault="00000000" w:rsidRPr="00000000" w14:paraId="00000101">
            <w:pPr>
              <w:spacing w:after="40" w:before="40" w:lineRule="auto"/>
              <w:ind w:left="-90" w:right="-49" w:firstLine="0"/>
              <w:rPr>
                <w:b w:val="1"/>
                <w:sz w:val="20"/>
                <w:szCs w:val="20"/>
              </w:rPr>
            </w:pPr>
            <w:r w:rsidDel="00000000" w:rsidR="00000000" w:rsidRPr="00000000">
              <w:rPr>
                <w:rtl w:val="0"/>
              </w:rPr>
            </w:r>
          </w:p>
        </w:tc>
      </w:tr>
      <w:tr>
        <w:trPr>
          <w:cantSplit w:val="0"/>
          <w:trHeight w:val="662" w:hRule="atLeast"/>
          <w:tblHeader w:val="0"/>
        </w:trPr>
        <w:tc>
          <w:tcPr>
            <w:vMerge w:val="continue"/>
            <w:shd w:fill="d1f3ff" w:val="clear"/>
            <w:vAlign w:val="center"/>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d1f3ff" w:val="clear"/>
            <w:vAlign w:val="center"/>
          </w:tcPr>
          <w:p w:rsidR="00000000" w:rsidDel="00000000" w:rsidP="00000000" w:rsidRDefault="00000000" w:rsidRPr="00000000" w14:paraId="00000104">
            <w:pPr>
              <w:ind w:left="-66" w:right="-55" w:firstLine="0"/>
              <w:rPr>
                <w:b w:val="1"/>
                <w:i w:val="1"/>
                <w:color w:val="231f20"/>
                <w:sz w:val="20"/>
                <w:szCs w:val="20"/>
              </w:rPr>
            </w:pPr>
            <w:r w:rsidDel="00000000" w:rsidR="00000000" w:rsidRPr="00000000">
              <w:rPr>
                <w:b w:val="1"/>
                <w:i w:val="1"/>
                <w:color w:val="231f20"/>
                <w:sz w:val="20"/>
                <w:szCs w:val="20"/>
                <w:rtl w:val="0"/>
              </w:rPr>
              <w:t xml:space="preserve">Utilisation d’un procédé de composition en fonction de l’intention de création</w:t>
            </w:r>
          </w:p>
        </w:tc>
        <w:tc>
          <w:tcPr>
            <w:gridSpan w:val="4"/>
            <w:shd w:fill="auto" w:val="clear"/>
            <w:vAlign w:val="center"/>
          </w:tcPr>
          <w:p w:rsidR="00000000" w:rsidDel="00000000" w:rsidP="00000000" w:rsidRDefault="00000000" w:rsidRPr="00000000" w14:paraId="00000105">
            <w:pPr>
              <w:numPr>
                <w:ilvl w:val="0"/>
                <w:numId w:val="3"/>
              </w:numPr>
              <w:spacing w:after="40" w:before="40" w:lineRule="auto"/>
              <w:ind w:left="175" w:right="-49" w:hanging="247"/>
              <w:rPr>
                <w:b w:val="1"/>
                <w:color w:val="37cbff"/>
                <w:sz w:val="20"/>
                <w:szCs w:val="20"/>
              </w:rPr>
            </w:pPr>
            <w:r w:rsidDel="00000000" w:rsidR="00000000" w:rsidRPr="00000000">
              <w:rPr>
                <w:b w:val="1"/>
                <w:color w:val="37cbff"/>
                <w:sz w:val="20"/>
                <w:szCs w:val="20"/>
                <w:rtl w:val="0"/>
              </w:rPr>
              <w:t xml:space="preserve">Expérimenter</w:t>
            </w:r>
            <w:r w:rsidDel="00000000" w:rsidR="00000000" w:rsidRPr="00000000">
              <w:rPr>
                <w:color w:val="00adea"/>
                <w:sz w:val="20"/>
                <w:szCs w:val="20"/>
                <w:rtl w:val="0"/>
              </w:rPr>
              <w:t xml:space="preserve"> </w:t>
            </w:r>
            <w:r w:rsidDel="00000000" w:rsidR="00000000" w:rsidRPr="00000000">
              <w:rPr>
                <w:sz w:val="20"/>
                <w:szCs w:val="20"/>
                <w:rtl w:val="0"/>
              </w:rPr>
              <w:t xml:space="preserve">les procédés de composition suivants : </w:t>
            </w:r>
            <w:r w:rsidDel="00000000" w:rsidR="00000000" w:rsidRPr="00000000">
              <w:rPr>
                <w:b w:val="1"/>
                <w:color w:val="37cbff"/>
                <w:sz w:val="20"/>
                <w:szCs w:val="20"/>
                <w:rtl w:val="0"/>
              </w:rPr>
              <w:t xml:space="preserve">question et réponse,</w:t>
            </w:r>
            <w:r w:rsidDel="00000000" w:rsidR="00000000" w:rsidRPr="00000000">
              <w:rPr>
                <w:b w:val="1"/>
                <w:color w:val="00adea"/>
                <w:sz w:val="20"/>
                <w:szCs w:val="20"/>
                <w:rtl w:val="0"/>
              </w:rPr>
              <w:t xml:space="preserve"> </w:t>
            </w:r>
            <w:r w:rsidDel="00000000" w:rsidR="00000000" w:rsidRPr="00000000">
              <w:rPr>
                <w:b w:val="1"/>
                <w:color w:val="37cbff"/>
                <w:sz w:val="20"/>
                <w:szCs w:val="20"/>
                <w:rtl w:val="0"/>
              </w:rPr>
              <w:t xml:space="preserve">contraste, reproduction sonore.</w:t>
            </w:r>
          </w:p>
          <w:p w:rsidR="00000000" w:rsidDel="00000000" w:rsidP="00000000" w:rsidRDefault="00000000" w:rsidRPr="00000000" w14:paraId="00000106">
            <w:pPr>
              <w:numPr>
                <w:ilvl w:val="0"/>
                <w:numId w:val="3"/>
              </w:numPr>
              <w:spacing w:after="40" w:before="40" w:lineRule="auto"/>
              <w:ind w:left="175" w:right="-49" w:hanging="247"/>
              <w:rPr>
                <w:sz w:val="20"/>
                <w:szCs w:val="20"/>
              </w:rPr>
            </w:pPr>
            <w:r w:rsidDel="00000000" w:rsidR="00000000" w:rsidRPr="00000000">
              <w:rPr>
                <w:b w:val="1"/>
                <w:color w:val="00adea"/>
                <w:sz w:val="20"/>
                <w:szCs w:val="20"/>
                <w:rtl w:val="0"/>
              </w:rPr>
              <w:t xml:space="preserve">Utiliser</w:t>
            </w:r>
            <w:r w:rsidDel="00000000" w:rsidR="00000000" w:rsidRPr="00000000">
              <w:rPr>
                <w:color w:val="43ceff"/>
                <w:sz w:val="20"/>
                <w:szCs w:val="20"/>
                <w:rtl w:val="0"/>
              </w:rPr>
              <w:t xml:space="preserve"> </w:t>
            </w:r>
            <w:r w:rsidDel="00000000" w:rsidR="00000000" w:rsidRPr="00000000">
              <w:rPr>
                <w:sz w:val="20"/>
                <w:szCs w:val="20"/>
                <w:rtl w:val="0"/>
              </w:rPr>
              <w:t xml:space="preserve">les procédés de composition suivants : </w:t>
            </w:r>
            <w:r w:rsidDel="00000000" w:rsidR="00000000" w:rsidRPr="00000000">
              <w:rPr>
                <w:b w:val="1"/>
                <w:color w:val="00adea"/>
                <w:sz w:val="20"/>
                <w:szCs w:val="20"/>
                <w:rtl w:val="0"/>
              </w:rPr>
              <w:t xml:space="preserve">répétition</w:t>
            </w:r>
            <w:r w:rsidDel="00000000" w:rsidR="00000000" w:rsidRPr="00000000">
              <w:rPr>
                <w:sz w:val="20"/>
                <w:szCs w:val="20"/>
                <w:rtl w:val="0"/>
              </w:rPr>
              <w:t xml:space="preserve">, question et réponse, contraste, reproduction sonore.</w:t>
            </w:r>
          </w:p>
          <w:p w:rsidR="00000000" w:rsidDel="00000000" w:rsidP="00000000" w:rsidRDefault="00000000" w:rsidRPr="00000000" w14:paraId="00000107">
            <w:pPr>
              <w:numPr>
                <w:ilvl w:val="0"/>
                <w:numId w:val="3"/>
              </w:numPr>
              <w:spacing w:after="40" w:before="40" w:lineRule="auto"/>
              <w:ind w:left="175" w:right="-49" w:hanging="247"/>
              <w:rPr>
                <w:sz w:val="20"/>
                <w:szCs w:val="20"/>
              </w:rPr>
            </w:pPr>
            <w:r w:rsidDel="00000000" w:rsidR="00000000" w:rsidRPr="00000000">
              <w:rPr>
                <w:b w:val="1"/>
                <w:color w:val="00729a"/>
                <w:sz w:val="20"/>
                <w:szCs w:val="20"/>
                <w:rtl w:val="0"/>
              </w:rPr>
              <w:t xml:space="preserve">Utiliser</w:t>
            </w:r>
            <w:r w:rsidDel="00000000" w:rsidR="00000000" w:rsidRPr="00000000">
              <w:rPr>
                <w:color w:val="0088b8"/>
                <w:sz w:val="20"/>
                <w:szCs w:val="20"/>
                <w:rtl w:val="0"/>
              </w:rPr>
              <w:t xml:space="preserve"> </w:t>
            </w:r>
            <w:r w:rsidDel="00000000" w:rsidR="00000000" w:rsidRPr="00000000">
              <w:rPr>
                <w:sz w:val="20"/>
                <w:szCs w:val="20"/>
                <w:rtl w:val="0"/>
              </w:rPr>
              <w:t xml:space="preserve">les procédés de composition suivants : reproduction sonore, </w:t>
            </w:r>
            <w:r w:rsidDel="00000000" w:rsidR="00000000" w:rsidRPr="00000000">
              <w:rPr>
                <w:b w:val="1"/>
                <w:color w:val="00729a"/>
                <w:sz w:val="20"/>
                <w:szCs w:val="20"/>
                <w:rtl w:val="0"/>
              </w:rPr>
              <w:t xml:space="preserve">collage</w:t>
            </w:r>
            <w:r w:rsidDel="00000000" w:rsidR="00000000" w:rsidRPr="00000000">
              <w:rPr>
                <w:b w:val="1"/>
                <w:color w:val="0088b8"/>
                <w:sz w:val="20"/>
                <w:szCs w:val="20"/>
                <w:rtl w:val="0"/>
              </w:rPr>
              <w:t xml:space="preserve">, </w:t>
            </w:r>
            <w:r w:rsidDel="00000000" w:rsidR="00000000" w:rsidRPr="00000000">
              <w:rPr>
                <w:b w:val="1"/>
                <w:color w:val="00729a"/>
                <w:sz w:val="20"/>
                <w:szCs w:val="20"/>
                <w:rtl w:val="0"/>
              </w:rPr>
              <w:t xml:space="preserve">ostinato, miroir</w:t>
            </w:r>
            <w:r w:rsidDel="00000000" w:rsidR="00000000" w:rsidRPr="00000000">
              <w:rPr>
                <w:b w:val="1"/>
                <w:color w:val="0088b8"/>
                <w:sz w:val="20"/>
                <w:szCs w:val="20"/>
                <w:rtl w:val="0"/>
              </w:rPr>
              <w:t xml:space="preserve">.</w:t>
            </w:r>
            <w:r w:rsidDel="00000000" w:rsidR="00000000" w:rsidRPr="00000000">
              <w:rPr>
                <w:rtl w:val="0"/>
              </w:rPr>
            </w:r>
          </w:p>
        </w:tc>
      </w:tr>
      <w:tr>
        <w:trPr>
          <w:cantSplit w:val="0"/>
          <w:trHeight w:val="662" w:hRule="atLeast"/>
          <w:tblHeader w:val="0"/>
        </w:trPr>
        <w:tc>
          <w:tcPr>
            <w:vMerge w:val="restart"/>
            <w:shd w:fill="d1f3ff" w:val="clear"/>
            <w:vAlign w:val="center"/>
          </w:tcPr>
          <w:p w:rsidR="00000000" w:rsidDel="00000000" w:rsidP="00000000" w:rsidRDefault="00000000" w:rsidRPr="00000000" w14:paraId="0000010B">
            <w:pPr>
              <w:ind w:left="30" w:right="39" w:firstLine="0"/>
              <w:rPr>
                <w:b w:val="1"/>
                <w:color w:val="231f20"/>
                <w:sz w:val="22"/>
                <w:szCs w:val="22"/>
              </w:rPr>
            </w:pPr>
            <w:r w:rsidDel="00000000" w:rsidR="00000000" w:rsidRPr="00000000">
              <w:rPr>
                <w:b w:val="1"/>
                <w:color w:val="231f20"/>
                <w:sz w:val="22"/>
                <w:szCs w:val="22"/>
                <w:rtl w:val="0"/>
              </w:rPr>
              <w:t xml:space="preserve">Efficacité de l’utilisation des connaissances liées au langage musical</w:t>
            </w:r>
          </w:p>
        </w:tc>
        <w:tc>
          <w:tcPr>
            <w:shd w:fill="d1f3ff" w:val="clear"/>
            <w:vAlign w:val="center"/>
          </w:tcPr>
          <w:p w:rsidR="00000000" w:rsidDel="00000000" w:rsidP="00000000" w:rsidRDefault="00000000" w:rsidRPr="00000000" w14:paraId="0000010C">
            <w:pPr>
              <w:ind w:left="-66" w:right="-55" w:firstLine="0"/>
              <w:rPr>
                <w:b w:val="1"/>
                <w:i w:val="1"/>
                <w:color w:val="231f20"/>
                <w:sz w:val="20"/>
                <w:szCs w:val="20"/>
              </w:rPr>
            </w:pPr>
            <w:r w:rsidDel="00000000" w:rsidR="00000000" w:rsidRPr="00000000">
              <w:rPr>
                <w:b w:val="1"/>
                <w:i w:val="1"/>
                <w:color w:val="231f20"/>
                <w:sz w:val="20"/>
                <w:szCs w:val="20"/>
                <w:rtl w:val="0"/>
              </w:rPr>
              <w:t xml:space="preserve">Pertinence des éléments du langage musical</w:t>
            </w:r>
          </w:p>
        </w:tc>
        <w:tc>
          <w:tcPr>
            <w:gridSpan w:val="4"/>
            <w:tcBorders>
              <w:bottom w:color="ffffff" w:space="0" w:sz="4" w:val="single"/>
            </w:tcBorders>
            <w:shd w:fill="auto" w:val="clear"/>
            <w:vAlign w:val="center"/>
          </w:tcPr>
          <w:p w:rsidR="00000000" w:rsidDel="00000000" w:rsidP="00000000" w:rsidRDefault="00000000" w:rsidRPr="00000000" w14:paraId="0000010D">
            <w:pPr>
              <w:numPr>
                <w:ilvl w:val="0"/>
                <w:numId w:val="3"/>
              </w:numPr>
              <w:spacing w:after="40" w:before="40" w:lineRule="auto"/>
              <w:ind w:left="175" w:right="-49" w:hanging="247"/>
              <w:rPr>
                <w:color w:val="231f20"/>
                <w:sz w:val="20"/>
                <w:szCs w:val="20"/>
              </w:rPr>
            </w:pPr>
            <w:r w:rsidDel="00000000" w:rsidR="00000000" w:rsidRPr="00000000">
              <w:rPr>
                <w:b w:val="1"/>
                <w:color w:val="37cbff"/>
                <w:sz w:val="20"/>
                <w:szCs w:val="20"/>
                <w:rtl w:val="0"/>
              </w:rPr>
              <w:t xml:space="preserve">Expérimenter</w:t>
            </w:r>
            <w:r w:rsidDel="00000000" w:rsidR="00000000" w:rsidRPr="00000000">
              <w:rPr>
                <w:sz w:val="20"/>
                <w:szCs w:val="20"/>
                <w:rtl w:val="0"/>
              </w:rPr>
              <w:t xml:space="preserve">/</w:t>
            </w:r>
            <w:r w:rsidDel="00000000" w:rsidR="00000000" w:rsidRPr="00000000">
              <w:rPr>
                <w:b w:val="1"/>
                <w:color w:val="00adea"/>
                <w:sz w:val="20"/>
                <w:szCs w:val="20"/>
                <w:rtl w:val="0"/>
              </w:rPr>
              <w:t xml:space="preserve">Utiliser</w:t>
            </w:r>
            <w:r w:rsidDel="00000000" w:rsidR="00000000" w:rsidRPr="00000000">
              <w:rPr>
                <w:sz w:val="20"/>
                <w:szCs w:val="20"/>
                <w:rtl w:val="0"/>
              </w:rPr>
              <w:t xml:space="preserve">/</w:t>
            </w:r>
            <w:r w:rsidDel="00000000" w:rsidR="00000000" w:rsidRPr="00000000">
              <w:rPr>
                <w:b w:val="1"/>
                <w:color w:val="00729a"/>
                <w:sz w:val="20"/>
                <w:szCs w:val="20"/>
                <w:rtl w:val="0"/>
              </w:rPr>
              <w:t xml:space="preserve">Choisir</w:t>
            </w:r>
            <w:r w:rsidDel="00000000" w:rsidR="00000000" w:rsidRPr="00000000">
              <w:rPr>
                <w:color w:val="265f92"/>
                <w:sz w:val="20"/>
                <w:szCs w:val="20"/>
                <w:rtl w:val="0"/>
              </w:rPr>
              <w:t xml:space="preserve"> </w:t>
            </w:r>
            <w:r w:rsidDel="00000000" w:rsidR="00000000" w:rsidRPr="00000000">
              <w:rPr>
                <w:sz w:val="20"/>
                <w:szCs w:val="20"/>
                <w:rtl w:val="0"/>
              </w:rPr>
              <w:t xml:space="preserve">l’intensité, la nuance, la durée, la hauteur, le timbre et la qualité du son </w:t>
            </w:r>
            <w:r w:rsidDel="00000000" w:rsidR="00000000" w:rsidRPr="00000000">
              <w:rPr>
                <w:sz w:val="20"/>
                <w:szCs w:val="20"/>
                <w:u w:val="single"/>
                <w:rtl w:val="0"/>
              </w:rPr>
              <w:t xml:space="preserve">qui répond le mieux à son projet de création</w:t>
            </w:r>
            <w:r w:rsidDel="00000000" w:rsidR="00000000" w:rsidRPr="00000000">
              <w:rPr>
                <w:sz w:val="20"/>
                <w:szCs w:val="20"/>
                <w:rtl w:val="0"/>
              </w:rPr>
              <w:t xml:space="preserve">.</w:t>
            </w:r>
            <w:r w:rsidDel="00000000" w:rsidR="00000000" w:rsidRPr="00000000">
              <w:rPr>
                <w:rtl w:val="0"/>
              </w:rPr>
            </w:r>
          </w:p>
        </w:tc>
      </w:tr>
      <w:tr>
        <w:trPr>
          <w:cantSplit w:val="0"/>
          <w:trHeight w:val="1065" w:hRule="atLeast"/>
          <w:tblHeader w:val="0"/>
        </w:trPr>
        <w:tc>
          <w:tcPr>
            <w:vMerge w:val="continue"/>
            <w:shd w:fill="d1f3ff" w:val="clear"/>
            <w:vAlign w:val="center"/>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20"/>
                <w:szCs w:val="20"/>
              </w:rPr>
            </w:pPr>
            <w:r w:rsidDel="00000000" w:rsidR="00000000" w:rsidRPr="00000000">
              <w:rPr>
                <w:rtl w:val="0"/>
              </w:rPr>
            </w:r>
          </w:p>
        </w:tc>
        <w:tc>
          <w:tcPr>
            <w:shd w:fill="d1f3ff" w:val="clear"/>
            <w:vAlign w:val="center"/>
          </w:tcPr>
          <w:p w:rsidR="00000000" w:rsidDel="00000000" w:rsidP="00000000" w:rsidRDefault="00000000" w:rsidRPr="00000000" w14:paraId="00000112">
            <w:pPr>
              <w:ind w:left="-66" w:right="-55" w:firstLine="0"/>
              <w:rPr>
                <w:b w:val="1"/>
                <w:i w:val="1"/>
                <w:color w:val="231f20"/>
                <w:sz w:val="20"/>
                <w:szCs w:val="20"/>
              </w:rPr>
            </w:pPr>
            <w:r w:rsidDel="00000000" w:rsidR="00000000" w:rsidRPr="00000000">
              <w:rPr>
                <w:b w:val="1"/>
                <w:i w:val="1"/>
                <w:color w:val="231f20"/>
                <w:sz w:val="20"/>
                <w:szCs w:val="20"/>
                <w:rtl w:val="0"/>
              </w:rPr>
              <w:t xml:space="preserve">Représentation graphique des inventions</w:t>
            </w:r>
          </w:p>
        </w:tc>
        <w:tc>
          <w:tcPr>
            <w:gridSpan w:val="4"/>
            <w:shd w:fill="auto" w:val="clear"/>
            <w:vAlign w:val="center"/>
          </w:tcPr>
          <w:p w:rsidR="00000000" w:rsidDel="00000000" w:rsidP="00000000" w:rsidRDefault="00000000" w:rsidRPr="00000000" w14:paraId="00000113">
            <w:pPr>
              <w:numPr>
                <w:ilvl w:val="0"/>
                <w:numId w:val="3"/>
              </w:numPr>
              <w:spacing w:after="40" w:before="40" w:lineRule="auto"/>
              <w:ind w:left="175" w:right="-49" w:hanging="247"/>
              <w:rPr>
                <w:b w:val="1"/>
                <w:color w:val="37cbff"/>
                <w:sz w:val="20"/>
                <w:szCs w:val="20"/>
              </w:rPr>
            </w:pPr>
            <w:r w:rsidDel="00000000" w:rsidR="00000000" w:rsidRPr="00000000">
              <w:rPr>
                <w:b w:val="1"/>
                <w:color w:val="37cbff"/>
                <w:sz w:val="20"/>
                <w:szCs w:val="20"/>
                <w:rtl w:val="0"/>
              </w:rPr>
              <w:t xml:space="preserve">Utiliser un code personnel et le code non-traditionnel conventionnel.</w:t>
            </w:r>
          </w:p>
          <w:p w:rsidR="00000000" w:rsidDel="00000000" w:rsidP="00000000" w:rsidRDefault="00000000" w:rsidRPr="00000000" w14:paraId="00000114">
            <w:pPr>
              <w:numPr>
                <w:ilvl w:val="0"/>
                <w:numId w:val="3"/>
              </w:numPr>
              <w:spacing w:after="40" w:before="40" w:lineRule="auto"/>
              <w:ind w:left="175" w:right="-49" w:hanging="247"/>
              <w:rPr>
                <w:sz w:val="20"/>
                <w:szCs w:val="20"/>
              </w:rPr>
            </w:pPr>
            <w:r w:rsidDel="00000000" w:rsidR="00000000" w:rsidRPr="00000000">
              <w:rPr>
                <w:sz w:val="20"/>
                <w:szCs w:val="20"/>
                <w:rtl w:val="0"/>
              </w:rPr>
              <w:t xml:space="preserve">Utiliser un code personnel,</w:t>
            </w:r>
            <w:r w:rsidDel="00000000" w:rsidR="00000000" w:rsidRPr="00000000">
              <w:rPr>
                <w:b w:val="1"/>
                <w:color w:val="43ceff"/>
                <w:sz w:val="20"/>
                <w:szCs w:val="20"/>
                <w:rtl w:val="0"/>
              </w:rPr>
              <w:t xml:space="preserve"> </w:t>
            </w:r>
            <w:r w:rsidDel="00000000" w:rsidR="00000000" w:rsidRPr="00000000">
              <w:rPr>
                <w:b w:val="1"/>
                <w:color w:val="00adea"/>
                <w:sz w:val="20"/>
                <w:szCs w:val="20"/>
                <w:rtl w:val="0"/>
              </w:rPr>
              <w:t xml:space="preserve">le code traditionnel</w:t>
            </w:r>
            <w:r w:rsidDel="00000000" w:rsidR="00000000" w:rsidRPr="00000000">
              <w:rPr>
                <w:b w:val="1"/>
                <w:color w:val="43ceff"/>
                <w:sz w:val="20"/>
                <w:szCs w:val="20"/>
                <w:rtl w:val="0"/>
              </w:rPr>
              <w:t xml:space="preserve"> </w:t>
            </w:r>
            <w:r w:rsidDel="00000000" w:rsidR="00000000" w:rsidRPr="00000000">
              <w:rPr>
                <w:sz w:val="20"/>
                <w:szCs w:val="20"/>
                <w:rtl w:val="0"/>
              </w:rPr>
              <w:t xml:space="preserve">et le code non-traditionnel conventionnel.</w:t>
            </w:r>
          </w:p>
          <w:p w:rsidR="00000000" w:rsidDel="00000000" w:rsidP="00000000" w:rsidRDefault="00000000" w:rsidRPr="00000000" w14:paraId="00000115">
            <w:pPr>
              <w:numPr>
                <w:ilvl w:val="0"/>
                <w:numId w:val="3"/>
              </w:numPr>
              <w:spacing w:after="40" w:before="40" w:lineRule="auto"/>
              <w:ind w:left="175" w:right="-49" w:hanging="247"/>
              <w:rPr>
                <w:sz w:val="20"/>
                <w:szCs w:val="20"/>
              </w:rPr>
            </w:pPr>
            <w:r w:rsidDel="00000000" w:rsidR="00000000" w:rsidRPr="00000000">
              <w:rPr>
                <w:b w:val="1"/>
                <w:color w:val="00729a"/>
                <w:sz w:val="20"/>
                <w:szCs w:val="20"/>
                <w:rtl w:val="0"/>
              </w:rPr>
              <w:t xml:space="preserve">Choisir le code graphique approprié à la proposition de création pour garder des traces.</w:t>
            </w:r>
            <w:r w:rsidDel="00000000" w:rsidR="00000000" w:rsidRPr="00000000">
              <w:rPr>
                <w:rtl w:val="0"/>
              </w:rPr>
            </w:r>
          </w:p>
        </w:tc>
      </w:tr>
      <w:tr>
        <w:trPr>
          <w:cantSplit w:val="0"/>
          <w:trHeight w:val="1339" w:hRule="atLeast"/>
          <w:tblHeader w:val="0"/>
        </w:trPr>
        <w:tc>
          <w:tcPr>
            <w:vMerge w:val="restart"/>
            <w:shd w:fill="d1f3ff" w:val="clear"/>
            <w:vAlign w:val="center"/>
          </w:tcPr>
          <w:p w:rsidR="00000000" w:rsidDel="00000000" w:rsidP="00000000" w:rsidRDefault="00000000" w:rsidRPr="00000000" w14:paraId="00000119">
            <w:pPr>
              <w:ind w:left="30" w:right="39" w:firstLine="0"/>
              <w:rPr>
                <w:b w:val="1"/>
                <w:color w:val="231f20"/>
                <w:sz w:val="22"/>
                <w:szCs w:val="22"/>
              </w:rPr>
            </w:pPr>
            <w:r w:rsidDel="00000000" w:rsidR="00000000" w:rsidRPr="00000000">
              <w:rPr>
                <w:b w:val="1"/>
                <w:color w:val="231f20"/>
                <w:sz w:val="22"/>
                <w:szCs w:val="22"/>
                <w:rtl w:val="0"/>
              </w:rPr>
              <w:t xml:space="preserve">Efficacité de l’utilisation des connaissances liées aux éléments de techniques</w:t>
            </w:r>
          </w:p>
        </w:tc>
        <w:tc>
          <w:tcPr>
            <w:shd w:fill="d1f3ff" w:val="clear"/>
            <w:vAlign w:val="center"/>
          </w:tcPr>
          <w:p w:rsidR="00000000" w:rsidDel="00000000" w:rsidP="00000000" w:rsidRDefault="00000000" w:rsidRPr="00000000" w14:paraId="0000011A">
            <w:pPr>
              <w:ind w:left="-66" w:right="-55" w:firstLine="0"/>
              <w:rPr>
                <w:b w:val="1"/>
                <w:i w:val="1"/>
                <w:color w:val="231f20"/>
                <w:sz w:val="20"/>
                <w:szCs w:val="20"/>
              </w:rPr>
            </w:pPr>
            <w:r w:rsidDel="00000000" w:rsidR="00000000" w:rsidRPr="00000000">
              <w:rPr>
                <w:b w:val="1"/>
                <w:i w:val="1"/>
                <w:color w:val="231f20"/>
                <w:sz w:val="20"/>
                <w:szCs w:val="20"/>
                <w:rtl w:val="0"/>
              </w:rPr>
              <w:t xml:space="preserve">Pertinence des éléments de technique vocale ou instrumentale</w:t>
            </w:r>
          </w:p>
        </w:tc>
        <w:tc>
          <w:tcPr>
            <w:gridSpan w:val="4"/>
            <w:shd w:fill="auto" w:val="clear"/>
            <w:vAlign w:val="center"/>
          </w:tcPr>
          <w:p w:rsidR="00000000" w:rsidDel="00000000" w:rsidP="00000000" w:rsidRDefault="00000000" w:rsidRPr="00000000" w14:paraId="0000011B">
            <w:pPr>
              <w:numPr>
                <w:ilvl w:val="0"/>
                <w:numId w:val="3"/>
              </w:numPr>
              <w:spacing w:after="40" w:before="40" w:lineRule="auto"/>
              <w:ind w:left="175" w:right="-49" w:hanging="247"/>
              <w:rPr>
                <w:b w:val="1"/>
                <w:color w:val="37cbff"/>
                <w:sz w:val="20"/>
                <w:szCs w:val="20"/>
              </w:rPr>
            </w:pPr>
            <w:r w:rsidDel="00000000" w:rsidR="00000000" w:rsidRPr="00000000">
              <w:rPr>
                <w:b w:val="1"/>
                <w:color w:val="37cbff"/>
                <w:sz w:val="20"/>
                <w:szCs w:val="20"/>
                <w:rtl w:val="0"/>
              </w:rPr>
              <w:t xml:space="preserve">Faire des efforts avec la voix, le corps, les instruments de musique et les objets.</w:t>
            </w:r>
          </w:p>
          <w:p w:rsidR="00000000" w:rsidDel="00000000" w:rsidP="00000000" w:rsidRDefault="00000000" w:rsidRPr="00000000" w14:paraId="0000011C">
            <w:pPr>
              <w:numPr>
                <w:ilvl w:val="0"/>
                <w:numId w:val="3"/>
              </w:numPr>
              <w:spacing w:after="40" w:before="40" w:lineRule="auto"/>
              <w:ind w:left="175" w:right="-49" w:hanging="247"/>
              <w:rPr>
                <w:b w:val="1"/>
                <w:color w:val="00adea"/>
                <w:sz w:val="20"/>
                <w:szCs w:val="20"/>
              </w:rPr>
            </w:pPr>
            <w:r w:rsidDel="00000000" w:rsidR="00000000" w:rsidRPr="00000000">
              <w:rPr>
                <w:b w:val="1"/>
                <w:color w:val="00adea"/>
                <w:sz w:val="20"/>
                <w:szCs w:val="20"/>
                <w:rtl w:val="0"/>
              </w:rPr>
              <w:t xml:space="preserve">Utiliser différents</w:t>
            </w:r>
            <w:r w:rsidDel="00000000" w:rsidR="00000000" w:rsidRPr="00000000">
              <w:rPr>
                <w:color w:val="43ceff"/>
                <w:sz w:val="20"/>
                <w:szCs w:val="20"/>
                <w:rtl w:val="0"/>
              </w:rPr>
              <w:t xml:space="preserve"> </w:t>
            </w:r>
            <w:r w:rsidDel="00000000" w:rsidR="00000000" w:rsidRPr="00000000">
              <w:rPr>
                <w:sz w:val="20"/>
                <w:szCs w:val="20"/>
                <w:rtl w:val="0"/>
              </w:rPr>
              <w:t xml:space="preserve">moyens parmi les suivants : voix, corps, instruments de musique, objets sonores, </w:t>
            </w:r>
            <w:r w:rsidDel="00000000" w:rsidR="00000000" w:rsidRPr="00000000">
              <w:rPr>
                <w:b w:val="1"/>
                <w:color w:val="00adea"/>
                <w:sz w:val="20"/>
                <w:szCs w:val="20"/>
                <w:rtl w:val="0"/>
              </w:rPr>
              <w:t xml:space="preserve">flûte à bec, TIC.</w:t>
            </w:r>
          </w:p>
          <w:p w:rsidR="00000000" w:rsidDel="00000000" w:rsidP="00000000" w:rsidRDefault="00000000" w:rsidRPr="00000000" w14:paraId="0000011D">
            <w:pPr>
              <w:numPr>
                <w:ilvl w:val="0"/>
                <w:numId w:val="3"/>
              </w:numPr>
              <w:spacing w:after="40" w:before="40" w:lineRule="auto"/>
              <w:ind w:left="175" w:right="-49" w:hanging="247"/>
              <w:rPr>
                <w:color w:val="231f20"/>
                <w:sz w:val="20"/>
                <w:szCs w:val="20"/>
              </w:rPr>
            </w:pPr>
            <w:r w:rsidDel="00000000" w:rsidR="00000000" w:rsidRPr="00000000">
              <w:rPr>
                <w:b w:val="1"/>
                <w:color w:val="00729a"/>
                <w:sz w:val="20"/>
                <w:szCs w:val="20"/>
                <w:rtl w:val="0"/>
              </w:rPr>
              <w:t xml:space="preserve">Sélectionner différents</w:t>
            </w:r>
            <w:r w:rsidDel="00000000" w:rsidR="00000000" w:rsidRPr="00000000">
              <w:rPr>
                <w:color w:val="0088b8"/>
                <w:sz w:val="20"/>
                <w:szCs w:val="20"/>
                <w:rtl w:val="0"/>
              </w:rPr>
              <w:t xml:space="preserve"> </w:t>
            </w:r>
            <w:r w:rsidDel="00000000" w:rsidR="00000000" w:rsidRPr="00000000">
              <w:rPr>
                <w:sz w:val="20"/>
                <w:szCs w:val="20"/>
                <w:rtl w:val="0"/>
              </w:rPr>
              <w:t xml:space="preserve">moyens parmi les suivants : voix, corps, instruments de musique, objets sonores, flûte à bec, TIC.</w:t>
            </w:r>
            <w:r w:rsidDel="00000000" w:rsidR="00000000" w:rsidRPr="00000000">
              <w:rPr>
                <w:rtl w:val="0"/>
              </w:rPr>
            </w:r>
          </w:p>
        </w:tc>
      </w:tr>
      <w:tr>
        <w:trPr>
          <w:cantSplit w:val="0"/>
          <w:trHeight w:val="1529" w:hRule="atLeast"/>
          <w:tblHeader w:val="0"/>
        </w:trPr>
        <w:tc>
          <w:tcPr>
            <w:vMerge w:val="continue"/>
            <w:shd w:fill="d1f3ff" w:val="clear"/>
            <w:vAlign w:val="center"/>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20"/>
                <w:szCs w:val="20"/>
              </w:rPr>
            </w:pPr>
            <w:r w:rsidDel="00000000" w:rsidR="00000000" w:rsidRPr="00000000">
              <w:rPr>
                <w:rtl w:val="0"/>
              </w:rPr>
            </w:r>
          </w:p>
        </w:tc>
        <w:tc>
          <w:tcPr>
            <w:shd w:fill="d1f3ff" w:val="clear"/>
            <w:vAlign w:val="center"/>
          </w:tcPr>
          <w:p w:rsidR="00000000" w:rsidDel="00000000" w:rsidP="00000000" w:rsidRDefault="00000000" w:rsidRPr="00000000" w14:paraId="00000122">
            <w:pPr>
              <w:ind w:left="-66" w:right="-55" w:firstLine="0"/>
              <w:rPr>
                <w:b w:val="1"/>
                <w:i w:val="1"/>
                <w:color w:val="231f20"/>
                <w:sz w:val="20"/>
                <w:szCs w:val="20"/>
              </w:rPr>
            </w:pPr>
            <w:r w:rsidDel="00000000" w:rsidR="00000000" w:rsidRPr="00000000">
              <w:rPr>
                <w:b w:val="1"/>
                <w:i w:val="1"/>
                <w:color w:val="231f20"/>
                <w:sz w:val="20"/>
                <w:szCs w:val="20"/>
                <w:rtl w:val="0"/>
              </w:rPr>
              <w:t xml:space="preserve">Adapter la technique instrumentale aux caractéristiques de la création </w:t>
            </w:r>
            <w:r w:rsidDel="00000000" w:rsidR="00000000" w:rsidRPr="00000000">
              <w:rPr>
                <w:i w:val="1"/>
                <w:color w:val="231f20"/>
                <w:sz w:val="16"/>
                <w:szCs w:val="16"/>
                <w:rtl w:val="0"/>
              </w:rPr>
              <w:t xml:space="preserve">(exploiter le potentiel des instruments)</w:t>
            </w:r>
            <w:r w:rsidDel="00000000" w:rsidR="00000000" w:rsidRPr="00000000">
              <w:rPr>
                <w:rtl w:val="0"/>
              </w:rPr>
            </w:r>
          </w:p>
        </w:tc>
        <w:tc>
          <w:tcPr>
            <w:shd w:fill="auto" w:val="clear"/>
            <w:vAlign w:val="center"/>
          </w:tcPr>
          <w:p w:rsidR="00000000" w:rsidDel="00000000" w:rsidP="00000000" w:rsidRDefault="00000000" w:rsidRPr="00000000" w14:paraId="00000123">
            <w:pPr>
              <w:numPr>
                <w:ilvl w:val="0"/>
                <w:numId w:val="3"/>
              </w:numPr>
              <w:spacing w:after="40" w:before="40" w:lineRule="auto"/>
              <w:ind w:left="175" w:right="-49" w:hanging="247"/>
              <w:rPr>
                <w:sz w:val="20"/>
                <w:szCs w:val="20"/>
              </w:rPr>
            </w:pPr>
            <w:r w:rsidDel="00000000" w:rsidR="00000000" w:rsidRPr="00000000">
              <w:rPr>
                <w:b w:val="1"/>
                <w:color w:val="37cbff"/>
                <w:sz w:val="20"/>
                <w:szCs w:val="20"/>
                <w:rtl w:val="0"/>
              </w:rPr>
              <w:t xml:space="preserve">Expérimenter</w:t>
            </w:r>
            <w:r w:rsidDel="00000000" w:rsidR="00000000" w:rsidRPr="00000000">
              <w:rPr>
                <w:color w:val="71daff"/>
                <w:sz w:val="20"/>
                <w:szCs w:val="20"/>
                <w:rtl w:val="0"/>
              </w:rPr>
              <w:t xml:space="preserve"> </w:t>
            </w:r>
            <w:r w:rsidDel="00000000" w:rsidR="00000000" w:rsidRPr="00000000">
              <w:rPr>
                <w:sz w:val="20"/>
                <w:szCs w:val="20"/>
                <w:rtl w:val="0"/>
              </w:rPr>
              <w:t xml:space="preserve">l’ouverture de la bouche, la respiration, la justesse et la posture de même que des techniques instrumentales telles que la posture, le maintien, les modes de production et les techniques de manipulation.</w:t>
            </w:r>
          </w:p>
        </w:tc>
        <w:tc>
          <w:tcPr>
            <w:gridSpan w:val="2"/>
            <w:shd w:fill="auto" w:val="clear"/>
            <w:vAlign w:val="center"/>
          </w:tcPr>
          <w:p w:rsidR="00000000" w:rsidDel="00000000" w:rsidP="00000000" w:rsidRDefault="00000000" w:rsidRPr="00000000" w14:paraId="00000124">
            <w:pPr>
              <w:numPr>
                <w:ilvl w:val="0"/>
                <w:numId w:val="3"/>
              </w:numPr>
              <w:spacing w:after="40" w:before="40" w:lineRule="auto"/>
              <w:ind w:left="175" w:right="-49" w:hanging="247"/>
              <w:rPr>
                <w:sz w:val="20"/>
                <w:szCs w:val="20"/>
              </w:rPr>
            </w:pPr>
            <w:r w:rsidDel="00000000" w:rsidR="00000000" w:rsidRPr="00000000">
              <w:rPr>
                <w:b w:val="1"/>
                <w:color w:val="00adea"/>
                <w:sz w:val="20"/>
                <w:szCs w:val="20"/>
                <w:rtl w:val="0"/>
              </w:rPr>
              <w:t xml:space="preserve">Utiliser</w:t>
            </w:r>
            <w:r w:rsidDel="00000000" w:rsidR="00000000" w:rsidRPr="00000000">
              <w:rPr>
                <w:color w:val="43ceff"/>
                <w:sz w:val="20"/>
                <w:szCs w:val="20"/>
                <w:rtl w:val="0"/>
              </w:rPr>
              <w:t xml:space="preserve"> </w:t>
            </w:r>
            <w:r w:rsidDel="00000000" w:rsidR="00000000" w:rsidRPr="00000000">
              <w:rPr>
                <w:sz w:val="20"/>
                <w:szCs w:val="20"/>
                <w:rtl w:val="0"/>
              </w:rPr>
              <w:t xml:space="preserve">des techniques vocales telles que la </w:t>
            </w:r>
            <w:r w:rsidDel="00000000" w:rsidR="00000000" w:rsidRPr="00000000">
              <w:rPr>
                <w:b w:val="1"/>
                <w:color w:val="00adea"/>
                <w:sz w:val="20"/>
                <w:szCs w:val="20"/>
                <w:rtl w:val="0"/>
              </w:rPr>
              <w:t xml:space="preserve">prononciation</w:t>
            </w:r>
            <w:r w:rsidDel="00000000" w:rsidR="00000000" w:rsidRPr="00000000">
              <w:rPr>
                <w:color w:val="00adea"/>
                <w:sz w:val="20"/>
                <w:szCs w:val="20"/>
                <w:rtl w:val="0"/>
              </w:rPr>
              <w:t xml:space="preserve"> </w:t>
            </w:r>
            <w:r w:rsidDel="00000000" w:rsidR="00000000" w:rsidRPr="00000000">
              <w:rPr>
                <w:sz w:val="20"/>
                <w:szCs w:val="20"/>
                <w:rtl w:val="0"/>
              </w:rPr>
              <w:t xml:space="preserve">et les techniques instrumentales.</w:t>
            </w:r>
          </w:p>
        </w:tc>
        <w:tc>
          <w:tcPr>
            <w:shd w:fill="auto" w:val="clear"/>
            <w:vAlign w:val="center"/>
          </w:tcPr>
          <w:p w:rsidR="00000000" w:rsidDel="00000000" w:rsidP="00000000" w:rsidRDefault="00000000" w:rsidRPr="00000000" w14:paraId="00000126">
            <w:pPr>
              <w:numPr>
                <w:ilvl w:val="0"/>
                <w:numId w:val="3"/>
              </w:numPr>
              <w:spacing w:after="40" w:before="40" w:lineRule="auto"/>
              <w:ind w:left="175" w:right="-49" w:hanging="247"/>
              <w:rPr>
                <w:sz w:val="20"/>
                <w:szCs w:val="20"/>
              </w:rPr>
            </w:pPr>
            <w:r w:rsidDel="00000000" w:rsidR="00000000" w:rsidRPr="00000000">
              <w:rPr>
                <w:b w:val="1"/>
                <w:color w:val="00729a"/>
                <w:sz w:val="20"/>
                <w:szCs w:val="20"/>
                <w:rtl w:val="0"/>
              </w:rPr>
              <w:t xml:space="preserve">Adapter</w:t>
            </w:r>
            <w:r w:rsidDel="00000000" w:rsidR="00000000" w:rsidRPr="00000000">
              <w:rPr>
                <w:color w:val="0088b8"/>
                <w:sz w:val="20"/>
                <w:szCs w:val="20"/>
                <w:rtl w:val="0"/>
              </w:rPr>
              <w:t xml:space="preserve"> </w:t>
            </w:r>
            <w:r w:rsidDel="00000000" w:rsidR="00000000" w:rsidRPr="00000000">
              <w:rPr>
                <w:sz w:val="20"/>
                <w:szCs w:val="20"/>
                <w:rtl w:val="0"/>
              </w:rPr>
              <w:t xml:space="preserve">les techniques vocales, telles que le </w:t>
            </w:r>
            <w:r w:rsidDel="00000000" w:rsidR="00000000" w:rsidRPr="00000000">
              <w:rPr>
                <w:b w:val="1"/>
                <w:color w:val="00729a"/>
                <w:sz w:val="20"/>
                <w:szCs w:val="20"/>
                <w:rtl w:val="0"/>
              </w:rPr>
              <w:t xml:space="preserve">tonus</w:t>
            </w:r>
            <w:r w:rsidDel="00000000" w:rsidR="00000000" w:rsidRPr="00000000">
              <w:rPr>
                <w:sz w:val="20"/>
                <w:szCs w:val="20"/>
                <w:rtl w:val="0"/>
              </w:rPr>
              <w:t xml:space="preserve">, et les techniques instrumentales </w:t>
            </w:r>
            <w:r w:rsidDel="00000000" w:rsidR="00000000" w:rsidRPr="00000000">
              <w:rPr>
                <w:b w:val="1"/>
                <w:color w:val="00729a"/>
                <w:sz w:val="20"/>
                <w:szCs w:val="20"/>
                <w:rtl w:val="0"/>
              </w:rPr>
              <w:t xml:space="preserve">aux caractéristiques de sa création.</w:t>
            </w:r>
            <w:r w:rsidDel="00000000" w:rsidR="00000000" w:rsidRPr="00000000">
              <w:rPr>
                <w:rtl w:val="0"/>
              </w:rPr>
            </w:r>
          </w:p>
        </w:tc>
      </w:tr>
    </w:tbl>
    <w:p w:rsidR="00000000" w:rsidDel="00000000" w:rsidP="00000000" w:rsidRDefault="00000000" w:rsidRPr="00000000" w14:paraId="00000127">
      <w:pPr>
        <w:rPr>
          <w:sz w:val="16"/>
          <w:szCs w:val="16"/>
        </w:rPr>
        <w:sectPr>
          <w:type w:val="nextPage"/>
          <w:pgSz w:h="15840" w:w="12240" w:orient="portrait"/>
          <w:pgMar w:bottom="180" w:top="1350" w:left="993" w:right="720" w:header="708" w:footer="708"/>
        </w:sectPr>
      </w:pPr>
      <w:r w:rsidDel="00000000" w:rsidR="00000000" w:rsidRPr="00000000">
        <w:rPr>
          <w:rtl w:val="0"/>
        </w:rPr>
      </w:r>
    </w:p>
    <w:p w:rsidR="00000000" w:rsidDel="00000000" w:rsidP="00000000" w:rsidRDefault="00000000" w:rsidRPr="00000000" w14:paraId="00000128">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180" w:right="0" w:firstLine="0"/>
        <w:jc w:val="left"/>
        <w:rPr>
          <w:rFonts w:ascii="Times New Roman" w:cs="Times New Roman" w:eastAsia="Times New Roman" w:hAnsi="Times New Roman"/>
          <w:b w:val="1"/>
          <w:i w:val="0"/>
          <w:smallCaps w:val="1"/>
          <w:strike w:val="0"/>
          <w:color w:val="595959"/>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Grille d’évaluation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INVENTER DES PIÈCES VOCALES OU INSTRUMENTALES</w:t>
      </w:r>
    </w:p>
    <w:p w:rsidR="00000000" w:rsidDel="00000000" w:rsidP="00000000" w:rsidRDefault="00000000" w:rsidRPr="00000000" w14:paraId="00000129">
      <w:pPr>
        <w:spacing w:after="120" w:before="120" w:lineRule="auto"/>
        <w:ind w:left="-180" w:firstLine="0"/>
        <w:jc w:val="both"/>
        <w:rPr/>
      </w:pPr>
      <w:r w:rsidDel="00000000" w:rsidR="00000000" w:rsidRPr="00000000">
        <w:rPr>
          <w:rtl w:val="0"/>
        </w:rPr>
        <w:t xml:space="preserve">Différentes échelles d’appréciation peuvent être utilisées en évaluation des apprentissages. Celles-ci peuvent être analytiques ou globales. Dans tous les cas, elles devraient être énoncées positivement. </w:t>
      </w:r>
    </w:p>
    <w:p w:rsidR="00000000" w:rsidDel="00000000" w:rsidP="00000000" w:rsidRDefault="00000000" w:rsidRPr="00000000" w14:paraId="0000012A">
      <w:pPr>
        <w:spacing w:after="120" w:lineRule="auto"/>
        <w:ind w:left="-180" w:firstLine="0"/>
        <w:jc w:val="both"/>
        <w:rPr/>
      </w:pPr>
      <w:r w:rsidDel="00000000" w:rsidR="00000000" w:rsidRPr="00000000">
        <w:rPr>
          <w:rtl w:val="0"/>
        </w:rPr>
        <w:t xml:space="preserve">Dans le contexte de l’évaluation de la compétence </w:t>
      </w:r>
      <w:r w:rsidDel="00000000" w:rsidR="00000000" w:rsidRPr="00000000">
        <w:rPr>
          <w:i w:val="1"/>
          <w:rtl w:val="0"/>
        </w:rPr>
        <w:t xml:space="preserve">Inventer des pièces vocales ou instrumentales</w:t>
      </w:r>
      <w:r w:rsidDel="00000000" w:rsidR="00000000" w:rsidRPr="00000000">
        <w:rPr>
          <w:rtl w:val="0"/>
        </w:rPr>
        <w:t xml:space="preserve">, nous avons retenu l’utilisation d’une l’échelle d’appréciation globale. Nous croyons qu’elle est la plus appropriée pour rendre compte du niveau de compétence d’un élève.</w:t>
      </w:r>
    </w:p>
    <w:p w:rsidR="00000000" w:rsidDel="00000000" w:rsidP="00000000" w:rsidRDefault="00000000" w:rsidRPr="00000000" w14:paraId="0000012B">
      <w:pPr>
        <w:spacing w:after="120" w:lineRule="auto"/>
        <w:ind w:left="-180" w:firstLine="0"/>
        <w:jc w:val="both"/>
        <w:rPr>
          <w:b w:val="1"/>
        </w:rPr>
      </w:pPr>
      <w:r w:rsidDel="00000000" w:rsidR="00000000" w:rsidRPr="00000000">
        <w:rPr>
          <w:b w:val="1"/>
          <w:rtl w:val="0"/>
        </w:rPr>
        <w:t xml:space="preserve">La grille d’évaluation ci-dessous démontre la priorisation des éléments observables pour chacun des critères d’évaluation de la page précédente.</w:t>
      </w:r>
    </w:p>
    <w:tbl>
      <w:tblPr>
        <w:tblStyle w:val="Table7"/>
        <w:tblW w:w="10710.0" w:type="dxa"/>
        <w:jc w:val="left"/>
        <w:tblInd w:w="-19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67"/>
        <w:gridCol w:w="2995"/>
        <w:gridCol w:w="3796"/>
        <w:gridCol w:w="534"/>
        <w:gridCol w:w="1518"/>
        <w:tblGridChange w:id="0">
          <w:tblGrid>
            <w:gridCol w:w="1867"/>
            <w:gridCol w:w="2995"/>
            <w:gridCol w:w="3796"/>
            <w:gridCol w:w="534"/>
            <w:gridCol w:w="1518"/>
          </w:tblGrid>
        </w:tblGridChange>
      </w:tblGrid>
      <w:tr>
        <w:trPr>
          <w:cantSplit w:val="0"/>
          <w:trHeight w:val="559" w:hRule="atLeast"/>
          <w:tblHeader w:val="0"/>
        </w:trPr>
        <w:tc>
          <w:tcPr>
            <w:gridSpan w:val="5"/>
            <w:tcBorders>
              <w:top w:color="00b0f0" w:space="0" w:sz="12" w:val="single"/>
              <w:left w:color="00b0f0" w:space="0" w:sz="12" w:val="single"/>
              <w:bottom w:color="00b0f0" w:space="0" w:sz="4" w:val="dotted"/>
              <w:right w:color="00b0f0" w:space="0" w:sz="12" w:val="single"/>
            </w:tcBorders>
            <w:vAlign w:val="center"/>
          </w:tcPr>
          <w:p w:rsidR="00000000" w:rsidDel="00000000" w:rsidP="00000000" w:rsidRDefault="00000000" w:rsidRPr="00000000" w14:paraId="0000012C">
            <w:pPr>
              <w:jc w:val="center"/>
              <w:rPr>
                <w:b w:val="1"/>
              </w:rPr>
            </w:pPr>
            <w:r w:rsidDel="00000000" w:rsidR="00000000" w:rsidRPr="00000000">
              <w:rPr>
                <w:b w:val="1"/>
                <w:i w:val="1"/>
                <w:rtl w:val="0"/>
              </w:rPr>
              <w:t xml:space="preserve">INVENTER DES PIÈCES VOCALES OU INSTRUMENTALES</w:t>
            </w:r>
            <w:r w:rsidDel="00000000" w:rsidR="00000000" w:rsidRPr="00000000">
              <w:rPr>
                <w:rtl w:val="0"/>
              </w:rPr>
            </w:r>
          </w:p>
          <w:p w:rsidR="00000000" w:rsidDel="00000000" w:rsidP="00000000" w:rsidRDefault="00000000" w:rsidRPr="00000000" w14:paraId="0000012D">
            <w:pPr>
              <w:spacing w:after="60" w:lineRule="auto"/>
              <w:ind w:left="42" w:firstLine="0"/>
              <w:jc w:val="center"/>
              <w:rPr>
                <w:b w:val="1"/>
                <w:color w:val="0085b4"/>
                <w:sz w:val="18"/>
                <w:szCs w:val="18"/>
              </w:rPr>
            </w:pPr>
            <w:r w:rsidDel="00000000" w:rsidR="00000000" w:rsidRPr="00000000">
              <w:rPr>
                <w:b w:val="1"/>
                <w:color w:val="808080"/>
                <w:rtl w:val="0"/>
              </w:rPr>
              <w:t xml:space="preserve">Grille d’évaluation</w:t>
            </w:r>
            <w:r w:rsidDel="00000000" w:rsidR="00000000" w:rsidRPr="00000000">
              <w:rPr>
                <w:rtl w:val="0"/>
              </w:rPr>
            </w:r>
          </w:p>
        </w:tc>
      </w:tr>
      <w:tr>
        <w:trPr>
          <w:cantSplit w:val="0"/>
          <w:trHeight w:val="559" w:hRule="atLeast"/>
          <w:tblHeader w:val="0"/>
        </w:trPr>
        <w:tc>
          <w:tcPr>
            <w:vMerge w:val="restart"/>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32">
            <w:pPr>
              <w:rPr>
                <w:b w:val="1"/>
                <w:color w:val="0085b4"/>
                <w:sz w:val="18"/>
                <w:szCs w:val="18"/>
              </w:rPr>
            </w:pPr>
            <w:r w:rsidDel="00000000" w:rsidR="00000000" w:rsidRPr="00000000">
              <w:rPr>
                <w:b w:val="1"/>
                <w:color w:val="0085b4"/>
                <w:sz w:val="18"/>
                <w:szCs w:val="18"/>
              </w:rPr>
              <w:drawing>
                <wp:inline distB="0" distT="0" distL="0" distR="0">
                  <wp:extent cx="1055887" cy="1132095"/>
                  <wp:effectExtent b="0" l="0" r="0" t="0"/>
                  <wp:docPr id="2016346138" name="image6.png"/>
                  <a:graphic>
                    <a:graphicData uri="http://schemas.openxmlformats.org/drawingml/2006/picture">
                      <pic:pic>
                        <pic:nvPicPr>
                          <pic:cNvPr id="0" name="image6.png"/>
                          <pic:cNvPicPr preferRelativeResize="0"/>
                        </pic:nvPicPr>
                        <pic:blipFill>
                          <a:blip r:embed="rId33"/>
                          <a:srcRect b="0" l="0" r="6272" t="0"/>
                          <a:stretch>
                            <a:fillRect/>
                          </a:stretch>
                        </pic:blipFill>
                        <pic:spPr>
                          <a:xfrm>
                            <a:off x="0" y="0"/>
                            <a:ext cx="1055887" cy="1132095"/>
                          </a:xfrm>
                          <a:prstGeom prst="rect"/>
                          <a:ln/>
                        </pic:spPr>
                      </pic:pic>
                    </a:graphicData>
                  </a:graphic>
                </wp:inline>
              </w:drawing>
            </w:r>
            <w:r w:rsidDel="00000000" w:rsidR="00000000" w:rsidRPr="00000000">
              <w:rPr>
                <w:rtl w:val="0"/>
              </w:rPr>
            </w:r>
          </w:p>
        </w:tc>
        <w:tc>
          <w:tcPr>
            <w:tcBorders>
              <w:top w:color="00b0f0" w:space="0" w:sz="12" w:val="single"/>
              <w:left w:color="00b0f0" w:space="0" w:sz="12" w:val="single"/>
              <w:bottom w:color="00b0f0" w:space="0" w:sz="12" w:val="single"/>
              <w:right w:color="00b0f0" w:space="0" w:sz="12" w:val="single"/>
            </w:tcBorders>
            <w:shd w:fill="auto" w:val="clear"/>
            <w:vAlign w:val="center"/>
          </w:tcPr>
          <w:p w:rsidR="00000000" w:rsidDel="00000000" w:rsidP="00000000" w:rsidRDefault="00000000" w:rsidRPr="00000000" w14:paraId="0000013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306"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La production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est conforme aux contraintes</w:t>
            </w:r>
            <w:r w:rsidDel="00000000" w:rsidR="00000000" w:rsidRPr="00000000">
              <w:rPr>
                <w:rFonts w:ascii="Times New Roman" w:cs="Times New Roman" w:eastAsia="Times New Roman" w:hAnsi="Times New Roman"/>
                <w:b w:val="0"/>
                <w:i w:val="1"/>
                <w:smallCaps w:val="0"/>
                <w:strike w:val="0"/>
                <w:color w:val="000000"/>
                <w:sz w:val="19"/>
                <w:szCs w:val="19"/>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et à l’intention de création de l’élève.</w:t>
            </w:r>
          </w:p>
        </w:tc>
        <w:tc>
          <w:tcPr>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3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402"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Les éléments musicaux exploités rehaussent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l’ensemble</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des aspects de la pièce.</w:t>
            </w:r>
          </w:p>
        </w:tc>
        <w:tc>
          <w:tcPr>
            <w:tcBorders>
              <w:top w:color="00b0f0" w:space="0" w:sz="12" w:val="single"/>
              <w:left w:color="00b0f0" w:space="0" w:sz="12" w:val="single"/>
              <w:bottom w:color="00b0f0" w:space="0" w:sz="4" w:val="dotted"/>
              <w:right w:color="00b0f0" w:space="0" w:sz="4" w:val="dotted"/>
            </w:tcBorders>
            <w:vAlign w:val="center"/>
          </w:tcPr>
          <w:p w:rsidR="00000000" w:rsidDel="00000000" w:rsidP="00000000" w:rsidRDefault="00000000" w:rsidRPr="00000000" w14:paraId="00000135">
            <w:pPr>
              <w:jc w:val="center"/>
              <w:rPr>
                <w:b w:val="1"/>
                <w:color w:val="0088b8"/>
                <w:sz w:val="20"/>
                <w:szCs w:val="20"/>
              </w:rPr>
            </w:pPr>
            <w:r w:rsidDel="00000000" w:rsidR="00000000" w:rsidRPr="00000000">
              <w:rPr>
                <w:b w:val="1"/>
                <w:color w:val="0088b8"/>
                <w:sz w:val="20"/>
                <w:szCs w:val="20"/>
                <w:rtl w:val="0"/>
              </w:rPr>
              <w:t xml:space="preserve">A</w:t>
            </w:r>
          </w:p>
          <w:p w:rsidR="00000000" w:rsidDel="00000000" w:rsidP="00000000" w:rsidRDefault="00000000" w:rsidRPr="00000000" w14:paraId="00000136">
            <w:pPr>
              <w:ind w:left="42" w:firstLine="0"/>
              <w:jc w:val="center"/>
              <w:rPr>
                <w:color w:val="0088b8"/>
                <w:sz w:val="20"/>
                <w:szCs w:val="20"/>
              </w:rPr>
            </w:pPr>
            <w:r w:rsidDel="00000000" w:rsidR="00000000" w:rsidRPr="00000000">
              <w:rPr>
                <w:b w:val="1"/>
                <w:color w:val="0088b8"/>
                <w:sz w:val="20"/>
                <w:szCs w:val="20"/>
                <w:rtl w:val="0"/>
              </w:rPr>
              <w:t xml:space="preserve">10</w:t>
            </w:r>
            <w:r w:rsidDel="00000000" w:rsidR="00000000" w:rsidRPr="00000000">
              <w:rPr>
                <w:rtl w:val="0"/>
              </w:rPr>
            </w:r>
          </w:p>
        </w:tc>
        <w:tc>
          <w:tcPr>
            <w:tcBorders>
              <w:top w:color="00b0f0" w:space="0" w:sz="12" w:val="single"/>
              <w:left w:color="00b0f0" w:space="0" w:sz="4" w:val="dotted"/>
              <w:bottom w:color="00b0f0" w:space="0" w:sz="4" w:val="dotted"/>
              <w:right w:color="00b0f0" w:space="0" w:sz="12" w:val="single"/>
            </w:tcBorders>
            <w:vAlign w:val="center"/>
          </w:tcPr>
          <w:p w:rsidR="00000000" w:rsidDel="00000000" w:rsidP="00000000" w:rsidRDefault="00000000" w:rsidRPr="00000000" w14:paraId="00000137">
            <w:pPr>
              <w:spacing w:after="60" w:lineRule="auto"/>
              <w:jc w:val="center"/>
              <w:rPr>
                <w:i w:val="1"/>
                <w:color w:val="0088b8"/>
                <w:sz w:val="20"/>
                <w:szCs w:val="20"/>
              </w:rPr>
            </w:pPr>
            <w:r w:rsidDel="00000000" w:rsidR="00000000" w:rsidRPr="00000000">
              <w:rPr>
                <w:b w:val="1"/>
                <w:color w:val="0088b8"/>
                <w:sz w:val="20"/>
                <w:szCs w:val="20"/>
                <w:rtl w:val="0"/>
              </w:rPr>
              <w:t xml:space="preserve">Très satisfaisant</w:t>
            </w:r>
            <w:r w:rsidDel="00000000" w:rsidR="00000000" w:rsidRPr="00000000">
              <w:rPr>
                <w:rtl w:val="0"/>
              </w:rPr>
            </w:r>
          </w:p>
        </w:tc>
      </w:tr>
      <w:tr>
        <w:trPr>
          <w:cantSplit w:val="0"/>
          <w:trHeight w:val="565" w:hRule="atLeast"/>
          <w:tblHeader w:val="0"/>
        </w:trPr>
        <w:tc>
          <w:tcPr>
            <w:vMerge w:val="continue"/>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88b8"/>
                <w:sz w:val="20"/>
                <w:szCs w:val="20"/>
              </w:rPr>
            </w:pPr>
            <w:r w:rsidDel="00000000" w:rsidR="00000000" w:rsidRPr="00000000">
              <w:rPr>
                <w:rtl w:val="0"/>
              </w:rPr>
            </w:r>
          </w:p>
        </w:tc>
        <w:tc>
          <w:tcPr>
            <w:vMerge w:val="restart"/>
            <w:tcBorders>
              <w:top w:color="00b0f0" w:space="0" w:sz="12" w:val="single"/>
              <w:left w:color="00b0f0" w:space="0" w:sz="12" w:val="single"/>
              <w:bottom w:color="00b0f0" w:space="0" w:sz="12" w:val="single"/>
              <w:right w:color="00b0f0" w:space="0" w:sz="12" w:val="single"/>
            </w:tcBorders>
            <w:shd w:fill="auto" w:val="clear"/>
            <w:vAlign w:val="center"/>
          </w:tcPr>
          <w:p w:rsidR="00000000" w:rsidDel="00000000" w:rsidP="00000000" w:rsidRDefault="00000000" w:rsidRPr="00000000" w14:paraId="0000013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306"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La production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est dans l’ensemble conforme aux contraintes</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et à l’intention de création de l’élève.</w:t>
            </w:r>
          </w:p>
        </w:tc>
        <w:tc>
          <w:tcPr>
            <w:tcBorders>
              <w:top w:color="00b0f0" w:space="0" w:sz="12" w:val="single"/>
              <w:left w:color="00b0f0" w:space="0" w:sz="12" w:val="single"/>
              <w:bottom w:color="00b0f0" w:space="0" w:sz="4" w:val="dotted"/>
              <w:right w:color="00b0f0" w:space="0" w:sz="12" w:val="single"/>
            </w:tcBorders>
            <w:vAlign w:val="center"/>
          </w:tcPr>
          <w:p w:rsidR="00000000" w:rsidDel="00000000" w:rsidP="00000000" w:rsidRDefault="00000000" w:rsidRPr="00000000" w14:paraId="0000013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402"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Les éléments musicaux exploités rehaussent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plusieurs</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aspects de la pièce.</w:t>
            </w:r>
          </w:p>
        </w:tc>
        <w:tc>
          <w:tcPr>
            <w:tcBorders>
              <w:top w:color="00b0f0" w:space="0" w:sz="4" w:val="dotted"/>
              <w:left w:color="00b0f0" w:space="0" w:sz="12" w:val="single"/>
              <w:bottom w:color="00b0f0" w:space="0" w:sz="4" w:val="dotted"/>
              <w:right w:color="00b0f0" w:space="0" w:sz="4" w:val="dotted"/>
            </w:tcBorders>
            <w:vAlign w:val="center"/>
          </w:tcPr>
          <w:p w:rsidR="00000000" w:rsidDel="00000000" w:rsidP="00000000" w:rsidRDefault="00000000" w:rsidRPr="00000000" w14:paraId="0000013B">
            <w:pPr>
              <w:jc w:val="center"/>
              <w:rPr>
                <w:b w:val="1"/>
                <w:color w:val="0088b8"/>
                <w:sz w:val="20"/>
                <w:szCs w:val="20"/>
              </w:rPr>
            </w:pPr>
            <w:r w:rsidDel="00000000" w:rsidR="00000000" w:rsidRPr="00000000">
              <w:rPr>
                <w:b w:val="1"/>
                <w:color w:val="0088b8"/>
                <w:sz w:val="20"/>
                <w:szCs w:val="20"/>
                <w:rtl w:val="0"/>
              </w:rPr>
              <w:t xml:space="preserve">B</w:t>
            </w:r>
          </w:p>
          <w:p w:rsidR="00000000" w:rsidDel="00000000" w:rsidP="00000000" w:rsidRDefault="00000000" w:rsidRPr="00000000" w14:paraId="0000013C">
            <w:pPr>
              <w:ind w:left="42" w:firstLine="0"/>
              <w:jc w:val="center"/>
              <w:rPr>
                <w:color w:val="0088b8"/>
                <w:sz w:val="20"/>
                <w:szCs w:val="20"/>
              </w:rPr>
            </w:pPr>
            <w:r w:rsidDel="00000000" w:rsidR="00000000" w:rsidRPr="00000000">
              <w:rPr>
                <w:b w:val="1"/>
                <w:color w:val="0088b8"/>
                <w:sz w:val="20"/>
                <w:szCs w:val="20"/>
                <w:rtl w:val="0"/>
              </w:rPr>
              <w:t xml:space="preserve">9-8</w:t>
            </w:r>
            <w:r w:rsidDel="00000000" w:rsidR="00000000" w:rsidRPr="00000000">
              <w:rPr>
                <w:rtl w:val="0"/>
              </w:rPr>
            </w:r>
          </w:p>
        </w:tc>
        <w:tc>
          <w:tcPr>
            <w:tcBorders>
              <w:top w:color="00b0f0" w:space="0" w:sz="4" w:val="dotted"/>
              <w:left w:color="00b0f0" w:space="0" w:sz="4" w:val="dotted"/>
              <w:bottom w:color="00b0f0" w:space="0" w:sz="4" w:val="dotted"/>
              <w:right w:color="00b0f0" w:space="0" w:sz="12" w:val="single"/>
            </w:tcBorders>
            <w:vAlign w:val="center"/>
          </w:tcPr>
          <w:p w:rsidR="00000000" w:rsidDel="00000000" w:rsidP="00000000" w:rsidRDefault="00000000" w:rsidRPr="00000000" w14:paraId="0000013D">
            <w:pPr>
              <w:spacing w:after="60" w:lineRule="auto"/>
              <w:jc w:val="center"/>
              <w:rPr>
                <w:i w:val="1"/>
                <w:color w:val="0088b8"/>
                <w:sz w:val="20"/>
                <w:szCs w:val="20"/>
              </w:rPr>
            </w:pPr>
            <w:r w:rsidDel="00000000" w:rsidR="00000000" w:rsidRPr="00000000">
              <w:rPr>
                <w:b w:val="1"/>
                <w:color w:val="0088b8"/>
                <w:sz w:val="20"/>
                <w:szCs w:val="20"/>
                <w:rtl w:val="0"/>
              </w:rPr>
              <w:t xml:space="preserve">Satisfaisant</w:t>
            </w:r>
            <w:r w:rsidDel="00000000" w:rsidR="00000000" w:rsidRPr="00000000">
              <w:rPr>
                <w:rtl w:val="0"/>
              </w:rPr>
            </w:r>
          </w:p>
        </w:tc>
      </w:tr>
      <w:tr>
        <w:trPr>
          <w:cantSplit w:val="0"/>
          <w:trHeight w:val="495" w:hRule="atLeast"/>
          <w:tblHeader w:val="0"/>
        </w:trPr>
        <w:tc>
          <w:tcPr>
            <w:vMerge w:val="continue"/>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88b8"/>
                <w:sz w:val="20"/>
                <w:szCs w:val="20"/>
              </w:rPr>
            </w:pPr>
            <w:r w:rsidDel="00000000" w:rsidR="00000000" w:rsidRPr="00000000">
              <w:rPr>
                <w:rtl w:val="0"/>
              </w:rPr>
            </w:r>
          </w:p>
        </w:tc>
        <w:tc>
          <w:tcPr>
            <w:vMerge w:val="continue"/>
            <w:tcBorders>
              <w:top w:color="00b0f0" w:space="0" w:sz="12" w:val="single"/>
              <w:left w:color="00b0f0" w:space="0" w:sz="12" w:val="single"/>
              <w:bottom w:color="00b0f0" w:space="0" w:sz="12" w:val="single"/>
              <w:right w:color="00b0f0" w:space="0" w:sz="12" w:val="single"/>
            </w:tcBorders>
            <w:shd w:fill="auto" w:val="clear"/>
            <w:vAlign w:val="center"/>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88b8"/>
                <w:sz w:val="20"/>
                <w:szCs w:val="20"/>
              </w:rPr>
            </w:pPr>
            <w:r w:rsidDel="00000000" w:rsidR="00000000" w:rsidRPr="00000000">
              <w:rPr>
                <w:rtl w:val="0"/>
              </w:rPr>
            </w:r>
          </w:p>
        </w:tc>
        <w:tc>
          <w:tcPr>
            <w:tcBorders>
              <w:top w:color="00b0f0" w:space="0" w:sz="4" w:val="dotted"/>
              <w:left w:color="00b0f0" w:space="0" w:sz="12" w:val="single"/>
              <w:bottom w:color="00b0f0" w:space="0" w:sz="12" w:val="single"/>
              <w:right w:color="00b0f0" w:space="0" w:sz="12" w:val="single"/>
            </w:tcBorders>
            <w:vAlign w:val="center"/>
          </w:tcPr>
          <w:p w:rsidR="00000000" w:rsidDel="00000000" w:rsidP="00000000" w:rsidRDefault="00000000" w:rsidRPr="00000000" w14:paraId="0000014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402"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Les éléments musicaux exploités rehaussent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certains</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des aspects de la pièce. </w:t>
            </w:r>
          </w:p>
        </w:tc>
        <w:tc>
          <w:tcPr>
            <w:tcBorders>
              <w:top w:color="00b0f0" w:space="0" w:sz="4" w:val="dotted"/>
              <w:left w:color="00b0f0" w:space="0" w:sz="12" w:val="single"/>
              <w:bottom w:color="00b0f0" w:space="0" w:sz="12" w:val="single"/>
              <w:right w:color="00b0f0" w:space="0" w:sz="4" w:val="dotted"/>
            </w:tcBorders>
            <w:vAlign w:val="center"/>
          </w:tcPr>
          <w:p w:rsidR="00000000" w:rsidDel="00000000" w:rsidP="00000000" w:rsidRDefault="00000000" w:rsidRPr="00000000" w14:paraId="00000141">
            <w:pPr>
              <w:jc w:val="center"/>
              <w:rPr>
                <w:b w:val="1"/>
                <w:color w:val="0088b8"/>
                <w:sz w:val="20"/>
                <w:szCs w:val="20"/>
              </w:rPr>
            </w:pPr>
            <w:r w:rsidDel="00000000" w:rsidR="00000000" w:rsidRPr="00000000">
              <w:rPr>
                <w:b w:val="1"/>
                <w:color w:val="0088b8"/>
                <w:sz w:val="20"/>
                <w:szCs w:val="20"/>
                <w:rtl w:val="0"/>
              </w:rPr>
              <w:t xml:space="preserve">C</w:t>
            </w:r>
          </w:p>
          <w:p w:rsidR="00000000" w:rsidDel="00000000" w:rsidP="00000000" w:rsidRDefault="00000000" w:rsidRPr="00000000" w14:paraId="00000142">
            <w:pPr>
              <w:ind w:left="42" w:firstLine="0"/>
              <w:jc w:val="center"/>
              <w:rPr>
                <w:color w:val="0088b8"/>
                <w:sz w:val="20"/>
                <w:szCs w:val="20"/>
              </w:rPr>
            </w:pPr>
            <w:r w:rsidDel="00000000" w:rsidR="00000000" w:rsidRPr="00000000">
              <w:rPr>
                <w:b w:val="1"/>
                <w:color w:val="0088b8"/>
                <w:sz w:val="20"/>
                <w:szCs w:val="20"/>
                <w:rtl w:val="0"/>
              </w:rPr>
              <w:t xml:space="preserve">7-6</w:t>
            </w:r>
            <w:r w:rsidDel="00000000" w:rsidR="00000000" w:rsidRPr="00000000">
              <w:rPr>
                <w:rtl w:val="0"/>
              </w:rPr>
            </w:r>
          </w:p>
        </w:tc>
        <w:tc>
          <w:tcPr>
            <w:tcBorders>
              <w:top w:color="00b0f0" w:space="0" w:sz="4" w:val="dotted"/>
              <w:left w:color="00b0f0" w:space="0" w:sz="4" w:val="dotted"/>
              <w:bottom w:color="00b0f0" w:space="0" w:sz="12" w:val="single"/>
              <w:right w:color="00b0f0" w:space="0" w:sz="12" w:val="single"/>
            </w:tcBorders>
            <w:vAlign w:val="center"/>
          </w:tcPr>
          <w:p w:rsidR="00000000" w:rsidDel="00000000" w:rsidP="00000000" w:rsidRDefault="00000000" w:rsidRPr="00000000" w14:paraId="00000143">
            <w:pPr>
              <w:spacing w:after="60" w:lineRule="auto"/>
              <w:jc w:val="center"/>
              <w:rPr>
                <w:i w:val="1"/>
                <w:color w:val="0088b8"/>
                <w:sz w:val="20"/>
                <w:szCs w:val="20"/>
              </w:rPr>
            </w:pPr>
            <w:r w:rsidDel="00000000" w:rsidR="00000000" w:rsidRPr="00000000">
              <w:rPr>
                <w:b w:val="1"/>
                <w:color w:val="0088b8"/>
                <w:sz w:val="20"/>
                <w:szCs w:val="20"/>
                <w:rtl w:val="0"/>
              </w:rPr>
              <w:t xml:space="preserve">Acceptable</w:t>
            </w:r>
            <w:r w:rsidDel="00000000" w:rsidR="00000000" w:rsidRPr="00000000">
              <w:rPr>
                <w:rtl w:val="0"/>
              </w:rPr>
            </w:r>
          </w:p>
        </w:tc>
      </w:tr>
      <w:tr>
        <w:trPr>
          <w:cantSplit w:val="0"/>
          <w:trHeight w:val="584" w:hRule="atLeast"/>
          <w:tblHeader w:val="0"/>
        </w:trPr>
        <w:tc>
          <w:tcPr>
            <w:vMerge w:val="continue"/>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88b8"/>
                <w:sz w:val="20"/>
                <w:szCs w:val="20"/>
              </w:rPr>
            </w:pPr>
            <w:r w:rsidDel="00000000" w:rsidR="00000000" w:rsidRPr="00000000">
              <w:rPr>
                <w:rtl w:val="0"/>
              </w:rPr>
            </w:r>
          </w:p>
        </w:tc>
        <w:tc>
          <w:tcPr>
            <w:tcBorders>
              <w:top w:color="00b0f0" w:space="0" w:sz="12" w:val="single"/>
              <w:left w:color="00b0f0" w:space="0" w:sz="12" w:val="single"/>
              <w:bottom w:color="00b0f0" w:space="0" w:sz="12" w:val="single"/>
              <w:right w:color="00b0f0" w:space="0" w:sz="12" w:val="single"/>
            </w:tcBorders>
            <w:shd w:fill="auto" w:val="clear"/>
            <w:vAlign w:val="center"/>
          </w:tcPr>
          <w:p w:rsidR="00000000" w:rsidDel="00000000" w:rsidP="00000000" w:rsidRDefault="00000000" w:rsidRPr="00000000" w14:paraId="0000014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306"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La production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est peu conforme aux contraintes</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et à l’intention de création de l’élève.</w:t>
            </w:r>
          </w:p>
        </w:tc>
        <w:tc>
          <w:tcPr>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4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402"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Les éléments musicaux exploités </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nuisent</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aux aspects de la pièce.</w:t>
            </w:r>
          </w:p>
        </w:tc>
        <w:tc>
          <w:tcPr>
            <w:tcBorders>
              <w:top w:color="00b0f0" w:space="0" w:sz="12" w:val="single"/>
              <w:left w:color="00b0f0" w:space="0" w:sz="12" w:val="single"/>
              <w:bottom w:color="00b0f0" w:space="0" w:sz="12" w:val="single"/>
              <w:right w:color="00b0f0" w:space="0" w:sz="4" w:val="dotted"/>
            </w:tcBorders>
            <w:vAlign w:val="center"/>
          </w:tcPr>
          <w:p w:rsidR="00000000" w:rsidDel="00000000" w:rsidP="00000000" w:rsidRDefault="00000000" w:rsidRPr="00000000" w14:paraId="00000147">
            <w:pPr>
              <w:jc w:val="center"/>
              <w:rPr>
                <w:b w:val="1"/>
                <w:color w:val="0088b8"/>
                <w:sz w:val="20"/>
                <w:szCs w:val="20"/>
              </w:rPr>
            </w:pPr>
            <w:r w:rsidDel="00000000" w:rsidR="00000000" w:rsidRPr="00000000">
              <w:rPr>
                <w:b w:val="1"/>
                <w:color w:val="0088b8"/>
                <w:sz w:val="20"/>
                <w:szCs w:val="20"/>
                <w:rtl w:val="0"/>
              </w:rPr>
              <w:t xml:space="preserve">D</w:t>
            </w:r>
          </w:p>
          <w:p w:rsidR="00000000" w:rsidDel="00000000" w:rsidP="00000000" w:rsidRDefault="00000000" w:rsidRPr="00000000" w14:paraId="00000148">
            <w:pPr>
              <w:ind w:left="42" w:firstLine="0"/>
              <w:jc w:val="center"/>
              <w:rPr>
                <w:color w:val="0088b8"/>
                <w:sz w:val="20"/>
                <w:szCs w:val="20"/>
              </w:rPr>
            </w:pPr>
            <w:r w:rsidDel="00000000" w:rsidR="00000000" w:rsidRPr="00000000">
              <w:rPr>
                <w:b w:val="1"/>
                <w:color w:val="0088b8"/>
                <w:sz w:val="20"/>
                <w:szCs w:val="20"/>
                <w:rtl w:val="0"/>
              </w:rPr>
              <w:t xml:space="preserve">5</w:t>
            </w:r>
            <w:r w:rsidDel="00000000" w:rsidR="00000000" w:rsidRPr="00000000">
              <w:rPr>
                <w:rtl w:val="0"/>
              </w:rPr>
            </w:r>
          </w:p>
        </w:tc>
        <w:tc>
          <w:tcPr>
            <w:tcBorders>
              <w:top w:color="00b0f0" w:space="0" w:sz="12" w:val="single"/>
              <w:left w:color="00b0f0" w:space="0" w:sz="4" w:val="dotted"/>
              <w:bottom w:color="00b0f0" w:space="0" w:sz="12" w:val="single"/>
              <w:right w:color="00b0f0" w:space="0" w:sz="12" w:val="single"/>
            </w:tcBorders>
            <w:shd w:fill="auto" w:val="clear"/>
            <w:vAlign w:val="center"/>
          </w:tcPr>
          <w:p w:rsidR="00000000" w:rsidDel="00000000" w:rsidP="00000000" w:rsidRDefault="00000000" w:rsidRPr="00000000" w14:paraId="00000149">
            <w:pPr>
              <w:spacing w:after="60" w:lineRule="auto"/>
              <w:jc w:val="center"/>
              <w:rPr>
                <w:color w:val="0088b8"/>
                <w:sz w:val="20"/>
                <w:szCs w:val="20"/>
              </w:rPr>
            </w:pPr>
            <w:r w:rsidDel="00000000" w:rsidR="00000000" w:rsidRPr="00000000">
              <w:rPr>
                <w:b w:val="1"/>
                <w:color w:val="0088b8"/>
                <w:sz w:val="20"/>
                <w:szCs w:val="20"/>
                <w:rtl w:val="0"/>
              </w:rPr>
              <w:t xml:space="preserve">Peu satisfaisant</w:t>
            </w:r>
            <w:r w:rsidDel="00000000" w:rsidR="00000000" w:rsidRPr="00000000">
              <w:rPr>
                <w:rtl w:val="0"/>
              </w:rPr>
            </w:r>
          </w:p>
        </w:tc>
      </w:tr>
      <w:tr>
        <w:trPr>
          <w:cantSplit w:val="0"/>
          <w:trHeight w:val="662" w:hRule="atLeast"/>
          <w:tblHeader w:val="0"/>
        </w:trPr>
        <w:tc>
          <w:tcPr>
            <w:vMerge w:val="continue"/>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88b8"/>
                <w:sz w:val="20"/>
                <w:szCs w:val="20"/>
              </w:rPr>
            </w:pPr>
            <w:r w:rsidDel="00000000" w:rsidR="00000000" w:rsidRPr="00000000">
              <w:rPr>
                <w:rtl w:val="0"/>
              </w:rPr>
            </w:r>
          </w:p>
        </w:tc>
        <w:tc>
          <w:tcPr>
            <w:tcBorders>
              <w:top w:color="00b0f0" w:space="0" w:sz="12" w:val="single"/>
              <w:left w:color="00b0f0" w:space="0" w:sz="12" w:val="single"/>
              <w:bottom w:color="00b0f0" w:space="0" w:sz="12" w:val="single"/>
              <w:right w:color="00b0f0" w:space="0" w:sz="12" w:val="single"/>
            </w:tcBorders>
            <w:shd w:fill="auto" w:val="clear"/>
            <w:vAlign w:val="center"/>
          </w:tcPr>
          <w:p w:rsidR="00000000" w:rsidDel="00000000" w:rsidP="00000000" w:rsidRDefault="00000000" w:rsidRPr="00000000" w14:paraId="0000014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306" w:right="0" w:hanging="360"/>
              <w:jc w:val="left"/>
              <w:rPr>
                <w:rFonts w:ascii="Times New Roman" w:cs="Times New Roman" w:eastAsia="Times New Roman" w:hAnsi="Times New Roman"/>
                <w:b w:val="1"/>
                <w:i w:val="1"/>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Production négligée, partielle ou absente.</w:t>
            </w:r>
            <w:r w:rsidDel="00000000" w:rsidR="00000000" w:rsidRPr="00000000">
              <w:rPr>
                <w:rtl w:val="0"/>
              </w:rPr>
            </w:r>
          </w:p>
        </w:tc>
        <w:tc>
          <w:tcPr>
            <w:tcBorders>
              <w:top w:color="00b0f0" w:space="0" w:sz="12" w:val="single"/>
              <w:left w:color="00b0f0" w:space="0" w:sz="12" w:val="single"/>
              <w:bottom w:color="00b0f0" w:space="0" w:sz="12" w:val="single"/>
              <w:right w:color="00b0f0" w:space="0" w:sz="12" w:val="single"/>
            </w:tcBorders>
            <w:vAlign w:val="center"/>
          </w:tcPr>
          <w:p w:rsidR="00000000" w:rsidDel="00000000" w:rsidP="00000000" w:rsidRDefault="00000000" w:rsidRPr="00000000" w14:paraId="0000014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0" w:line="240" w:lineRule="auto"/>
              <w:ind w:left="402" w:right="0" w:hanging="360"/>
              <w:jc w:val="left"/>
              <w:rPr>
                <w:rFonts w:ascii="Times New Roman" w:cs="Times New Roman" w:eastAsia="Times New Roman" w:hAnsi="Times New Roman"/>
                <w:b w:val="1"/>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Les éléments musicaux</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sont</w:t>
            </w:r>
            <w:r w:rsidDel="00000000" w:rsidR="00000000" w:rsidRPr="00000000">
              <w:rPr>
                <w:rFonts w:ascii="Times New Roman" w:cs="Times New Roman" w:eastAsia="Times New Roman" w:hAnsi="Times New Roman"/>
                <w:b w:val="1"/>
                <w:i w:val="0"/>
                <w:smallCaps w:val="0"/>
                <w:strike w:val="0"/>
                <w:color w:val="000000"/>
                <w:sz w:val="19"/>
                <w:szCs w:val="19"/>
                <w:u w:val="none"/>
                <w:shd w:fill="auto" w:val="clear"/>
                <w:vertAlign w:val="baseline"/>
                <w:rtl w:val="0"/>
              </w:rPr>
              <w:t xml:space="preserve"> bâclés ou manquants. </w:t>
            </w:r>
          </w:p>
        </w:tc>
        <w:tc>
          <w:tcPr>
            <w:tcBorders>
              <w:top w:color="00b0f0" w:space="0" w:sz="12" w:val="single"/>
              <w:left w:color="00b0f0" w:space="0" w:sz="12" w:val="single"/>
              <w:bottom w:color="00b0f0" w:space="0" w:sz="12" w:val="single"/>
              <w:right w:color="00b0f0" w:space="0" w:sz="4" w:val="dotted"/>
            </w:tcBorders>
            <w:vAlign w:val="center"/>
          </w:tcPr>
          <w:p w:rsidR="00000000" w:rsidDel="00000000" w:rsidP="00000000" w:rsidRDefault="00000000" w:rsidRPr="00000000" w14:paraId="0000014D">
            <w:pPr>
              <w:jc w:val="center"/>
              <w:rPr>
                <w:b w:val="1"/>
                <w:color w:val="0088b8"/>
                <w:sz w:val="20"/>
                <w:szCs w:val="20"/>
              </w:rPr>
            </w:pPr>
            <w:r w:rsidDel="00000000" w:rsidR="00000000" w:rsidRPr="00000000">
              <w:rPr>
                <w:b w:val="1"/>
                <w:color w:val="0088b8"/>
                <w:sz w:val="20"/>
                <w:szCs w:val="20"/>
                <w:rtl w:val="0"/>
              </w:rPr>
              <w:t xml:space="preserve">E</w:t>
            </w:r>
          </w:p>
          <w:p w:rsidR="00000000" w:rsidDel="00000000" w:rsidP="00000000" w:rsidRDefault="00000000" w:rsidRPr="00000000" w14:paraId="0000014E">
            <w:pPr>
              <w:ind w:left="42" w:firstLine="0"/>
              <w:jc w:val="center"/>
              <w:rPr>
                <w:b w:val="1"/>
                <w:i w:val="1"/>
                <w:color w:val="0088b8"/>
                <w:sz w:val="20"/>
                <w:szCs w:val="20"/>
              </w:rPr>
            </w:pPr>
            <w:r w:rsidDel="00000000" w:rsidR="00000000" w:rsidRPr="00000000">
              <w:rPr>
                <w:b w:val="1"/>
                <w:color w:val="0088b8"/>
                <w:sz w:val="20"/>
                <w:szCs w:val="20"/>
                <w:rtl w:val="0"/>
              </w:rPr>
              <w:t xml:space="preserve">3</w:t>
            </w:r>
            <w:r w:rsidDel="00000000" w:rsidR="00000000" w:rsidRPr="00000000">
              <w:rPr>
                <w:rtl w:val="0"/>
              </w:rPr>
            </w:r>
          </w:p>
        </w:tc>
        <w:tc>
          <w:tcPr>
            <w:tcBorders>
              <w:top w:color="00b0f0" w:space="0" w:sz="12" w:val="single"/>
              <w:left w:color="00b0f0" w:space="0" w:sz="4" w:val="dotted"/>
              <w:bottom w:color="00b0f0" w:space="0" w:sz="12" w:val="single"/>
              <w:right w:color="00b0f0" w:space="0" w:sz="12" w:val="single"/>
            </w:tcBorders>
            <w:shd w:fill="auto" w:val="clear"/>
            <w:vAlign w:val="center"/>
          </w:tcPr>
          <w:p w:rsidR="00000000" w:rsidDel="00000000" w:rsidP="00000000" w:rsidRDefault="00000000" w:rsidRPr="00000000" w14:paraId="0000014F">
            <w:pPr>
              <w:spacing w:after="60" w:lineRule="auto"/>
              <w:jc w:val="center"/>
              <w:rPr>
                <w:b w:val="1"/>
                <w:i w:val="1"/>
                <w:color w:val="0088b8"/>
                <w:sz w:val="20"/>
                <w:szCs w:val="20"/>
              </w:rPr>
            </w:pPr>
            <w:r w:rsidDel="00000000" w:rsidR="00000000" w:rsidRPr="00000000">
              <w:rPr>
                <w:b w:val="1"/>
                <w:color w:val="0088b8"/>
                <w:sz w:val="20"/>
                <w:szCs w:val="20"/>
                <w:rtl w:val="0"/>
              </w:rPr>
              <w:t xml:space="preserve">Insatisfaisant</w:t>
            </w:r>
            <w:r w:rsidDel="00000000" w:rsidR="00000000" w:rsidRPr="00000000">
              <w:rPr>
                <w:rtl w:val="0"/>
              </w:rPr>
            </w:r>
          </w:p>
        </w:tc>
      </w:tr>
    </w:tbl>
    <w:p w:rsidR="00000000" w:rsidDel="00000000" w:rsidP="00000000" w:rsidRDefault="00000000" w:rsidRPr="00000000" w14:paraId="00000150">
      <w:pPr>
        <w:spacing w:before="120" w:lineRule="auto"/>
        <w:ind w:left="-180" w:right="-3" w:firstLine="0"/>
        <w:jc w:val="both"/>
        <w:rPr>
          <w:i w:val="1"/>
          <w:sz w:val="20"/>
          <w:szCs w:val="20"/>
        </w:rPr>
      </w:pPr>
      <w:r w:rsidDel="00000000" w:rsidR="00000000" w:rsidRPr="00000000">
        <w:rPr>
          <w:i w:val="1"/>
          <w:sz w:val="20"/>
          <w:szCs w:val="20"/>
          <w:rtl w:val="0"/>
        </w:rPr>
        <w:t xml:space="preserve">L’annexe 7 présente cette grille d’évaluation en version miniature. Celle-ci peut être annexée à un travail d’élève pour faciliter la rétroaction qu’on souhaite lui faire. </w:t>
      </w:r>
    </w:p>
    <w:p w:rsidR="00000000" w:rsidDel="00000000" w:rsidP="00000000" w:rsidRDefault="00000000" w:rsidRPr="00000000" w14:paraId="00000151">
      <w:pPr>
        <w:spacing w:before="120" w:lineRule="auto"/>
        <w:rPr>
          <w:i w:val="1"/>
          <w:sz w:val="20"/>
          <w:szCs w:val="20"/>
        </w:rPr>
      </w:pPr>
      <w:r w:rsidDel="00000000" w:rsidR="00000000" w:rsidRPr="00000000">
        <w:rPr>
          <w:rtl w:val="0"/>
        </w:rPr>
      </w:r>
    </w:p>
    <w:p w:rsidR="00000000" w:rsidDel="00000000" w:rsidP="00000000" w:rsidRDefault="00000000" w:rsidRPr="00000000" w14:paraId="00000152">
      <w:pPr>
        <w:spacing w:before="120" w:lineRule="auto"/>
        <w:rPr>
          <w:i w:val="1"/>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-165099</wp:posOffset>
                </wp:positionH>
                <wp:positionV relativeFrom="paragraph">
                  <wp:posOffset>50800</wp:posOffset>
                </wp:positionV>
                <wp:extent cx="6967326" cy="2866417"/>
                <wp:effectExtent b="0" l="0" r="0" t="0"/>
                <wp:wrapNone/>
                <wp:docPr id="2016346064" name=""/>
                <a:graphic>
                  <a:graphicData uri="http://schemas.microsoft.com/office/word/2010/wordprocessingGroup">
                    <wpg:wgp>
                      <wpg:cNvGrpSpPr/>
                      <wpg:grpSpPr>
                        <a:xfrm>
                          <a:off x="1862337" y="2346792"/>
                          <a:ext cx="6967326" cy="2866417"/>
                          <a:chOff x="1862337" y="2346792"/>
                          <a:chExt cx="6967326" cy="2866417"/>
                        </a:xfrm>
                      </wpg:grpSpPr>
                      <wpg:grpSp>
                        <wpg:cNvGrpSpPr/>
                        <wpg:grpSpPr>
                          <a:xfrm>
                            <a:off x="1862337" y="2346792"/>
                            <a:ext cx="6967326" cy="2866417"/>
                            <a:chOff x="63677" y="0"/>
                            <a:chExt cx="6967694" cy="2866808"/>
                          </a:xfrm>
                        </wpg:grpSpPr>
                        <wps:wsp>
                          <wps:cNvSpPr/>
                          <wps:cNvPr id="3" name="Shape 3"/>
                          <wps:spPr>
                            <a:xfrm>
                              <a:off x="63677" y="0"/>
                              <a:ext cx="6967675" cy="2866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9" name="Shape 239"/>
                          <wps:spPr>
                            <a:xfrm>
                              <a:off x="2526663" y="2193765"/>
                              <a:ext cx="2181755" cy="673043"/>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Représentation graphique des inventions.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Utiliser un «</w:t>
                                </w:r>
                                <w:r w:rsidDel="00000000" w:rsidR="00000000" w:rsidRPr="00000000">
                                  <w:rPr>
                                    <w:rFonts w:ascii="Times New Roman" w:cs="Times New Roman" w:eastAsia="Times New Roman" w:hAnsi="Times New Roman"/>
                                    <w:b w:val="0"/>
                                    <w:i w:val="1"/>
                                    <w:smallCaps w:val="0"/>
                                    <w:strike w:val="0"/>
                                    <w:color w:val="000000"/>
                                    <w:sz w:val="16"/>
                                    <w:vertAlign w:val="baseline"/>
                                  </w:rPr>
                                  <w:t xml:space="preserve">storyboard</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 pour représenter l’évolution d’une sonorisation.</w:t>
                                </w:r>
                              </w:p>
                            </w:txbxContent>
                          </wps:txbx>
                          <wps:bodyPr anchorCtr="0" anchor="ctr" bIns="45700" lIns="91425" spcFirstLastPara="1" rIns="91425" wrap="square" tIns="45700">
                            <a:noAutofit/>
                          </wps:bodyPr>
                        </wps:wsp>
                        <wps:wsp>
                          <wps:cNvSpPr/>
                          <wps:cNvPr id="240" name="Shape 240"/>
                          <wps:spPr>
                            <a:xfrm>
                              <a:off x="5278427" y="1564244"/>
                              <a:ext cx="1752944" cy="812315"/>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Adapter la technique instrumentale aux caractéristiques de la création.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Roulement de cymbale vs. un coup, etc…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p>
                            </w:txbxContent>
                          </wps:txbx>
                          <wps:bodyPr anchorCtr="0" anchor="ctr" bIns="45700" lIns="91425" spcFirstLastPara="1" rIns="91425" wrap="square" tIns="45700">
                            <a:noAutofit/>
                          </wps:bodyPr>
                        </wps:wsp>
                        <wps:wsp>
                          <wps:cNvSpPr/>
                          <wps:cNvPr id="241" name="Shape 241"/>
                          <wps:spPr>
                            <a:xfrm>
                              <a:off x="5360140" y="100639"/>
                              <a:ext cx="1430655" cy="679912"/>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Pertinence des éléments de technique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Berceuse = utilisation d’un métallophone.</w:t>
                                </w:r>
                              </w:p>
                            </w:txbxContent>
                          </wps:txbx>
                          <wps:bodyPr anchorCtr="0" anchor="ctr" bIns="45700" lIns="91425" spcFirstLastPara="1" rIns="91425" wrap="square" tIns="45700">
                            <a:noAutofit/>
                          </wps:bodyPr>
                        </wps:wsp>
                        <wps:wsp>
                          <wps:cNvSpPr/>
                          <wps:cNvPr id="242" name="Shape 242"/>
                          <wps:spPr>
                            <a:xfrm>
                              <a:off x="1956154" y="0"/>
                              <a:ext cx="2945130" cy="345440"/>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Relation entre la production et la proposition de départ</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p>
                            </w:txbxContent>
                          </wps:txbx>
                          <wps:bodyPr anchorCtr="0" anchor="ctr" bIns="45700" lIns="91425" spcFirstLastPara="1" rIns="91425" wrap="square" tIns="45700">
                            <a:noAutofit/>
                          </wps:bodyPr>
                        </wps:wsp>
                        <wps:wsp>
                          <wps:cNvSpPr/>
                          <wps:cNvPr id="243" name="Shape 243"/>
                          <wps:spPr>
                            <a:xfrm>
                              <a:off x="188076" y="1930647"/>
                              <a:ext cx="2433613" cy="686579"/>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Pertinence des éléments du langage musical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Spécifier que le tambour doit être </w:t>
                                </w:r>
                                <w:r w:rsidDel="00000000" w:rsidR="00000000" w:rsidRPr="00000000">
                                  <w:rPr>
                                    <w:rFonts w:ascii="Times New Roman" w:cs="Times New Roman" w:eastAsia="Times New Roman" w:hAnsi="Times New Roman"/>
                                    <w:b w:val="0"/>
                                    <w:i w:val="1"/>
                                    <w:smallCaps w:val="0"/>
                                    <w:strike w:val="0"/>
                                    <w:color w:val="000000"/>
                                    <w:sz w:val="16"/>
                                    <w:vertAlign w:val="baseline"/>
                                  </w:rPr>
                                  <w:t xml:space="preserve">Forte</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 dans la réalisation d’un projet sur une trame sonore de film d’action.</w:t>
                                </w:r>
                              </w:p>
                            </w:txbxContent>
                          </wps:txbx>
                          <wps:bodyPr anchorCtr="0" anchor="ctr" bIns="45700" lIns="91425" spcFirstLastPara="1" rIns="91425" wrap="square" tIns="45700">
                            <a:noAutofit/>
                          </wps:bodyPr>
                        </wps:wsp>
                        <wps:wsp>
                          <wps:cNvSpPr/>
                          <wps:cNvPr id="244" name="Shape 244"/>
                          <wps:spPr>
                            <a:xfrm>
                              <a:off x="63677" y="990813"/>
                              <a:ext cx="1829435" cy="789940"/>
                            </a:xfrm>
                            <a:prstGeom prst="roundRect">
                              <a:avLst>
                                <a:gd fmla="val 16667" name="adj"/>
                              </a:avLst>
                            </a:prstGeom>
                            <a:solidFill>
                              <a:srgbClr val="FFFF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Non-évalué</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Encourager les élèves à écouter et partager sur leur expérience durant et après l’expérience.</w:t>
                                </w:r>
                              </w:p>
                            </w:txbxContent>
                          </wps:txbx>
                          <wps:bodyPr anchorCtr="0" anchor="ctr" bIns="45700" lIns="91425" spcFirstLastPara="1" rIns="91425" wrap="square" tIns="45700">
                            <a:noAutofit/>
                          </wps:bodyPr>
                        </wps:wsp>
                        <wps:wsp>
                          <wps:cNvSpPr/>
                          <wps:cNvPr id="245" name="Shape 245"/>
                          <wps:spPr>
                            <a:xfrm>
                              <a:off x="2473210" y="292914"/>
                              <a:ext cx="1858348" cy="1060423"/>
                            </a:xfrm>
                            <a:prstGeom prst="roundRect">
                              <a:avLst>
                                <a:gd fmla="val 16667" name="adj"/>
                              </a:avLst>
                            </a:prstGeom>
                            <a:solidFill>
                              <a:srgbClr val="D1F3FF"/>
                            </a:solidFill>
                            <a:ln cap="flat" cmpd="sng" w="28575">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2"/>
                                    <w:vertAlign w:val="baseline"/>
                                  </w:rPr>
                                  <w:t xml:space="preserve">Cohérence </w:t>
                                </w:r>
                                <w:r w:rsidDel="00000000" w:rsidR="00000000" w:rsidRPr="00000000">
                                  <w:rPr>
                                    <w:rFonts w:ascii="Calibri" w:cs="Calibri" w:eastAsia="Calibri" w:hAnsi="Calibri"/>
                                    <w:b w:val="0"/>
                                    <w:i w:val="0"/>
                                    <w:smallCaps w:val="0"/>
                                    <w:strike w:val="0"/>
                                    <w:color w:val="000000"/>
                                    <w:sz w:val="32"/>
                                    <w:vertAlign w:val="baseline"/>
                                  </w:rPr>
                                  <w:t xml:space="preserve">de l’organisation des éléments</w:t>
                                </w:r>
                              </w:p>
                            </w:txbxContent>
                          </wps:txbx>
                          <wps:bodyPr anchorCtr="0" anchor="ctr" bIns="45700" lIns="91425" spcFirstLastPara="1" rIns="91425" wrap="square" tIns="45700">
                            <a:noAutofit/>
                          </wps:bodyPr>
                        </wps:wsp>
                        <wps:wsp>
                          <wps:cNvSpPr/>
                          <wps:cNvPr id="246" name="Shape 246"/>
                          <wps:spPr>
                            <a:xfrm>
                              <a:off x="4549076" y="720823"/>
                              <a:ext cx="1881505" cy="903605"/>
                            </a:xfrm>
                            <a:prstGeom prst="roundRect">
                              <a:avLst>
                                <a:gd fmla="val 16667" name="adj"/>
                              </a:avLst>
                            </a:prstGeom>
                            <a:solidFill>
                              <a:srgbClr val="D1F3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Efficacité de l’utilisation des connaissances liées aux</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0"/>
                                    <w:smallCaps w:val="0"/>
                                    <w:strike w:val="0"/>
                                    <w:color w:val="000000"/>
                                    <w:sz w:val="24"/>
                                    <w:vertAlign w:val="baseline"/>
                                  </w:rPr>
                                  <w:t xml:space="preserve">éléments de technique</w:t>
                                </w:r>
                              </w:p>
                            </w:txbxContent>
                          </wps:txbx>
                          <wps:bodyPr anchorCtr="0" anchor="ctr" bIns="45700" lIns="91425" spcFirstLastPara="1" rIns="91425" wrap="square" tIns="45700">
                            <a:noAutofit/>
                          </wps:bodyPr>
                        </wps:wsp>
                        <wps:wsp>
                          <wps:cNvSpPr/>
                          <wps:cNvPr id="247" name="Shape 247"/>
                          <wps:spPr>
                            <a:xfrm>
                              <a:off x="853270" y="756482"/>
                              <a:ext cx="1371600" cy="448310"/>
                            </a:xfrm>
                            <a:prstGeom prst="roundRect">
                              <a:avLst>
                                <a:gd fmla="val 16667" name="adj"/>
                              </a:avLst>
                            </a:prstGeom>
                            <a:solidFill>
                              <a:srgbClr val="D1F3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Retour réflexif</w:t>
                                </w:r>
                              </w:p>
                            </w:txbxContent>
                          </wps:txbx>
                          <wps:bodyPr anchorCtr="0" anchor="ctr" bIns="45700" lIns="91425" spcFirstLastPara="1" rIns="91425" wrap="square" tIns="45700">
                            <a:noAutofit/>
                          </wps:bodyPr>
                        </wps:wsp>
                        <wps:wsp>
                          <wps:cNvSpPr/>
                          <wps:cNvPr id="248" name="Shape 248"/>
                          <wps:spPr>
                            <a:xfrm>
                              <a:off x="2513820" y="1477304"/>
                              <a:ext cx="1776730" cy="718275"/>
                            </a:xfrm>
                            <a:prstGeom prst="roundRect">
                              <a:avLst>
                                <a:gd fmla="val 16667" name="adj"/>
                              </a:avLst>
                            </a:prstGeom>
                            <a:solidFill>
                              <a:srgbClr val="D1F3FF"/>
                            </a:solidFill>
                            <a:ln cap="flat" cmpd="sng" w="12700">
                              <a:solidFill>
                                <a:srgbClr val="0088B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Efficacité de l’utilisation des connaissances liées au</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4"/>
                                    <w:vertAlign w:val="baseline"/>
                                  </w:rPr>
                                  <w:t xml:space="preserve">langage musical</w:t>
                                </w:r>
                                <w:r w:rsidDel="00000000" w:rsidR="00000000" w:rsidRPr="00000000">
                                  <w:rPr>
                                    <w:rFonts w:ascii="Calibri" w:cs="Calibri" w:eastAsia="Calibri" w:hAnsi="Calibri"/>
                                    <w:b w:val="0"/>
                                    <w:i w:val="0"/>
                                    <w:smallCaps w:val="0"/>
                                    <w:strike w:val="0"/>
                                    <w:color w:val="000000"/>
                                    <w:sz w:val="24"/>
                                    <w:vertAlign w:val="baseline"/>
                                  </w:rPr>
                                  <w:t xml:space="preserve">.</w:t>
                                </w:r>
                              </w:p>
                            </w:txbxContent>
                          </wps:txbx>
                          <wps:bodyPr anchorCtr="0" anchor="ctr" bIns="45700" lIns="91425" spcFirstLastPara="1" rIns="91425" wrap="square" tIns="45700">
                            <a:noAutofit/>
                          </wps:bodyPr>
                        </wps:wsp>
                        <wps:wsp>
                          <wps:cNvCnPr/>
                          <wps:spPr>
                            <a:xfrm>
                              <a:off x="2228691" y="927136"/>
                              <a:ext cx="241300" cy="0"/>
                            </a:xfrm>
                            <a:prstGeom prst="straightConnector1">
                              <a:avLst/>
                            </a:prstGeom>
                            <a:noFill/>
                            <a:ln cap="flat" cmpd="sng" w="28575">
                              <a:solidFill>
                                <a:srgbClr val="0088B8"/>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43646" y="1347403"/>
                              <a:ext cx="2540" cy="129540"/>
                            </a:xfrm>
                            <a:prstGeom prst="straightConnector1">
                              <a:avLst/>
                            </a:prstGeom>
                            <a:noFill/>
                            <a:ln cap="flat" cmpd="sng" w="28575">
                              <a:solidFill>
                                <a:srgbClr val="0088B8"/>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335122" y="1029019"/>
                              <a:ext cx="200660" cy="2540"/>
                            </a:xfrm>
                            <a:prstGeom prst="straightConnector1">
                              <a:avLst/>
                            </a:prstGeom>
                            <a:noFill/>
                            <a:ln cap="flat" cmpd="sng" w="28575">
                              <a:solidFill>
                                <a:srgbClr val="0088B8"/>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-165099</wp:posOffset>
                </wp:positionH>
                <wp:positionV relativeFrom="paragraph">
                  <wp:posOffset>50800</wp:posOffset>
                </wp:positionV>
                <wp:extent cx="6967326" cy="2866417"/>
                <wp:effectExtent b="0" l="0" r="0" t="0"/>
                <wp:wrapNone/>
                <wp:docPr id="2016346064" name="image80.png"/>
                <a:graphic>
                  <a:graphicData uri="http://schemas.openxmlformats.org/drawingml/2006/picture">
                    <pic:pic>
                      <pic:nvPicPr>
                        <pic:cNvPr id="0" name="image80.png"/>
                        <pic:cNvPicPr preferRelativeResize="0"/>
                      </pic:nvPicPr>
                      <pic:blipFill>
                        <a:blip r:embed="rId34"/>
                        <a:srcRect/>
                        <a:stretch>
                          <a:fillRect/>
                        </a:stretch>
                      </pic:blipFill>
                      <pic:spPr>
                        <a:xfrm>
                          <a:off x="0" y="0"/>
                          <a:ext cx="6967326" cy="2866417"/>
                        </a:xfrm>
                        <a:prstGeom prst="rect"/>
                        <a:ln/>
                      </pic:spPr>
                    </pic:pic>
                  </a:graphicData>
                </a:graphic>
              </wp:anchor>
            </w:drawing>
          </mc:Fallback>
        </mc:AlternateContent>
      </w:r>
    </w:p>
    <w:p w:rsidR="00000000" w:rsidDel="00000000" w:rsidP="00000000" w:rsidRDefault="00000000" w:rsidRPr="00000000" w14:paraId="00000153">
      <w:pPr>
        <w:spacing w:before="120" w:lineRule="auto"/>
        <w:rPr>
          <w:i w:val="1"/>
          <w:sz w:val="20"/>
          <w:szCs w:val="20"/>
        </w:rPr>
      </w:pPr>
      <w:r w:rsidDel="00000000" w:rsidR="00000000" w:rsidRPr="00000000">
        <w:rPr>
          <w:rtl w:val="0"/>
        </w:rPr>
      </w:r>
    </w:p>
    <w:p w:rsidR="00000000" w:rsidDel="00000000" w:rsidP="00000000" w:rsidRDefault="00000000" w:rsidRPr="00000000" w14:paraId="00000154">
      <w:pPr>
        <w:spacing w:before="120" w:lineRule="auto"/>
        <w:rPr>
          <w:i w:val="1"/>
          <w:sz w:val="20"/>
          <w:szCs w:val="20"/>
        </w:rPr>
      </w:pPr>
      <w:r w:rsidDel="00000000" w:rsidR="00000000" w:rsidRPr="00000000">
        <w:rPr>
          <w:rtl w:val="0"/>
        </w:rPr>
      </w:r>
    </w:p>
    <w:p w:rsidR="00000000" w:rsidDel="00000000" w:rsidP="00000000" w:rsidRDefault="00000000" w:rsidRPr="00000000" w14:paraId="00000155">
      <w:pPr>
        <w:spacing w:before="120" w:lineRule="auto"/>
        <w:rPr>
          <w:i w:val="1"/>
          <w:sz w:val="20"/>
          <w:szCs w:val="20"/>
        </w:rPr>
      </w:pPr>
      <w:r w:rsidDel="00000000" w:rsidR="00000000" w:rsidRPr="00000000">
        <w:rPr>
          <w:rtl w:val="0"/>
        </w:rPr>
      </w:r>
    </w:p>
    <w:p w:rsidR="00000000" w:rsidDel="00000000" w:rsidP="00000000" w:rsidRDefault="00000000" w:rsidRPr="00000000" w14:paraId="00000156">
      <w:pPr>
        <w:spacing w:before="120" w:lineRule="auto"/>
        <w:rPr>
          <w:i w:val="1"/>
          <w:sz w:val="20"/>
          <w:szCs w:val="20"/>
        </w:rPr>
      </w:pPr>
      <w:r w:rsidDel="00000000" w:rsidR="00000000" w:rsidRPr="00000000">
        <w:rPr>
          <w:rtl w:val="0"/>
        </w:rPr>
      </w:r>
    </w:p>
    <w:p w:rsidR="00000000" w:rsidDel="00000000" w:rsidP="00000000" w:rsidRDefault="00000000" w:rsidRPr="00000000" w14:paraId="00000157">
      <w:pPr>
        <w:spacing w:before="120" w:lineRule="auto"/>
        <w:rPr>
          <w:i w:val="1"/>
          <w:sz w:val="20"/>
          <w:szCs w:val="20"/>
        </w:rPr>
      </w:pPr>
      <w:r w:rsidDel="00000000" w:rsidR="00000000" w:rsidRPr="00000000">
        <w:rPr>
          <w:rtl w:val="0"/>
        </w:rPr>
      </w:r>
    </w:p>
    <w:p w:rsidR="00000000" w:rsidDel="00000000" w:rsidP="00000000" w:rsidRDefault="00000000" w:rsidRPr="00000000" w14:paraId="00000158">
      <w:pPr>
        <w:spacing w:before="120" w:lineRule="auto"/>
        <w:rPr>
          <w:i w:val="1"/>
          <w:sz w:val="20"/>
          <w:szCs w:val="20"/>
        </w:rPr>
      </w:pPr>
      <w:r w:rsidDel="00000000" w:rsidR="00000000" w:rsidRPr="00000000">
        <w:rPr>
          <w:rtl w:val="0"/>
        </w:rPr>
      </w:r>
    </w:p>
    <w:p w:rsidR="00000000" w:rsidDel="00000000" w:rsidP="00000000" w:rsidRDefault="00000000" w:rsidRPr="00000000" w14:paraId="00000159">
      <w:pPr>
        <w:spacing w:before="120" w:lineRule="auto"/>
        <w:rPr>
          <w:i w:val="1"/>
          <w:sz w:val="20"/>
          <w:szCs w:val="20"/>
        </w:rPr>
      </w:pPr>
      <w:r w:rsidDel="00000000" w:rsidR="00000000" w:rsidRPr="00000000">
        <w:rPr>
          <w:rtl w:val="0"/>
        </w:rPr>
      </w:r>
    </w:p>
    <w:p w:rsidR="00000000" w:rsidDel="00000000" w:rsidP="00000000" w:rsidRDefault="00000000" w:rsidRPr="00000000" w14:paraId="0000015A">
      <w:pPr>
        <w:spacing w:before="120" w:lineRule="auto"/>
        <w:rPr>
          <w:i w:val="1"/>
          <w:sz w:val="20"/>
          <w:szCs w:val="20"/>
        </w:rPr>
      </w:pPr>
      <w:r w:rsidDel="00000000" w:rsidR="00000000" w:rsidRPr="00000000">
        <w:rPr>
          <w:rtl w:val="0"/>
        </w:rPr>
      </w:r>
    </w:p>
    <w:p w:rsidR="00000000" w:rsidDel="00000000" w:rsidP="00000000" w:rsidRDefault="00000000" w:rsidRPr="00000000" w14:paraId="0000015B">
      <w:pPr>
        <w:spacing w:before="120" w:lineRule="auto"/>
        <w:rPr>
          <w:i w:val="1"/>
          <w:sz w:val="20"/>
          <w:szCs w:val="20"/>
        </w:rPr>
      </w:pPr>
      <w:r w:rsidDel="00000000" w:rsidR="00000000" w:rsidRPr="00000000">
        <w:rPr>
          <w:rtl w:val="0"/>
        </w:rPr>
      </w:r>
    </w:p>
    <w:p w:rsidR="00000000" w:rsidDel="00000000" w:rsidP="00000000" w:rsidRDefault="00000000" w:rsidRPr="00000000" w14:paraId="0000015C">
      <w:pPr>
        <w:spacing w:before="120" w:lineRule="auto"/>
        <w:rPr>
          <w:i w:val="1"/>
          <w:sz w:val="20"/>
          <w:szCs w:val="20"/>
        </w:rPr>
      </w:pPr>
      <w:r w:rsidDel="00000000" w:rsidR="00000000" w:rsidRPr="00000000">
        <w:rPr>
          <w:rtl w:val="0"/>
        </w:rPr>
      </w:r>
    </w:p>
    <w:p w:rsidR="00000000" w:rsidDel="00000000" w:rsidP="00000000" w:rsidRDefault="00000000" w:rsidRPr="00000000" w14:paraId="0000015D">
      <w:pPr>
        <w:spacing w:before="120" w:lineRule="auto"/>
        <w:rPr>
          <w:i w:val="1"/>
          <w:sz w:val="20"/>
          <w:szCs w:val="20"/>
        </w:rPr>
      </w:pPr>
      <w:r w:rsidDel="00000000" w:rsidR="00000000" w:rsidRPr="00000000">
        <w:rPr>
          <w:rtl w:val="0"/>
        </w:rPr>
      </w:r>
    </w:p>
    <w:p w:rsidR="00000000" w:rsidDel="00000000" w:rsidP="00000000" w:rsidRDefault="00000000" w:rsidRPr="00000000" w14:paraId="0000015E">
      <w:pPr>
        <w:rPr/>
      </w:pPr>
      <w:r w:rsidDel="00000000" w:rsidR="00000000" w:rsidRPr="00000000">
        <w:br w:type="page"/>
      </w:r>
      <w:r w:rsidDel="00000000" w:rsidR="00000000" w:rsidRPr="00000000">
        <w:rPr>
          <w:rtl w:val="0"/>
        </w:rPr>
      </w:r>
    </w:p>
    <w:p w:rsidR="00000000" w:rsidDel="00000000" w:rsidP="00000000" w:rsidRDefault="00000000" w:rsidRPr="00000000" w14:paraId="0000015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8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bookmarkStart w:colFirst="0" w:colLast="0" w:name="_heading=h.3znysh7" w:id="3"/>
      <w:bookmarkEnd w:id="3"/>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DÉMARCHE DE CRÉATION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-50799</wp:posOffset>
                </wp:positionV>
                <wp:extent cx="6563762" cy="8247707"/>
                <wp:effectExtent b="0" l="0" r="0" t="0"/>
                <wp:wrapNone/>
                <wp:docPr id="2016346085" name=""/>
                <a:graphic>
                  <a:graphicData uri="http://schemas.microsoft.com/office/word/2010/wordprocessingGroup">
                    <wpg:wgp>
                      <wpg:cNvGrpSpPr/>
                      <wpg:grpSpPr>
                        <a:xfrm>
                          <a:off x="2064119" y="0"/>
                          <a:ext cx="6563762" cy="8247707"/>
                          <a:chOff x="2064119" y="0"/>
                          <a:chExt cx="6563762" cy="7559994"/>
                        </a:xfrm>
                      </wpg:grpSpPr>
                      <wpg:grpSp>
                        <wpg:cNvGrpSpPr/>
                        <wpg:grpSpPr>
                          <a:xfrm>
                            <a:off x="2064119" y="0"/>
                            <a:ext cx="6563762" cy="7559994"/>
                            <a:chOff x="0" y="0"/>
                            <a:chExt cx="6563762" cy="8247700"/>
                          </a:xfrm>
                        </wpg:grpSpPr>
                        <wps:wsp>
                          <wps:cNvSpPr/>
                          <wps:cNvPr id="3" name="Shape 3"/>
                          <wps:spPr>
                            <a:xfrm>
                              <a:off x="0" y="0"/>
                              <a:ext cx="6563750" cy="8247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78" name="Shape 378"/>
                            <pic:cNvPicPr preferRelativeResize="0"/>
                          </pic:nvPicPr>
                          <pic:blipFill rotWithShape="1">
                            <a:blip r:embed="rId35">
                              <a:alphaModFix/>
                            </a:blip>
                            <a:srcRect b="17" l="15" r="5857" t="-12"/>
                            <a:stretch/>
                          </pic:blipFill>
                          <pic:spPr>
                            <a:xfrm flipH="1">
                              <a:off x="2222559" y="5242588"/>
                              <a:ext cx="1771026" cy="1889732"/>
                            </a:xfrm>
                            <a:prstGeom prst="rect">
                              <a:avLst/>
                            </a:prstGeom>
                            <a:noFill/>
                            <a:ln>
                              <a:noFill/>
                            </a:ln>
                          </pic:spPr>
                        </pic:pic>
                        <wpg:grpSp>
                          <wpg:cNvGrpSpPr/>
                          <wpg:grpSpPr>
                            <a:xfrm>
                              <a:off x="173940" y="0"/>
                              <a:ext cx="6389823" cy="6523733"/>
                              <a:chOff x="178338" y="0"/>
                              <a:chExt cx="6551392" cy="6677715"/>
                            </a:xfrm>
                          </wpg:grpSpPr>
                          <wpg:grpSp>
                            <wpg:cNvGrpSpPr/>
                            <wpg:grpSpPr>
                              <a:xfrm>
                                <a:off x="178338" y="4581818"/>
                                <a:ext cx="6551392" cy="2095897"/>
                                <a:chOff x="178338" y="983853"/>
                                <a:chExt cx="6551392" cy="2095897"/>
                              </a:xfrm>
                            </wpg:grpSpPr>
                            <wps:wsp>
                              <wps:cNvSpPr/>
                              <wps:cNvPr id="381" name="Shape 381"/>
                              <wps:spPr>
                                <a:xfrm>
                                  <a:off x="4178300" y="1765300"/>
                                  <a:ext cx="255143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48"/>
                                        <w:vertAlign w:val="baseline"/>
                                      </w:rPr>
                                      <w:t xml:space="preserve">Partager</w:t>
                                    </w:r>
                                  </w:p>
                                </w:txbxContent>
                              </wps:txbx>
                              <wps:bodyPr anchorCtr="0" anchor="t" bIns="45700" lIns="91425" spcFirstLastPara="1" rIns="91425" wrap="square" tIns="45700">
                                <a:noAutofit/>
                              </wps:bodyPr>
                            </wps:wsp>
                            <wps:wsp>
                              <wps:cNvSpPr/>
                              <wps:cNvPr id="382" name="Shape 382"/>
                              <wps:spPr>
                                <a:xfrm rot="1968075">
                                  <a:off x="304800" y="1460500"/>
                                  <a:ext cx="2077085" cy="1078230"/>
                                </a:xfrm>
                                <a:prstGeom prst="stripedRightArrow">
                                  <a:avLst>
                                    <a:gd fmla="val 50000" name="adj1"/>
                                    <a:gd fmla="val 50000" name="adj2"/>
                                  </a:avLst>
                                </a:prstGeom>
                                <a:gradFill>
                                  <a:gsLst>
                                    <a:gs pos="0">
                                      <a:srgbClr val="0070C0"/>
                                    </a:gs>
                                    <a:gs pos="38000">
                                      <a:srgbClr val="0070C0"/>
                                    </a:gs>
                                    <a:gs pos="76000">
                                      <a:srgbClr val="00B0F0"/>
                                    </a:gs>
                                    <a:gs pos="98000">
                                      <a:srgbClr val="B3C6E7"/>
                                    </a:gs>
                                    <a:gs pos="100000">
                                      <a:srgbClr val="B3C6E7"/>
                                    </a:gs>
                                  </a:gsLst>
                                  <a:lin ang="2700000" scaled="0"/>
                                </a:gradFill>
                                <a:ln>
                                  <a:noFill/>
                                </a:ln>
                              </wps:spPr>
                              <wps:txbx>
                                <w:txbxContent>
                                  <w:p w:rsidR="00000000" w:rsidDel="00000000" w:rsidP="00000000" w:rsidRDefault="00000000" w:rsidRPr="00000000">
                                    <w:pPr>
                                      <w:spacing w:after="0" w:before="16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24"/>
                                        <w:vertAlign w:val="baseline"/>
                                      </w:rPr>
                                      <w:t xml:space="preserve">Facteurs d’influence</w:t>
                                    </w:r>
                                  </w:p>
                                </w:txbxContent>
                              </wps:txbx>
                              <wps:bodyPr anchorCtr="0" anchor="t" bIns="45700" lIns="91425" spcFirstLastPara="1" rIns="91425" wrap="square" tIns="45700">
                                <a:noAutofit/>
                              </wps:bodyPr>
                            </wps:wsp>
                          </wpg:grpSp>
                          <wpg:grpSp>
                            <wpg:cNvGrpSpPr/>
                            <wpg:grpSpPr>
                              <a:xfrm>
                                <a:off x="1470991" y="0"/>
                                <a:ext cx="3434316" cy="3827721"/>
                                <a:chOff x="0" y="0"/>
                                <a:chExt cx="3657600" cy="4085590"/>
                              </a:xfrm>
                            </wpg:grpSpPr>
                            <wps:wsp>
                              <wps:cNvSpPr/>
                              <wps:cNvPr id="384" name="Shape 384"/>
                              <wps:spPr>
                                <a:xfrm>
                                  <a:off x="467832" y="404038"/>
                                  <a:ext cx="27432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Intention pédagogique</w:t>
                                    </w:r>
                                  </w:p>
                                </w:txbxContent>
                              </wps:txbx>
                              <wps:bodyPr anchorCtr="0" anchor="t" bIns="45700" lIns="91425" spcFirstLastPara="1" rIns="91425" wrap="square" tIns="45700">
                                <a:noAutofit/>
                              </wps:bodyPr>
                            </wps:wsp>
                            <wps:wsp>
                              <wps:cNvSpPr/>
                              <wps:cNvPr id="385" name="Shape 385"/>
                              <wps:spPr>
                                <a:xfrm>
                                  <a:off x="233916" y="1212112"/>
                                  <a:ext cx="32004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6"/>
                                        <w:vertAlign w:val="baseline"/>
                                      </w:rPr>
                                      <w:t xml:space="preserve">Élément déclencheur</w:t>
                                    </w:r>
                                  </w:p>
                                </w:txbxContent>
                              </wps:txbx>
                              <wps:bodyPr anchorCtr="0" anchor="t" bIns="45700" lIns="91425" spcFirstLastPara="1" rIns="91425" wrap="square" tIns="45700">
                                <a:noAutofit/>
                              </wps:bodyPr>
                            </wps:wsp>
                            <wps:wsp>
                              <wps:cNvSpPr/>
                              <wps:cNvPr id="386" name="Shape 386"/>
                              <wps:spPr>
                                <a:xfrm>
                                  <a:off x="0" y="2020186"/>
                                  <a:ext cx="36576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Proposition de création</w:t>
                                    </w:r>
                                  </w:p>
                                </w:txbxContent>
                              </wps:txbx>
                              <wps:bodyPr anchorCtr="0" anchor="t" bIns="45700" lIns="91425" spcFirstLastPara="1" rIns="91425" wrap="square" tIns="45700">
                                <a:noAutofit/>
                              </wps:bodyPr>
                            </wps:wsp>
                            <wps:wsp>
                              <wps:cNvSpPr/>
                              <wps:cNvPr id="387" name="Shape 387"/>
                              <wps:spPr>
                                <a:xfrm>
                                  <a:off x="637953" y="0"/>
                                  <a:ext cx="2281221" cy="4085590"/>
                                </a:xfrm>
                                <a:prstGeom prst="downArrow">
                                  <a:avLst>
                                    <a:gd fmla="val 50000" name="adj1"/>
                                    <a:gd fmla="val 51730" name="adj2"/>
                                  </a:avLst>
                                </a:prstGeom>
                                <a:solidFill>
                                  <a:srgbClr val="C00000">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-50799</wp:posOffset>
                </wp:positionV>
                <wp:extent cx="6563762" cy="8247707"/>
                <wp:effectExtent b="0" l="0" r="0" t="0"/>
                <wp:wrapNone/>
                <wp:docPr id="2016346085" name="image206.png"/>
                <a:graphic>
                  <a:graphicData uri="http://schemas.openxmlformats.org/drawingml/2006/picture">
                    <pic:pic>
                      <pic:nvPicPr>
                        <pic:cNvPr id="0" name="image206.png"/>
                        <pic:cNvPicPr preferRelativeResize="0"/>
                      </pic:nvPicPr>
                      <pic:blipFill>
                        <a:blip r:embed="rId36"/>
                        <a:srcRect/>
                        <a:stretch>
                          <a:fillRect/>
                        </a:stretch>
                      </pic:blipFill>
                      <pic:spPr>
                        <a:xfrm>
                          <a:off x="0" y="0"/>
                          <a:ext cx="6563762" cy="8247707"/>
                        </a:xfrm>
                        <a:prstGeom prst="rect"/>
                        <a:ln/>
                      </pic:spPr>
                    </pic:pic>
                  </a:graphicData>
                </a:graphic>
              </wp:anchor>
            </w:drawing>
          </mc:Fallback>
        </mc:AlternateContent>
      </w:r>
    </w:p>
    <w:p w:rsidR="00000000" w:rsidDel="00000000" w:rsidP="00000000" w:rsidRDefault="00000000" w:rsidRPr="00000000" w14:paraId="00000160">
      <w:pPr>
        <w:rPr>
          <w:b w:val="1"/>
          <w:smallCaps w:val="1"/>
          <w:color w:val="595959"/>
          <w:sz w:val="12"/>
          <w:szCs w:val="12"/>
        </w:rPr>
      </w:pPr>
      <w:r w:rsidDel="00000000" w:rsidR="00000000" w:rsidRPr="00000000">
        <w:rPr>
          <w:rtl w:val="0"/>
        </w:rPr>
      </w:r>
    </w:p>
    <w:p w:rsidR="00000000" w:rsidDel="00000000" w:rsidP="00000000" w:rsidRDefault="00000000" w:rsidRPr="00000000" w14:paraId="00000161">
      <w:pPr>
        <w:rPr>
          <w:b w:val="1"/>
          <w:smallCaps w:val="1"/>
          <w:color w:val="595959"/>
          <w:sz w:val="12"/>
          <w:szCs w:val="12"/>
        </w:rPr>
      </w:pPr>
      <w:r w:rsidDel="00000000" w:rsidR="00000000" w:rsidRPr="00000000">
        <w:rPr>
          <w:rtl w:val="0"/>
        </w:rPr>
      </w:r>
    </w:p>
    <w:p w:rsidR="00000000" w:rsidDel="00000000" w:rsidP="00000000" w:rsidRDefault="00000000" w:rsidRPr="00000000" w14:paraId="00000162">
      <w:pPr>
        <w:rPr>
          <w:b w:val="1"/>
          <w:smallCaps w:val="1"/>
          <w:color w:val="595959"/>
          <w:sz w:val="12"/>
          <w:szCs w:val="12"/>
        </w:rPr>
      </w:pPr>
      <w:r w:rsidDel="00000000" w:rsidR="00000000" w:rsidRPr="00000000">
        <w:rPr>
          <w:rtl w:val="0"/>
        </w:rPr>
      </w:r>
    </w:p>
    <w:p w:rsidR="00000000" w:rsidDel="00000000" w:rsidP="00000000" w:rsidRDefault="00000000" w:rsidRPr="00000000" w14:paraId="00000163">
      <w:pPr>
        <w:rPr>
          <w:b w:val="1"/>
          <w:smallCaps w:val="1"/>
          <w:color w:val="595959"/>
          <w:sz w:val="12"/>
          <w:szCs w:val="12"/>
        </w:rPr>
      </w:pPr>
      <w:r w:rsidDel="00000000" w:rsidR="00000000" w:rsidRPr="00000000">
        <w:rPr>
          <w:rtl w:val="0"/>
        </w:rPr>
      </w:r>
    </w:p>
    <w:p w:rsidR="00000000" w:rsidDel="00000000" w:rsidP="00000000" w:rsidRDefault="00000000" w:rsidRPr="00000000" w14:paraId="00000164">
      <w:pPr>
        <w:rPr>
          <w:b w:val="1"/>
          <w:smallCaps w:val="1"/>
          <w:color w:val="595959"/>
          <w:sz w:val="12"/>
          <w:szCs w:val="12"/>
        </w:rPr>
      </w:pPr>
      <w:r w:rsidDel="00000000" w:rsidR="00000000" w:rsidRPr="00000000">
        <w:rPr>
          <w:rtl w:val="0"/>
        </w:rPr>
      </w:r>
    </w:p>
    <w:p w:rsidR="00000000" w:rsidDel="00000000" w:rsidP="00000000" w:rsidRDefault="00000000" w:rsidRPr="00000000" w14:paraId="00000165">
      <w:pPr>
        <w:rPr>
          <w:b w:val="1"/>
          <w:smallCaps w:val="1"/>
          <w:color w:val="595959"/>
          <w:sz w:val="12"/>
          <w:szCs w:val="12"/>
        </w:rPr>
      </w:pPr>
      <w:r w:rsidDel="00000000" w:rsidR="00000000" w:rsidRPr="00000000">
        <w:rPr>
          <w:rtl w:val="0"/>
        </w:rPr>
      </w:r>
    </w:p>
    <w:p w:rsidR="00000000" w:rsidDel="00000000" w:rsidP="00000000" w:rsidRDefault="00000000" w:rsidRPr="00000000" w14:paraId="00000166">
      <w:pPr>
        <w:rPr>
          <w:b w:val="1"/>
          <w:smallCaps w:val="1"/>
          <w:color w:val="595959"/>
          <w:sz w:val="12"/>
          <w:szCs w:val="12"/>
        </w:rPr>
      </w:pPr>
      <w:r w:rsidDel="00000000" w:rsidR="00000000" w:rsidRPr="00000000">
        <w:rPr>
          <w:rtl w:val="0"/>
        </w:rPr>
      </w:r>
    </w:p>
    <w:p w:rsidR="00000000" w:rsidDel="00000000" w:rsidP="00000000" w:rsidRDefault="00000000" w:rsidRPr="00000000" w14:paraId="00000167">
      <w:pPr>
        <w:rPr>
          <w:b w:val="1"/>
          <w:smallCaps w:val="1"/>
          <w:color w:val="595959"/>
          <w:sz w:val="12"/>
          <w:szCs w:val="12"/>
        </w:rPr>
      </w:pPr>
      <w:r w:rsidDel="00000000" w:rsidR="00000000" w:rsidRPr="00000000">
        <w:rPr>
          <w:rtl w:val="0"/>
        </w:rPr>
      </w:r>
    </w:p>
    <w:p w:rsidR="00000000" w:rsidDel="00000000" w:rsidP="00000000" w:rsidRDefault="00000000" w:rsidRPr="00000000" w14:paraId="00000168">
      <w:pPr>
        <w:rPr>
          <w:b w:val="1"/>
          <w:smallCaps w:val="1"/>
          <w:color w:val="595959"/>
          <w:sz w:val="12"/>
          <w:szCs w:val="12"/>
        </w:rPr>
      </w:pPr>
      <w:r w:rsidDel="00000000" w:rsidR="00000000" w:rsidRPr="00000000">
        <w:rPr>
          <w:rtl w:val="0"/>
        </w:rPr>
      </w:r>
    </w:p>
    <w:p w:rsidR="00000000" w:rsidDel="00000000" w:rsidP="00000000" w:rsidRDefault="00000000" w:rsidRPr="00000000" w14:paraId="00000169">
      <w:pPr>
        <w:rPr>
          <w:b w:val="1"/>
          <w:smallCaps w:val="1"/>
          <w:color w:val="595959"/>
          <w:sz w:val="12"/>
          <w:szCs w:val="12"/>
        </w:rPr>
      </w:pPr>
      <w:r w:rsidDel="00000000" w:rsidR="00000000" w:rsidRPr="00000000">
        <w:rPr>
          <w:rtl w:val="0"/>
        </w:rPr>
      </w:r>
    </w:p>
    <w:p w:rsidR="00000000" w:rsidDel="00000000" w:rsidP="00000000" w:rsidRDefault="00000000" w:rsidRPr="00000000" w14:paraId="0000016A">
      <w:pPr>
        <w:rPr>
          <w:b w:val="1"/>
          <w:smallCaps w:val="1"/>
          <w:color w:val="595959"/>
          <w:sz w:val="12"/>
          <w:szCs w:val="12"/>
        </w:rPr>
      </w:pPr>
      <w:r w:rsidDel="00000000" w:rsidR="00000000" w:rsidRPr="00000000">
        <w:rPr>
          <w:rtl w:val="0"/>
        </w:rPr>
      </w:r>
    </w:p>
    <w:p w:rsidR="00000000" w:rsidDel="00000000" w:rsidP="00000000" w:rsidRDefault="00000000" w:rsidRPr="00000000" w14:paraId="0000016B">
      <w:pPr>
        <w:rPr>
          <w:b w:val="1"/>
          <w:smallCaps w:val="1"/>
          <w:color w:val="595959"/>
          <w:sz w:val="12"/>
          <w:szCs w:val="12"/>
        </w:rPr>
      </w:pPr>
      <w:r w:rsidDel="00000000" w:rsidR="00000000" w:rsidRPr="00000000">
        <w:rPr>
          <w:rtl w:val="0"/>
        </w:rPr>
      </w:r>
    </w:p>
    <w:p w:rsidR="00000000" w:rsidDel="00000000" w:rsidP="00000000" w:rsidRDefault="00000000" w:rsidRPr="00000000" w14:paraId="0000016C">
      <w:pPr>
        <w:rPr>
          <w:b w:val="1"/>
          <w:smallCaps w:val="1"/>
          <w:color w:val="595959"/>
          <w:sz w:val="12"/>
          <w:szCs w:val="12"/>
        </w:rPr>
      </w:pPr>
      <w:r w:rsidDel="00000000" w:rsidR="00000000" w:rsidRPr="00000000">
        <w:rPr>
          <w:rtl w:val="0"/>
        </w:rPr>
      </w:r>
    </w:p>
    <w:p w:rsidR="00000000" w:rsidDel="00000000" w:rsidP="00000000" w:rsidRDefault="00000000" w:rsidRPr="00000000" w14:paraId="0000016D">
      <w:pPr>
        <w:rPr>
          <w:b w:val="1"/>
          <w:smallCaps w:val="1"/>
          <w:color w:val="595959"/>
          <w:sz w:val="12"/>
          <w:szCs w:val="12"/>
        </w:rPr>
      </w:pPr>
      <w:r w:rsidDel="00000000" w:rsidR="00000000" w:rsidRPr="00000000">
        <w:rPr>
          <w:rtl w:val="0"/>
        </w:rPr>
      </w:r>
    </w:p>
    <w:p w:rsidR="00000000" w:rsidDel="00000000" w:rsidP="00000000" w:rsidRDefault="00000000" w:rsidRPr="00000000" w14:paraId="0000016E">
      <w:pPr>
        <w:rPr>
          <w:b w:val="1"/>
          <w:smallCaps w:val="1"/>
          <w:color w:val="595959"/>
          <w:sz w:val="12"/>
          <w:szCs w:val="12"/>
        </w:rPr>
      </w:pPr>
      <w:r w:rsidDel="00000000" w:rsidR="00000000" w:rsidRPr="00000000">
        <w:rPr>
          <w:rtl w:val="0"/>
        </w:rPr>
      </w:r>
    </w:p>
    <w:p w:rsidR="00000000" w:rsidDel="00000000" w:rsidP="00000000" w:rsidRDefault="00000000" w:rsidRPr="00000000" w14:paraId="0000016F">
      <w:pPr>
        <w:rPr>
          <w:b w:val="1"/>
          <w:smallCaps w:val="1"/>
          <w:color w:val="595959"/>
          <w:sz w:val="12"/>
          <w:szCs w:val="12"/>
        </w:rPr>
      </w:pPr>
      <w:r w:rsidDel="00000000" w:rsidR="00000000" w:rsidRPr="00000000">
        <w:rPr>
          <w:rtl w:val="0"/>
        </w:rPr>
      </w:r>
    </w:p>
    <w:p w:rsidR="00000000" w:rsidDel="00000000" w:rsidP="00000000" w:rsidRDefault="00000000" w:rsidRPr="00000000" w14:paraId="00000170">
      <w:pPr>
        <w:rPr>
          <w:b w:val="1"/>
          <w:smallCaps w:val="1"/>
          <w:color w:val="595959"/>
          <w:sz w:val="12"/>
          <w:szCs w:val="12"/>
        </w:rPr>
      </w:pPr>
      <w:r w:rsidDel="00000000" w:rsidR="00000000" w:rsidRPr="00000000">
        <w:rPr>
          <w:rtl w:val="0"/>
        </w:rPr>
      </w:r>
    </w:p>
    <w:p w:rsidR="00000000" w:rsidDel="00000000" w:rsidP="00000000" w:rsidRDefault="00000000" w:rsidRPr="00000000" w14:paraId="00000171">
      <w:pPr>
        <w:rPr>
          <w:b w:val="1"/>
          <w:smallCaps w:val="1"/>
          <w:color w:val="595959"/>
          <w:sz w:val="12"/>
          <w:szCs w:val="12"/>
        </w:rPr>
      </w:pPr>
      <w:r w:rsidDel="00000000" w:rsidR="00000000" w:rsidRPr="00000000">
        <w:rPr>
          <w:rtl w:val="0"/>
        </w:rPr>
      </w:r>
    </w:p>
    <w:p w:rsidR="00000000" w:rsidDel="00000000" w:rsidP="00000000" w:rsidRDefault="00000000" w:rsidRPr="00000000" w14:paraId="00000172">
      <w:pPr>
        <w:rPr>
          <w:b w:val="1"/>
          <w:smallCaps w:val="1"/>
          <w:color w:val="595959"/>
          <w:sz w:val="12"/>
          <w:szCs w:val="12"/>
        </w:rPr>
      </w:pPr>
      <w:r w:rsidDel="00000000" w:rsidR="00000000" w:rsidRPr="00000000">
        <w:rPr>
          <w:rtl w:val="0"/>
        </w:rPr>
      </w:r>
    </w:p>
    <w:p w:rsidR="00000000" w:rsidDel="00000000" w:rsidP="00000000" w:rsidRDefault="00000000" w:rsidRPr="00000000" w14:paraId="00000173">
      <w:pPr>
        <w:rPr>
          <w:b w:val="1"/>
          <w:smallCaps w:val="1"/>
          <w:color w:val="595959"/>
          <w:sz w:val="12"/>
          <w:szCs w:val="12"/>
        </w:rPr>
      </w:pPr>
      <w:r w:rsidDel="00000000" w:rsidR="00000000" w:rsidRPr="00000000">
        <w:rPr>
          <w:rtl w:val="0"/>
        </w:rPr>
      </w:r>
    </w:p>
    <w:p w:rsidR="00000000" w:rsidDel="00000000" w:rsidP="00000000" w:rsidRDefault="00000000" w:rsidRPr="00000000" w14:paraId="00000174">
      <w:pPr>
        <w:rPr>
          <w:b w:val="1"/>
          <w:smallCaps w:val="1"/>
          <w:color w:val="595959"/>
          <w:sz w:val="12"/>
          <w:szCs w:val="12"/>
        </w:rPr>
      </w:pPr>
      <w:r w:rsidDel="00000000" w:rsidR="00000000" w:rsidRPr="00000000">
        <w:rPr>
          <w:rtl w:val="0"/>
        </w:rPr>
      </w:r>
    </w:p>
    <w:p w:rsidR="00000000" w:rsidDel="00000000" w:rsidP="00000000" w:rsidRDefault="00000000" w:rsidRPr="00000000" w14:paraId="00000175">
      <w:pPr>
        <w:rPr>
          <w:b w:val="1"/>
          <w:smallCaps w:val="1"/>
          <w:color w:val="595959"/>
          <w:sz w:val="12"/>
          <w:szCs w:val="12"/>
        </w:rPr>
      </w:pPr>
      <w:r w:rsidDel="00000000" w:rsidR="00000000" w:rsidRPr="00000000">
        <w:rPr>
          <w:rtl w:val="0"/>
        </w:rPr>
      </w:r>
    </w:p>
    <w:p w:rsidR="00000000" w:rsidDel="00000000" w:rsidP="00000000" w:rsidRDefault="00000000" w:rsidRPr="00000000" w14:paraId="00000176">
      <w:pPr>
        <w:rPr>
          <w:b w:val="1"/>
          <w:smallCaps w:val="1"/>
          <w:color w:val="595959"/>
          <w:sz w:val="12"/>
          <w:szCs w:val="12"/>
        </w:rPr>
      </w:pPr>
      <w:r w:rsidDel="00000000" w:rsidR="00000000" w:rsidRPr="00000000">
        <w:rPr>
          <w:rtl w:val="0"/>
        </w:rPr>
      </w:r>
    </w:p>
    <w:p w:rsidR="00000000" w:rsidDel="00000000" w:rsidP="00000000" w:rsidRDefault="00000000" w:rsidRPr="00000000" w14:paraId="00000177">
      <w:pPr>
        <w:rPr>
          <w:b w:val="1"/>
          <w:smallCaps w:val="1"/>
          <w:color w:val="595959"/>
          <w:sz w:val="12"/>
          <w:szCs w:val="12"/>
        </w:rPr>
      </w:pPr>
      <w:r w:rsidDel="00000000" w:rsidR="00000000" w:rsidRPr="00000000">
        <w:rPr>
          <w:rtl w:val="0"/>
        </w:rPr>
      </w:r>
    </w:p>
    <w:p w:rsidR="00000000" w:rsidDel="00000000" w:rsidP="00000000" w:rsidRDefault="00000000" w:rsidRPr="00000000" w14:paraId="00000178">
      <w:pPr>
        <w:rPr>
          <w:b w:val="1"/>
          <w:smallCaps w:val="1"/>
          <w:color w:val="595959"/>
          <w:sz w:val="12"/>
          <w:szCs w:val="12"/>
        </w:rPr>
      </w:pPr>
      <w:r w:rsidDel="00000000" w:rsidR="00000000" w:rsidRPr="00000000">
        <w:rPr>
          <w:rtl w:val="0"/>
        </w:rPr>
      </w:r>
    </w:p>
    <w:p w:rsidR="00000000" w:rsidDel="00000000" w:rsidP="00000000" w:rsidRDefault="00000000" w:rsidRPr="00000000" w14:paraId="00000179">
      <w:pPr>
        <w:rPr>
          <w:b w:val="1"/>
          <w:smallCaps w:val="1"/>
          <w:color w:val="595959"/>
          <w:sz w:val="12"/>
          <w:szCs w:val="12"/>
        </w:rPr>
      </w:pPr>
      <w:r w:rsidDel="00000000" w:rsidR="00000000" w:rsidRPr="00000000">
        <w:rPr>
          <w:rtl w:val="0"/>
        </w:rPr>
      </w:r>
    </w:p>
    <w:p w:rsidR="00000000" w:rsidDel="00000000" w:rsidP="00000000" w:rsidRDefault="00000000" w:rsidRPr="00000000" w14:paraId="0000017A">
      <w:pPr>
        <w:rPr>
          <w:b w:val="1"/>
          <w:smallCaps w:val="1"/>
          <w:color w:val="595959"/>
          <w:sz w:val="12"/>
          <w:szCs w:val="12"/>
        </w:rPr>
      </w:pPr>
      <w:r w:rsidDel="00000000" w:rsidR="00000000" w:rsidRPr="00000000">
        <w:rPr>
          <w:rtl w:val="0"/>
        </w:rPr>
      </w:r>
    </w:p>
    <w:p w:rsidR="00000000" w:rsidDel="00000000" w:rsidP="00000000" w:rsidRDefault="00000000" w:rsidRPr="00000000" w14:paraId="0000017B">
      <w:pPr>
        <w:rPr>
          <w:b w:val="1"/>
          <w:smallCaps w:val="1"/>
          <w:color w:val="595959"/>
          <w:sz w:val="12"/>
          <w:szCs w:val="12"/>
        </w:rPr>
      </w:pPr>
      <w:r w:rsidDel="00000000" w:rsidR="00000000" w:rsidRPr="00000000">
        <w:rPr>
          <w:rtl w:val="0"/>
        </w:rPr>
      </w:r>
    </w:p>
    <w:p w:rsidR="00000000" w:rsidDel="00000000" w:rsidP="00000000" w:rsidRDefault="00000000" w:rsidRPr="00000000" w14:paraId="0000017C">
      <w:pPr>
        <w:rPr>
          <w:b w:val="1"/>
          <w:smallCaps w:val="1"/>
          <w:color w:val="595959"/>
          <w:sz w:val="12"/>
          <w:szCs w:val="12"/>
        </w:rPr>
      </w:pPr>
      <w:r w:rsidDel="00000000" w:rsidR="00000000" w:rsidRPr="00000000">
        <w:rPr>
          <w:rtl w:val="0"/>
        </w:rPr>
      </w:r>
    </w:p>
    <w:p w:rsidR="00000000" w:rsidDel="00000000" w:rsidP="00000000" w:rsidRDefault="00000000" w:rsidRPr="00000000" w14:paraId="0000017D">
      <w:pPr>
        <w:rPr>
          <w:b w:val="1"/>
          <w:smallCaps w:val="1"/>
          <w:color w:val="595959"/>
          <w:sz w:val="12"/>
          <w:szCs w:val="12"/>
        </w:rPr>
      </w:pPr>
      <w:r w:rsidDel="00000000" w:rsidR="00000000" w:rsidRPr="00000000">
        <w:rPr>
          <w:rtl w:val="0"/>
        </w:rPr>
      </w:r>
    </w:p>
    <w:p w:rsidR="00000000" w:rsidDel="00000000" w:rsidP="00000000" w:rsidRDefault="00000000" w:rsidRPr="00000000" w14:paraId="0000017E">
      <w:pPr>
        <w:rPr>
          <w:b w:val="1"/>
          <w:smallCaps w:val="1"/>
          <w:color w:val="595959"/>
          <w:sz w:val="12"/>
          <w:szCs w:val="12"/>
        </w:rPr>
      </w:pPr>
      <w:r w:rsidDel="00000000" w:rsidR="00000000" w:rsidRPr="00000000">
        <w:rPr>
          <w:rtl w:val="0"/>
        </w:rPr>
      </w:r>
    </w:p>
    <w:p w:rsidR="00000000" w:rsidDel="00000000" w:rsidP="00000000" w:rsidRDefault="00000000" w:rsidRPr="00000000" w14:paraId="0000017F">
      <w:pPr>
        <w:rPr>
          <w:b w:val="1"/>
          <w:smallCaps w:val="1"/>
          <w:color w:val="595959"/>
          <w:sz w:val="12"/>
          <w:szCs w:val="12"/>
        </w:rPr>
      </w:pPr>
      <w:r w:rsidDel="00000000" w:rsidR="00000000" w:rsidRPr="00000000">
        <w:rPr>
          <w:rtl w:val="0"/>
        </w:rPr>
      </w:r>
    </w:p>
    <w:p w:rsidR="00000000" w:rsidDel="00000000" w:rsidP="00000000" w:rsidRDefault="00000000" w:rsidRPr="00000000" w14:paraId="00000180">
      <w:pPr>
        <w:rPr>
          <w:b w:val="1"/>
          <w:smallCaps w:val="1"/>
          <w:color w:val="595959"/>
          <w:sz w:val="12"/>
          <w:szCs w:val="12"/>
        </w:rPr>
      </w:pPr>
      <w:r w:rsidDel="00000000" w:rsidR="00000000" w:rsidRPr="00000000">
        <w:rPr>
          <w:rtl w:val="0"/>
        </w:rPr>
      </w:r>
    </w:p>
    <w:p w:rsidR="00000000" w:rsidDel="00000000" w:rsidP="00000000" w:rsidRDefault="00000000" w:rsidRPr="00000000" w14:paraId="00000181">
      <w:pPr>
        <w:rPr>
          <w:b w:val="1"/>
          <w:smallCaps w:val="1"/>
          <w:color w:val="595959"/>
          <w:sz w:val="12"/>
          <w:szCs w:val="12"/>
        </w:rPr>
      </w:pPr>
      <w:r w:rsidDel="00000000" w:rsidR="00000000" w:rsidRPr="00000000">
        <w:rPr>
          <w:rtl w:val="0"/>
        </w:rPr>
      </w:r>
    </w:p>
    <w:p w:rsidR="00000000" w:rsidDel="00000000" w:rsidP="00000000" w:rsidRDefault="00000000" w:rsidRPr="00000000" w14:paraId="00000182">
      <w:pPr>
        <w:rPr>
          <w:b w:val="1"/>
          <w:smallCaps w:val="1"/>
          <w:color w:val="595959"/>
          <w:sz w:val="12"/>
          <w:szCs w:val="12"/>
        </w:rPr>
      </w:pPr>
      <w:r w:rsidDel="00000000" w:rsidR="00000000" w:rsidRPr="00000000">
        <w:rPr>
          <w:rtl w:val="0"/>
        </w:rPr>
      </w:r>
    </w:p>
    <w:p w:rsidR="00000000" w:rsidDel="00000000" w:rsidP="00000000" w:rsidRDefault="00000000" w:rsidRPr="00000000" w14:paraId="00000183">
      <w:pPr>
        <w:rPr>
          <w:b w:val="1"/>
          <w:smallCaps w:val="1"/>
          <w:color w:val="595959"/>
          <w:sz w:val="12"/>
          <w:szCs w:val="12"/>
        </w:rPr>
      </w:pPr>
      <w:r w:rsidDel="00000000" w:rsidR="00000000" w:rsidRPr="00000000">
        <w:rPr>
          <w:rtl w:val="0"/>
        </w:rPr>
      </w:r>
    </w:p>
    <w:p w:rsidR="00000000" w:rsidDel="00000000" w:rsidP="00000000" w:rsidRDefault="00000000" w:rsidRPr="00000000" w14:paraId="00000184">
      <w:pPr>
        <w:rPr>
          <w:b w:val="1"/>
          <w:smallCaps w:val="1"/>
          <w:color w:val="595959"/>
          <w:sz w:val="12"/>
          <w:szCs w:val="12"/>
        </w:rPr>
      </w:pPr>
      <w:r w:rsidDel="00000000" w:rsidR="00000000" w:rsidRPr="00000000">
        <w:rPr>
          <w:rtl w:val="0"/>
        </w:rPr>
      </w:r>
    </w:p>
    <w:p w:rsidR="00000000" w:rsidDel="00000000" w:rsidP="00000000" w:rsidRDefault="00000000" w:rsidRPr="00000000" w14:paraId="00000185">
      <w:pPr>
        <w:rPr>
          <w:b w:val="1"/>
          <w:smallCaps w:val="1"/>
          <w:color w:val="595959"/>
          <w:sz w:val="12"/>
          <w:szCs w:val="12"/>
        </w:rPr>
      </w:pPr>
      <w:r w:rsidDel="00000000" w:rsidR="00000000" w:rsidRPr="00000000">
        <w:rPr>
          <w:rtl w:val="0"/>
        </w:rPr>
      </w:r>
    </w:p>
    <w:p w:rsidR="00000000" w:rsidDel="00000000" w:rsidP="00000000" w:rsidRDefault="00000000" w:rsidRPr="00000000" w14:paraId="00000186">
      <w:pPr>
        <w:rPr>
          <w:b w:val="1"/>
          <w:smallCaps w:val="1"/>
          <w:color w:val="595959"/>
          <w:sz w:val="12"/>
          <w:szCs w:val="12"/>
        </w:rPr>
      </w:pPr>
      <w:r w:rsidDel="00000000" w:rsidR="00000000" w:rsidRPr="00000000">
        <w:rPr>
          <w:rtl w:val="0"/>
        </w:rPr>
      </w:r>
    </w:p>
    <w:p w:rsidR="00000000" w:rsidDel="00000000" w:rsidP="00000000" w:rsidRDefault="00000000" w:rsidRPr="00000000" w14:paraId="00000187">
      <w:pPr>
        <w:rPr>
          <w:b w:val="1"/>
          <w:smallCaps w:val="1"/>
          <w:color w:val="595959"/>
          <w:sz w:val="12"/>
          <w:szCs w:val="12"/>
        </w:rPr>
      </w:pPr>
      <w:r w:rsidDel="00000000" w:rsidR="00000000" w:rsidRPr="00000000">
        <w:rPr>
          <w:rtl w:val="0"/>
        </w:rPr>
      </w:r>
    </w:p>
    <w:p w:rsidR="00000000" w:rsidDel="00000000" w:rsidP="00000000" w:rsidRDefault="00000000" w:rsidRPr="00000000" w14:paraId="00000188">
      <w:pPr>
        <w:rPr>
          <w:b w:val="1"/>
          <w:smallCaps w:val="1"/>
          <w:color w:val="595959"/>
          <w:sz w:val="12"/>
          <w:szCs w:val="12"/>
        </w:rPr>
      </w:pPr>
      <w:r w:rsidDel="00000000" w:rsidR="00000000" w:rsidRPr="00000000">
        <w:rPr>
          <w:rtl w:val="0"/>
        </w:rPr>
      </w:r>
    </w:p>
    <w:p w:rsidR="00000000" w:rsidDel="00000000" w:rsidP="00000000" w:rsidRDefault="00000000" w:rsidRPr="00000000" w14:paraId="00000189">
      <w:pPr>
        <w:rPr>
          <w:b w:val="1"/>
          <w:smallCaps w:val="1"/>
          <w:color w:val="595959"/>
          <w:sz w:val="12"/>
          <w:szCs w:val="12"/>
        </w:rPr>
      </w:pPr>
      <w:r w:rsidDel="00000000" w:rsidR="00000000" w:rsidRPr="00000000">
        <w:rPr>
          <w:rtl w:val="0"/>
        </w:rPr>
      </w:r>
    </w:p>
    <w:p w:rsidR="00000000" w:rsidDel="00000000" w:rsidP="00000000" w:rsidRDefault="00000000" w:rsidRPr="00000000" w14:paraId="0000018A">
      <w:pPr>
        <w:rPr>
          <w:b w:val="1"/>
          <w:smallCaps w:val="1"/>
          <w:color w:val="595959"/>
          <w:sz w:val="12"/>
          <w:szCs w:val="12"/>
        </w:rPr>
      </w:pPr>
      <w:r w:rsidDel="00000000" w:rsidR="00000000" w:rsidRPr="00000000">
        <w:rPr>
          <w:rtl w:val="0"/>
        </w:rPr>
      </w:r>
    </w:p>
    <w:p w:rsidR="00000000" w:rsidDel="00000000" w:rsidP="00000000" w:rsidRDefault="00000000" w:rsidRPr="00000000" w14:paraId="0000018B">
      <w:pPr>
        <w:rPr>
          <w:b w:val="1"/>
          <w:smallCaps w:val="1"/>
          <w:color w:val="595959"/>
          <w:sz w:val="12"/>
          <w:szCs w:val="12"/>
        </w:rPr>
      </w:pPr>
      <w:r w:rsidDel="00000000" w:rsidR="00000000" w:rsidRPr="00000000">
        <w:rPr>
          <w:rtl w:val="0"/>
        </w:rPr>
      </w:r>
    </w:p>
    <w:p w:rsidR="00000000" w:rsidDel="00000000" w:rsidP="00000000" w:rsidRDefault="00000000" w:rsidRPr="00000000" w14:paraId="0000018C">
      <w:pPr>
        <w:rPr>
          <w:b w:val="1"/>
          <w:smallCaps w:val="1"/>
          <w:color w:val="595959"/>
          <w:sz w:val="12"/>
          <w:szCs w:val="12"/>
        </w:rPr>
      </w:pPr>
      <w:r w:rsidDel="00000000" w:rsidR="00000000" w:rsidRPr="00000000">
        <w:rPr>
          <w:rtl w:val="0"/>
        </w:rPr>
      </w:r>
    </w:p>
    <w:p w:rsidR="00000000" w:rsidDel="00000000" w:rsidP="00000000" w:rsidRDefault="00000000" w:rsidRPr="00000000" w14:paraId="0000018D">
      <w:pPr>
        <w:rPr>
          <w:b w:val="1"/>
          <w:smallCaps w:val="1"/>
          <w:color w:val="595959"/>
          <w:sz w:val="12"/>
          <w:szCs w:val="12"/>
        </w:rPr>
      </w:pPr>
      <w:r w:rsidDel="00000000" w:rsidR="00000000" w:rsidRPr="00000000">
        <w:rPr>
          <w:rtl w:val="0"/>
        </w:rPr>
      </w:r>
    </w:p>
    <w:p w:rsidR="00000000" w:rsidDel="00000000" w:rsidP="00000000" w:rsidRDefault="00000000" w:rsidRPr="00000000" w14:paraId="0000018E">
      <w:pPr>
        <w:rPr>
          <w:b w:val="1"/>
          <w:smallCaps w:val="1"/>
          <w:color w:val="595959"/>
          <w:sz w:val="12"/>
          <w:szCs w:val="12"/>
        </w:rPr>
      </w:pPr>
      <w:r w:rsidDel="00000000" w:rsidR="00000000" w:rsidRPr="00000000">
        <w:rPr>
          <w:rtl w:val="0"/>
        </w:rPr>
      </w:r>
    </w:p>
    <w:p w:rsidR="00000000" w:rsidDel="00000000" w:rsidP="00000000" w:rsidRDefault="00000000" w:rsidRPr="00000000" w14:paraId="0000018F">
      <w:pPr>
        <w:rPr>
          <w:b w:val="1"/>
          <w:smallCaps w:val="1"/>
          <w:color w:val="595959"/>
          <w:sz w:val="12"/>
          <w:szCs w:val="12"/>
        </w:rPr>
      </w:pPr>
      <w:r w:rsidDel="00000000" w:rsidR="00000000" w:rsidRPr="00000000">
        <w:rPr>
          <w:rtl w:val="0"/>
        </w:rPr>
      </w:r>
    </w:p>
    <w:p w:rsidR="00000000" w:rsidDel="00000000" w:rsidP="00000000" w:rsidRDefault="00000000" w:rsidRPr="00000000" w14:paraId="00000190">
      <w:pPr>
        <w:rPr>
          <w:b w:val="1"/>
          <w:smallCaps w:val="1"/>
          <w:color w:val="595959"/>
          <w:sz w:val="12"/>
          <w:szCs w:val="12"/>
        </w:rPr>
      </w:pPr>
      <w:r w:rsidDel="00000000" w:rsidR="00000000" w:rsidRPr="00000000">
        <w:rPr>
          <w:rtl w:val="0"/>
        </w:rPr>
      </w:r>
    </w:p>
    <w:p w:rsidR="00000000" w:rsidDel="00000000" w:rsidP="00000000" w:rsidRDefault="00000000" w:rsidRPr="00000000" w14:paraId="00000191">
      <w:pPr>
        <w:rPr>
          <w:b w:val="1"/>
          <w:smallCaps w:val="1"/>
          <w:color w:val="595959"/>
          <w:sz w:val="12"/>
          <w:szCs w:val="12"/>
        </w:rPr>
      </w:pPr>
      <w:r w:rsidDel="00000000" w:rsidR="00000000" w:rsidRPr="00000000">
        <w:rPr>
          <w:rtl w:val="0"/>
        </w:rPr>
      </w:r>
    </w:p>
    <w:p w:rsidR="00000000" w:rsidDel="00000000" w:rsidP="00000000" w:rsidRDefault="00000000" w:rsidRPr="00000000" w14:paraId="00000192">
      <w:pPr>
        <w:rPr>
          <w:b w:val="1"/>
          <w:smallCaps w:val="1"/>
          <w:color w:val="595959"/>
          <w:sz w:val="12"/>
          <w:szCs w:val="12"/>
        </w:rPr>
      </w:pPr>
      <w:r w:rsidDel="00000000" w:rsidR="00000000" w:rsidRPr="00000000">
        <w:rPr>
          <w:rtl w:val="0"/>
        </w:rPr>
      </w:r>
    </w:p>
    <w:p w:rsidR="00000000" w:rsidDel="00000000" w:rsidP="00000000" w:rsidRDefault="00000000" w:rsidRPr="00000000" w14:paraId="00000193">
      <w:pPr>
        <w:rPr>
          <w:b w:val="1"/>
          <w:smallCaps w:val="1"/>
          <w:color w:val="595959"/>
          <w:sz w:val="12"/>
          <w:szCs w:val="12"/>
        </w:rPr>
      </w:pPr>
      <w:r w:rsidDel="00000000" w:rsidR="00000000" w:rsidRPr="00000000">
        <w:rPr>
          <w:rtl w:val="0"/>
        </w:rPr>
      </w:r>
    </w:p>
    <w:p w:rsidR="00000000" w:rsidDel="00000000" w:rsidP="00000000" w:rsidRDefault="00000000" w:rsidRPr="00000000" w14:paraId="00000194">
      <w:pPr>
        <w:rPr>
          <w:b w:val="1"/>
          <w:smallCaps w:val="1"/>
          <w:color w:val="595959"/>
          <w:sz w:val="12"/>
          <w:szCs w:val="12"/>
        </w:rPr>
      </w:pPr>
      <w:r w:rsidDel="00000000" w:rsidR="00000000" w:rsidRPr="00000000">
        <w:rPr>
          <w:rtl w:val="0"/>
        </w:rPr>
      </w:r>
    </w:p>
    <w:p w:rsidR="00000000" w:rsidDel="00000000" w:rsidP="00000000" w:rsidRDefault="00000000" w:rsidRPr="00000000" w14:paraId="00000195">
      <w:pPr>
        <w:rPr>
          <w:b w:val="1"/>
          <w:smallCaps w:val="1"/>
          <w:color w:val="595959"/>
          <w:sz w:val="12"/>
          <w:szCs w:val="12"/>
        </w:rPr>
      </w:pPr>
      <w:r w:rsidDel="00000000" w:rsidR="00000000" w:rsidRPr="00000000">
        <w:rPr>
          <w:rtl w:val="0"/>
        </w:rPr>
      </w:r>
    </w:p>
    <w:p w:rsidR="00000000" w:rsidDel="00000000" w:rsidP="00000000" w:rsidRDefault="00000000" w:rsidRPr="00000000" w14:paraId="00000196">
      <w:pPr>
        <w:rPr>
          <w:b w:val="1"/>
          <w:smallCaps w:val="1"/>
          <w:color w:val="595959"/>
          <w:sz w:val="12"/>
          <w:szCs w:val="12"/>
        </w:rPr>
      </w:pPr>
      <w:r w:rsidDel="00000000" w:rsidR="00000000" w:rsidRPr="00000000">
        <w:rPr>
          <w:rtl w:val="0"/>
        </w:rPr>
      </w:r>
    </w:p>
    <w:p w:rsidR="00000000" w:rsidDel="00000000" w:rsidP="00000000" w:rsidRDefault="00000000" w:rsidRPr="00000000" w14:paraId="00000197">
      <w:pPr>
        <w:rPr>
          <w:b w:val="1"/>
          <w:smallCaps w:val="1"/>
          <w:color w:val="595959"/>
          <w:sz w:val="12"/>
          <w:szCs w:val="12"/>
        </w:rPr>
      </w:pPr>
      <w:r w:rsidDel="00000000" w:rsidR="00000000" w:rsidRPr="00000000">
        <w:rPr>
          <w:rtl w:val="0"/>
        </w:rPr>
      </w:r>
    </w:p>
    <w:p w:rsidR="00000000" w:rsidDel="00000000" w:rsidP="00000000" w:rsidRDefault="00000000" w:rsidRPr="00000000" w14:paraId="00000198">
      <w:pPr>
        <w:rPr>
          <w:b w:val="1"/>
          <w:smallCaps w:val="1"/>
          <w:color w:val="595959"/>
          <w:sz w:val="12"/>
          <w:szCs w:val="12"/>
        </w:rPr>
      </w:pPr>
      <w:r w:rsidDel="00000000" w:rsidR="00000000" w:rsidRPr="00000000">
        <w:rPr>
          <w:rtl w:val="0"/>
        </w:rPr>
      </w:r>
    </w:p>
    <w:p w:rsidR="00000000" w:rsidDel="00000000" w:rsidP="00000000" w:rsidRDefault="00000000" w:rsidRPr="00000000" w14:paraId="00000199">
      <w:pPr>
        <w:rPr>
          <w:b w:val="1"/>
          <w:smallCaps w:val="1"/>
          <w:color w:val="595959"/>
          <w:sz w:val="12"/>
          <w:szCs w:val="12"/>
        </w:rPr>
      </w:pPr>
      <w:r w:rsidDel="00000000" w:rsidR="00000000" w:rsidRPr="00000000">
        <w:rPr>
          <w:rtl w:val="0"/>
        </w:rPr>
      </w:r>
    </w:p>
    <w:p w:rsidR="00000000" w:rsidDel="00000000" w:rsidP="00000000" w:rsidRDefault="00000000" w:rsidRPr="00000000" w14:paraId="0000019A">
      <w:pPr>
        <w:rPr>
          <w:b w:val="1"/>
          <w:smallCaps w:val="1"/>
          <w:color w:val="595959"/>
          <w:sz w:val="12"/>
          <w:szCs w:val="12"/>
        </w:rPr>
      </w:pPr>
      <w:r w:rsidDel="00000000" w:rsidR="00000000" w:rsidRPr="00000000">
        <w:rPr>
          <w:rtl w:val="0"/>
        </w:rPr>
      </w:r>
    </w:p>
    <w:p w:rsidR="00000000" w:rsidDel="00000000" w:rsidP="00000000" w:rsidRDefault="00000000" w:rsidRPr="00000000" w14:paraId="0000019B">
      <w:pPr>
        <w:rPr>
          <w:b w:val="1"/>
          <w:smallCaps w:val="1"/>
          <w:color w:val="595959"/>
          <w:sz w:val="12"/>
          <w:szCs w:val="12"/>
        </w:rPr>
      </w:pPr>
      <w:r w:rsidDel="00000000" w:rsidR="00000000" w:rsidRPr="00000000">
        <w:rPr>
          <w:rtl w:val="0"/>
        </w:rPr>
      </w:r>
    </w:p>
    <w:p w:rsidR="00000000" w:rsidDel="00000000" w:rsidP="00000000" w:rsidRDefault="00000000" w:rsidRPr="00000000" w14:paraId="0000019C">
      <w:pPr>
        <w:rPr>
          <w:b w:val="1"/>
          <w:smallCaps w:val="1"/>
          <w:color w:val="595959"/>
          <w:sz w:val="12"/>
          <w:szCs w:val="12"/>
        </w:rPr>
      </w:pPr>
      <w:r w:rsidDel="00000000" w:rsidR="00000000" w:rsidRPr="00000000">
        <w:rPr>
          <w:rtl w:val="0"/>
        </w:rPr>
      </w:r>
    </w:p>
    <w:p w:rsidR="00000000" w:rsidDel="00000000" w:rsidP="00000000" w:rsidRDefault="00000000" w:rsidRPr="00000000" w14:paraId="0000019D">
      <w:pPr>
        <w:rPr>
          <w:b w:val="1"/>
          <w:smallCaps w:val="1"/>
          <w:color w:val="595959"/>
          <w:sz w:val="12"/>
          <w:szCs w:val="12"/>
        </w:rPr>
      </w:pPr>
      <w:r w:rsidDel="00000000" w:rsidR="00000000" w:rsidRPr="00000000">
        <w:rPr>
          <w:rtl w:val="0"/>
        </w:rPr>
      </w:r>
    </w:p>
    <w:p w:rsidR="00000000" w:rsidDel="00000000" w:rsidP="00000000" w:rsidRDefault="00000000" w:rsidRPr="00000000" w14:paraId="0000019E">
      <w:pPr>
        <w:rPr>
          <w:b w:val="1"/>
          <w:smallCaps w:val="1"/>
          <w:color w:val="595959"/>
          <w:sz w:val="12"/>
          <w:szCs w:val="12"/>
        </w:rPr>
      </w:pPr>
      <w:r w:rsidDel="00000000" w:rsidR="00000000" w:rsidRPr="00000000">
        <w:rPr>
          <w:rtl w:val="0"/>
        </w:rPr>
      </w:r>
    </w:p>
    <w:p w:rsidR="00000000" w:rsidDel="00000000" w:rsidP="00000000" w:rsidRDefault="00000000" w:rsidRPr="00000000" w14:paraId="0000019F">
      <w:pPr>
        <w:rPr>
          <w:b w:val="1"/>
          <w:smallCaps w:val="1"/>
          <w:color w:val="595959"/>
          <w:sz w:val="12"/>
          <w:szCs w:val="12"/>
        </w:rPr>
      </w:pPr>
      <w:r w:rsidDel="00000000" w:rsidR="00000000" w:rsidRPr="00000000">
        <w:rPr>
          <w:rtl w:val="0"/>
        </w:rPr>
      </w:r>
    </w:p>
    <w:p w:rsidR="00000000" w:rsidDel="00000000" w:rsidP="00000000" w:rsidRDefault="00000000" w:rsidRPr="00000000" w14:paraId="000001A0">
      <w:pPr>
        <w:rPr>
          <w:b w:val="1"/>
          <w:smallCaps w:val="1"/>
          <w:color w:val="595959"/>
          <w:sz w:val="12"/>
          <w:szCs w:val="12"/>
        </w:rPr>
      </w:pPr>
      <w:r w:rsidDel="00000000" w:rsidR="00000000" w:rsidRPr="00000000">
        <w:rPr>
          <w:rtl w:val="0"/>
        </w:rPr>
      </w:r>
    </w:p>
    <w:p w:rsidR="00000000" w:rsidDel="00000000" w:rsidP="00000000" w:rsidRDefault="00000000" w:rsidRPr="00000000" w14:paraId="000001A1">
      <w:pPr>
        <w:rPr>
          <w:b w:val="1"/>
          <w:smallCaps w:val="1"/>
          <w:color w:val="595959"/>
          <w:sz w:val="12"/>
          <w:szCs w:val="12"/>
        </w:rPr>
      </w:pPr>
      <w:r w:rsidDel="00000000" w:rsidR="00000000" w:rsidRPr="00000000">
        <w:rPr>
          <w:rtl w:val="0"/>
        </w:rPr>
      </w:r>
    </w:p>
    <w:p w:rsidR="00000000" w:rsidDel="00000000" w:rsidP="00000000" w:rsidRDefault="00000000" w:rsidRPr="00000000" w14:paraId="000001A2">
      <w:pPr>
        <w:rPr>
          <w:b w:val="1"/>
          <w:smallCaps w:val="1"/>
          <w:color w:val="595959"/>
          <w:sz w:val="12"/>
          <w:szCs w:val="12"/>
        </w:rPr>
      </w:pPr>
      <w:r w:rsidDel="00000000" w:rsidR="00000000" w:rsidRPr="00000000">
        <w:rPr>
          <w:rtl w:val="0"/>
        </w:rPr>
      </w:r>
    </w:p>
    <w:p w:rsidR="00000000" w:rsidDel="00000000" w:rsidP="00000000" w:rsidRDefault="00000000" w:rsidRPr="00000000" w14:paraId="000001A3">
      <w:pPr>
        <w:rPr>
          <w:b w:val="1"/>
          <w:smallCaps w:val="1"/>
          <w:color w:val="595959"/>
          <w:sz w:val="12"/>
          <w:szCs w:val="12"/>
        </w:rPr>
      </w:pPr>
      <w:r w:rsidDel="00000000" w:rsidR="00000000" w:rsidRPr="00000000">
        <w:rPr>
          <w:rtl w:val="0"/>
        </w:rPr>
      </w:r>
    </w:p>
    <w:p w:rsidR="00000000" w:rsidDel="00000000" w:rsidP="00000000" w:rsidRDefault="00000000" w:rsidRPr="00000000" w14:paraId="000001A4">
      <w:pPr>
        <w:rPr>
          <w:b w:val="1"/>
          <w:smallCaps w:val="1"/>
          <w:color w:val="595959"/>
          <w:sz w:val="12"/>
          <w:szCs w:val="12"/>
        </w:rPr>
      </w:pPr>
      <w:r w:rsidDel="00000000" w:rsidR="00000000" w:rsidRPr="00000000">
        <w:rPr>
          <w:rtl w:val="0"/>
        </w:rPr>
      </w:r>
    </w:p>
    <w:p w:rsidR="00000000" w:rsidDel="00000000" w:rsidP="00000000" w:rsidRDefault="00000000" w:rsidRPr="00000000" w14:paraId="000001A5">
      <w:pPr>
        <w:rPr>
          <w:b w:val="1"/>
          <w:smallCaps w:val="1"/>
          <w:color w:val="595959"/>
          <w:sz w:val="12"/>
          <w:szCs w:val="12"/>
        </w:rPr>
      </w:pPr>
      <w:r w:rsidDel="00000000" w:rsidR="00000000" w:rsidRPr="00000000">
        <w:rPr>
          <w:rtl w:val="0"/>
        </w:rPr>
      </w:r>
    </w:p>
    <w:p w:rsidR="00000000" w:rsidDel="00000000" w:rsidP="00000000" w:rsidRDefault="00000000" w:rsidRPr="00000000" w14:paraId="000001A6">
      <w:pPr>
        <w:rPr>
          <w:b w:val="1"/>
          <w:smallCaps w:val="1"/>
          <w:color w:val="595959"/>
          <w:sz w:val="12"/>
          <w:szCs w:val="12"/>
        </w:rPr>
      </w:pPr>
      <w:r w:rsidDel="00000000" w:rsidR="00000000" w:rsidRPr="00000000">
        <w:rPr>
          <w:rtl w:val="0"/>
        </w:rPr>
      </w:r>
    </w:p>
    <w:p w:rsidR="00000000" w:rsidDel="00000000" w:rsidP="00000000" w:rsidRDefault="00000000" w:rsidRPr="00000000" w14:paraId="000001A7">
      <w:pPr>
        <w:rPr>
          <w:b w:val="1"/>
          <w:smallCaps w:val="1"/>
          <w:color w:val="595959"/>
          <w:sz w:val="12"/>
          <w:szCs w:val="12"/>
        </w:rPr>
      </w:pPr>
      <w:r w:rsidDel="00000000" w:rsidR="00000000" w:rsidRPr="00000000">
        <w:rPr>
          <w:rtl w:val="0"/>
        </w:rPr>
      </w:r>
    </w:p>
    <w:p w:rsidR="00000000" w:rsidDel="00000000" w:rsidP="00000000" w:rsidRDefault="00000000" w:rsidRPr="00000000" w14:paraId="000001A8">
      <w:pPr>
        <w:rPr>
          <w:b w:val="1"/>
          <w:smallCaps w:val="1"/>
          <w:color w:val="595959"/>
          <w:sz w:val="12"/>
          <w:szCs w:val="12"/>
        </w:rPr>
      </w:pPr>
      <w:r w:rsidDel="00000000" w:rsidR="00000000" w:rsidRPr="00000000">
        <w:rPr>
          <w:rtl w:val="0"/>
        </w:rPr>
      </w:r>
    </w:p>
    <w:p w:rsidR="00000000" w:rsidDel="00000000" w:rsidP="00000000" w:rsidRDefault="00000000" w:rsidRPr="00000000" w14:paraId="000001A9">
      <w:pPr>
        <w:rPr>
          <w:b w:val="1"/>
          <w:smallCaps w:val="1"/>
          <w:color w:val="595959"/>
          <w:sz w:val="12"/>
          <w:szCs w:val="12"/>
        </w:rPr>
      </w:pPr>
      <w:r w:rsidDel="00000000" w:rsidR="00000000" w:rsidRPr="00000000">
        <w:rPr>
          <w:rtl w:val="0"/>
        </w:rPr>
      </w:r>
    </w:p>
    <w:p w:rsidR="00000000" w:rsidDel="00000000" w:rsidP="00000000" w:rsidRDefault="00000000" w:rsidRPr="00000000" w14:paraId="000001AA">
      <w:pPr>
        <w:rPr>
          <w:b w:val="1"/>
          <w:smallCaps w:val="1"/>
          <w:color w:val="595959"/>
          <w:sz w:val="12"/>
          <w:szCs w:val="12"/>
        </w:rPr>
      </w:pPr>
      <w:r w:rsidDel="00000000" w:rsidR="00000000" w:rsidRPr="00000000">
        <w:rPr>
          <w:rtl w:val="0"/>
        </w:rPr>
      </w:r>
    </w:p>
    <w:p w:rsidR="00000000" w:rsidDel="00000000" w:rsidP="00000000" w:rsidRDefault="00000000" w:rsidRPr="00000000" w14:paraId="000001AB">
      <w:pPr>
        <w:rPr>
          <w:b w:val="1"/>
          <w:smallCaps w:val="1"/>
          <w:color w:val="595959"/>
          <w:sz w:val="12"/>
          <w:szCs w:val="12"/>
        </w:rPr>
      </w:pPr>
      <w:r w:rsidDel="00000000" w:rsidR="00000000" w:rsidRPr="00000000">
        <w:rPr>
          <w:rtl w:val="0"/>
        </w:rPr>
      </w:r>
    </w:p>
    <w:p w:rsidR="00000000" w:rsidDel="00000000" w:rsidP="00000000" w:rsidRDefault="00000000" w:rsidRPr="00000000" w14:paraId="000001AC">
      <w:pPr>
        <w:rPr>
          <w:b w:val="1"/>
          <w:smallCaps w:val="1"/>
          <w:color w:val="595959"/>
          <w:sz w:val="12"/>
          <w:szCs w:val="12"/>
        </w:rPr>
      </w:pPr>
      <w:r w:rsidDel="00000000" w:rsidR="00000000" w:rsidRPr="00000000">
        <w:rPr>
          <w:rtl w:val="0"/>
        </w:rPr>
      </w:r>
    </w:p>
    <w:p w:rsidR="00000000" w:rsidDel="00000000" w:rsidP="00000000" w:rsidRDefault="00000000" w:rsidRPr="00000000" w14:paraId="000001AD">
      <w:pPr>
        <w:rPr>
          <w:b w:val="1"/>
          <w:smallCaps w:val="1"/>
          <w:color w:val="595959"/>
          <w:sz w:val="12"/>
          <w:szCs w:val="12"/>
        </w:rPr>
      </w:pPr>
      <w:r w:rsidDel="00000000" w:rsidR="00000000" w:rsidRPr="00000000">
        <w:rPr>
          <w:rtl w:val="0"/>
        </w:rPr>
      </w:r>
    </w:p>
    <w:p w:rsidR="00000000" w:rsidDel="00000000" w:rsidP="00000000" w:rsidRDefault="00000000" w:rsidRPr="00000000" w14:paraId="000001AE">
      <w:pPr>
        <w:rPr>
          <w:b w:val="1"/>
          <w:smallCaps w:val="1"/>
          <w:color w:val="595959"/>
          <w:sz w:val="12"/>
          <w:szCs w:val="12"/>
        </w:rPr>
      </w:pPr>
      <w:r w:rsidDel="00000000" w:rsidR="00000000" w:rsidRPr="00000000">
        <w:rPr>
          <w:rtl w:val="0"/>
        </w:rPr>
      </w:r>
    </w:p>
    <w:p w:rsidR="00000000" w:rsidDel="00000000" w:rsidP="00000000" w:rsidRDefault="00000000" w:rsidRPr="00000000" w14:paraId="000001AF">
      <w:pPr>
        <w:rPr>
          <w:b w:val="1"/>
          <w:smallCaps w:val="1"/>
          <w:color w:val="595959"/>
          <w:sz w:val="12"/>
          <w:szCs w:val="12"/>
        </w:rPr>
      </w:pPr>
      <w:r w:rsidDel="00000000" w:rsidR="00000000" w:rsidRPr="00000000">
        <w:rPr>
          <w:rtl w:val="0"/>
        </w:rPr>
      </w:r>
    </w:p>
    <w:p w:rsidR="00000000" w:rsidDel="00000000" w:rsidP="00000000" w:rsidRDefault="00000000" w:rsidRPr="00000000" w14:paraId="000001B0">
      <w:pPr>
        <w:rPr>
          <w:b w:val="1"/>
          <w:smallCaps w:val="1"/>
          <w:color w:val="595959"/>
          <w:sz w:val="12"/>
          <w:szCs w:val="12"/>
        </w:rPr>
      </w:pPr>
      <w:r w:rsidDel="00000000" w:rsidR="00000000" w:rsidRPr="00000000">
        <w:rPr>
          <w:rtl w:val="0"/>
        </w:rPr>
      </w:r>
    </w:p>
    <w:p w:rsidR="00000000" w:rsidDel="00000000" w:rsidP="00000000" w:rsidRDefault="00000000" w:rsidRPr="00000000" w14:paraId="000001B1">
      <w:pPr>
        <w:rPr>
          <w:b w:val="1"/>
          <w:smallCaps w:val="1"/>
          <w:color w:val="595959"/>
          <w:sz w:val="12"/>
          <w:szCs w:val="12"/>
        </w:rPr>
      </w:pPr>
      <w:r w:rsidDel="00000000" w:rsidR="00000000" w:rsidRPr="00000000">
        <w:rPr>
          <w:rtl w:val="0"/>
        </w:rPr>
      </w:r>
    </w:p>
    <w:p w:rsidR="00000000" w:rsidDel="00000000" w:rsidP="00000000" w:rsidRDefault="00000000" w:rsidRPr="00000000" w14:paraId="000001B2">
      <w:pPr>
        <w:rPr>
          <w:b w:val="1"/>
          <w:smallCaps w:val="1"/>
          <w:color w:val="595959"/>
          <w:sz w:val="12"/>
          <w:szCs w:val="12"/>
        </w:rPr>
      </w:pPr>
      <w:r w:rsidDel="00000000" w:rsidR="00000000" w:rsidRPr="00000000">
        <w:rPr>
          <w:rtl w:val="0"/>
        </w:rPr>
      </w:r>
    </w:p>
    <w:p w:rsidR="00000000" w:rsidDel="00000000" w:rsidP="00000000" w:rsidRDefault="00000000" w:rsidRPr="00000000" w14:paraId="000001B3">
      <w:pPr>
        <w:rPr>
          <w:b w:val="1"/>
          <w:smallCaps w:val="1"/>
          <w:color w:val="595959"/>
          <w:sz w:val="12"/>
          <w:szCs w:val="12"/>
        </w:rPr>
      </w:pPr>
      <w:r w:rsidDel="00000000" w:rsidR="00000000" w:rsidRPr="00000000">
        <w:rPr>
          <w:rtl w:val="0"/>
        </w:rPr>
      </w:r>
    </w:p>
    <w:p w:rsidR="00000000" w:rsidDel="00000000" w:rsidP="00000000" w:rsidRDefault="00000000" w:rsidRPr="00000000" w14:paraId="000001B4">
      <w:pPr>
        <w:rPr>
          <w:b w:val="1"/>
          <w:smallCaps w:val="1"/>
          <w:color w:val="595959"/>
          <w:sz w:val="12"/>
          <w:szCs w:val="12"/>
        </w:rPr>
      </w:pPr>
      <w:r w:rsidDel="00000000" w:rsidR="00000000" w:rsidRPr="00000000">
        <w:rPr>
          <w:rtl w:val="0"/>
        </w:rPr>
      </w:r>
    </w:p>
    <w:p w:rsidR="00000000" w:rsidDel="00000000" w:rsidP="00000000" w:rsidRDefault="00000000" w:rsidRPr="00000000" w14:paraId="000001B5">
      <w:pPr>
        <w:rPr>
          <w:b w:val="1"/>
          <w:smallCaps w:val="1"/>
          <w:color w:val="595959"/>
          <w:sz w:val="12"/>
          <w:szCs w:val="12"/>
        </w:rPr>
      </w:pPr>
      <w:r w:rsidDel="00000000" w:rsidR="00000000" w:rsidRPr="00000000">
        <w:rPr>
          <w:rtl w:val="0"/>
        </w:rPr>
      </w:r>
    </w:p>
    <w:p w:rsidR="00000000" w:rsidDel="00000000" w:rsidP="00000000" w:rsidRDefault="00000000" w:rsidRPr="00000000" w14:paraId="000001B6">
      <w:pPr>
        <w:rPr>
          <w:b w:val="1"/>
          <w:smallCaps w:val="1"/>
          <w:color w:val="595959"/>
          <w:sz w:val="12"/>
          <w:szCs w:val="12"/>
        </w:rPr>
      </w:pPr>
      <w:r w:rsidDel="00000000" w:rsidR="00000000" w:rsidRPr="00000000">
        <w:rPr>
          <w:rtl w:val="0"/>
        </w:rPr>
      </w:r>
    </w:p>
    <w:p w:rsidR="00000000" w:rsidDel="00000000" w:rsidP="00000000" w:rsidRDefault="00000000" w:rsidRPr="00000000" w14:paraId="000001B7">
      <w:pPr>
        <w:rPr>
          <w:b w:val="1"/>
          <w:smallCaps w:val="1"/>
          <w:color w:val="595959"/>
          <w:sz w:val="12"/>
          <w:szCs w:val="12"/>
        </w:rPr>
      </w:pPr>
      <w:r w:rsidDel="00000000" w:rsidR="00000000" w:rsidRPr="00000000">
        <w:rPr>
          <w:rtl w:val="0"/>
        </w:rPr>
      </w:r>
    </w:p>
    <w:p w:rsidR="00000000" w:rsidDel="00000000" w:rsidP="00000000" w:rsidRDefault="00000000" w:rsidRPr="00000000" w14:paraId="000001B8">
      <w:pPr>
        <w:rPr>
          <w:b w:val="1"/>
          <w:smallCaps w:val="1"/>
          <w:color w:val="595959"/>
          <w:sz w:val="12"/>
          <w:szCs w:val="12"/>
        </w:rPr>
      </w:pPr>
      <w:r w:rsidDel="00000000" w:rsidR="00000000" w:rsidRPr="00000000">
        <w:rPr>
          <w:rtl w:val="0"/>
        </w:rPr>
      </w:r>
    </w:p>
    <w:p w:rsidR="00000000" w:rsidDel="00000000" w:rsidP="00000000" w:rsidRDefault="00000000" w:rsidRPr="00000000" w14:paraId="000001B9">
      <w:pPr>
        <w:rPr>
          <w:b w:val="1"/>
          <w:smallCaps w:val="1"/>
          <w:color w:val="595959"/>
          <w:sz w:val="12"/>
          <w:szCs w:val="12"/>
        </w:rPr>
      </w:pPr>
      <w:r w:rsidDel="00000000" w:rsidR="00000000" w:rsidRPr="00000000">
        <w:rPr>
          <w:rtl w:val="0"/>
        </w:rPr>
      </w:r>
    </w:p>
    <w:p w:rsidR="00000000" w:rsidDel="00000000" w:rsidP="00000000" w:rsidRDefault="00000000" w:rsidRPr="00000000" w14:paraId="000001BA">
      <w:pPr>
        <w:rPr>
          <w:b w:val="1"/>
          <w:smallCaps w:val="1"/>
          <w:color w:val="595959"/>
          <w:sz w:val="12"/>
          <w:szCs w:val="12"/>
        </w:rPr>
      </w:pPr>
      <w:r w:rsidDel="00000000" w:rsidR="00000000" w:rsidRPr="00000000">
        <w:rPr>
          <w:rtl w:val="0"/>
        </w:rPr>
      </w:r>
    </w:p>
    <w:p w:rsidR="00000000" w:rsidDel="00000000" w:rsidP="00000000" w:rsidRDefault="00000000" w:rsidRPr="00000000" w14:paraId="000001BB">
      <w:pPr>
        <w:ind w:left="-180" w:firstLine="0"/>
        <w:rPr>
          <w:highlight w:val="yellow"/>
        </w:rPr>
        <w:sectPr>
          <w:type w:val="nextPage"/>
          <w:pgSz w:h="15840" w:w="12240" w:orient="portrait"/>
          <w:pgMar w:bottom="180" w:top="1350" w:left="993" w:right="720" w:header="708" w:footer="708"/>
        </w:sectPr>
      </w:pPr>
      <w:r w:rsidDel="00000000" w:rsidR="00000000" w:rsidRPr="00000000">
        <w:rPr>
          <w:rtl w:val="0"/>
        </w:rPr>
        <w:t xml:space="preserve">Vous trouverez à l’annexe 4 une affiche, destinée aux élèves, qui présente la démarche de création d’une pièce musicale. </w:t>
      </w:r>
      <w:r w:rsidDel="00000000" w:rsidR="00000000" w:rsidRPr="00000000">
        <w:rPr>
          <w:rtl w:val="0"/>
        </w:rPr>
      </w:r>
    </w:p>
    <w:p w:rsidR="00000000" w:rsidDel="00000000" w:rsidP="00000000" w:rsidRDefault="00000000" w:rsidRPr="00000000" w14:paraId="000001BC">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80" w:right="0" w:firstLine="0"/>
        <w:jc w:val="left"/>
        <w:rPr>
          <w:rFonts w:ascii="Times New Roman" w:cs="Times New Roman" w:eastAsia="Times New Roman" w:hAnsi="Times New Roman"/>
          <w:b w:val="1"/>
          <w:i w:val="0"/>
          <w:smallCaps w:val="1"/>
          <w:strike w:val="0"/>
          <w:color w:val="595959"/>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32"/>
          <w:szCs w:val="32"/>
          <w:u w:val="none"/>
          <w:shd w:fill="auto" w:val="clear"/>
          <w:vertAlign w:val="baseline"/>
          <w:rtl w:val="0"/>
        </w:rPr>
        <w:t xml:space="preserve">TRACES PERMETTANT DE conserver SA CRÉATION</w:t>
      </w:r>
    </w:p>
    <w:p w:rsidR="00000000" w:rsidDel="00000000" w:rsidP="00000000" w:rsidRDefault="00000000" w:rsidRPr="00000000" w14:paraId="000001BD">
      <w:pPr>
        <w:spacing w:after="120" w:before="120" w:lineRule="auto"/>
        <w:ind w:left="-180" w:firstLine="0"/>
        <w:jc w:val="both"/>
        <w:rPr>
          <w:b w:val="1"/>
        </w:rPr>
      </w:pPr>
      <w:r w:rsidDel="00000000" w:rsidR="00000000" w:rsidRPr="00000000">
        <w:rPr>
          <w:rtl w:val="0"/>
        </w:rPr>
        <w:t xml:space="preserve">Il existe plusieurs façons de représenter la musique, qu’il s’agisse de notation traditionnelle ou non-traditionnelle. Peu importe le choix du symbole utilisé par l’enseignant pour représenter la musique, il est important de considérer sa pertinence et sa signifiance afin d’optimiser l’apprentissage et rendre explicite son utilisation. </w:t>
      </w:r>
      <w:r w:rsidDel="00000000" w:rsidR="00000000" w:rsidRPr="00000000">
        <w:rPr>
          <w:b w:val="1"/>
          <w:rtl w:val="0"/>
        </w:rPr>
        <w:t xml:space="preserve">Les pictogrammes choisis devraient être utilisés fréquemment et maintenus dans le temps.</w:t>
      </w:r>
    </w:p>
    <w:p w:rsidR="00000000" w:rsidDel="00000000" w:rsidP="00000000" w:rsidRDefault="00000000" w:rsidRPr="00000000" w14:paraId="000001BE">
      <w:pPr>
        <w:spacing w:after="120" w:before="120" w:line="259" w:lineRule="auto"/>
        <w:ind w:left="-180" w:firstLine="0"/>
        <w:jc w:val="both"/>
        <w:rPr/>
      </w:pPr>
      <w:r w:rsidDel="00000000" w:rsidR="00000000" w:rsidRPr="00000000">
        <w:rPr>
          <w:rtl w:val="0"/>
        </w:rPr>
        <w:t xml:space="preserve">Le programme propose certains symboles, mais, dans la pratique, les élèves peuvent également en exploiter d’autres et ainsi développer une forme personnelle de notation musicale dans leurs créations. L’utilisation de codes non traditionnels et personnels devraient davantage être exploités puisque les mélodies créées par les élèves pourraient présenter un niveau de complexité qui dépasse le cadre de leurs apprentissages au regard de leur représentation graphique. La complexité de la notation ne devrait pas être un frein à la création. </w:t>
      </w:r>
    </w:p>
    <w:p w:rsidR="00000000" w:rsidDel="00000000" w:rsidP="00000000" w:rsidRDefault="00000000" w:rsidRPr="00000000" w14:paraId="000001BF">
      <w:pPr>
        <w:spacing w:after="120" w:before="120" w:lineRule="auto"/>
        <w:ind w:left="-180" w:firstLine="0"/>
        <w:jc w:val="both"/>
        <w:rPr/>
      </w:pPr>
      <w:r w:rsidDel="00000000" w:rsidR="00000000" w:rsidRPr="00000000">
        <w:rPr>
          <w:rtl w:val="0"/>
        </w:rPr>
        <w:t xml:space="preserve">Les élèves doivent comprendre l’impact de laisser une trace écrite de leur création </w:t>
      </w:r>
      <w:r w:rsidDel="00000000" w:rsidR="00000000" w:rsidRPr="00000000">
        <w:rPr>
          <w:i w:val="1"/>
          <w:sz w:val="20"/>
          <w:szCs w:val="20"/>
          <w:rtl w:val="0"/>
        </w:rPr>
        <w:t xml:space="preserve">(postérité, reproductibilité, etc.)</w:t>
      </w:r>
      <w:r w:rsidDel="00000000" w:rsidR="00000000" w:rsidRPr="00000000">
        <w:rPr>
          <w:rtl w:val="0"/>
        </w:rPr>
        <w:t xml:space="preserve">. Il peut s’avérer pertinent de garder des traces sonores des projets de création afin de partager le résultat de la création avec un public, de réinvestir dans un projet ultérieur, de comparer, de s’autoréguler ou pour toute autre raison jugée valable par l’enseignant. </w:t>
      </w:r>
    </w:p>
    <w:p w:rsidR="00000000" w:rsidDel="00000000" w:rsidP="00000000" w:rsidRDefault="00000000" w:rsidRPr="00000000" w14:paraId="000001C0">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-76199</wp:posOffset>
                </wp:positionH>
                <wp:positionV relativeFrom="paragraph">
                  <wp:posOffset>50800</wp:posOffset>
                </wp:positionV>
                <wp:extent cx="3837940" cy="730250"/>
                <wp:effectExtent b="0" l="0" r="0" t="0"/>
                <wp:wrapNone/>
                <wp:docPr id="2016346055" name=""/>
                <a:graphic>
                  <a:graphicData uri="http://schemas.microsoft.com/office/word/2010/wordprocessingGroup">
                    <wpg:wgp>
                      <wpg:cNvGrpSpPr/>
                      <wpg:grpSpPr>
                        <a:xfrm>
                          <a:off x="3427030" y="3414875"/>
                          <a:ext cx="3837940" cy="730250"/>
                          <a:chOff x="3427030" y="3414875"/>
                          <a:chExt cx="3837940" cy="730250"/>
                        </a:xfrm>
                      </wpg:grpSpPr>
                      <wpg:grpSp>
                        <wpg:cNvGrpSpPr/>
                        <wpg:grpSpPr>
                          <a:xfrm>
                            <a:off x="3427030" y="3414875"/>
                            <a:ext cx="3837940" cy="730250"/>
                            <a:chOff x="0" y="0"/>
                            <a:chExt cx="3666654" cy="696721"/>
                          </a:xfrm>
                        </wpg:grpSpPr>
                        <wps:wsp>
                          <wps:cNvSpPr/>
                          <wps:cNvPr id="3" name="Shape 3"/>
                          <wps:spPr>
                            <a:xfrm>
                              <a:off x="0" y="0"/>
                              <a:ext cx="3666650" cy="69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0" name="Shape 200"/>
                          <wps:spPr>
                            <a:xfrm>
                              <a:off x="0" y="0"/>
                              <a:ext cx="3666654" cy="696721"/>
                            </a:xfrm>
                            <a:prstGeom prst="rect">
                              <a:avLst/>
                            </a:prstGeom>
                            <a:noFill/>
                            <a:ln cap="flat" cmpd="sng" w="1905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1" name="Shape 201"/>
                          <wps:spPr>
                            <a:xfrm>
                              <a:off x="9054" y="45267"/>
                              <a:ext cx="3603883" cy="28696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Représentation du code traditionnel</w:t>
                                </w:r>
                              </w:p>
                            </w:txbxContent>
                          </wps:txbx>
                          <wps:bodyPr anchorCtr="0" anchor="t" bIns="45700" lIns="91425" spcFirstLastPara="1" rIns="91425" wrap="square" tIns="45700">
                            <a:noAutofit/>
                          </wps:bodyPr>
                        </wps:wsp>
                        <pic:pic>
                          <pic:nvPicPr>
                            <pic:cNvPr id="202" name="Shape 202"/>
                            <pic:cNvPicPr preferRelativeResize="0"/>
                          </pic:nvPicPr>
                          <pic:blipFill rotWithShape="1">
                            <a:blip r:embed="rId37">
                              <a:alphaModFix/>
                            </a:blip>
                            <a:srcRect b="17804" l="0" r="0" t="24801"/>
                            <a:stretch/>
                          </pic:blipFill>
                          <pic:spPr>
                            <a:xfrm>
                              <a:off x="63374" y="289711"/>
                              <a:ext cx="3548380" cy="32004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-76199</wp:posOffset>
                </wp:positionH>
                <wp:positionV relativeFrom="paragraph">
                  <wp:posOffset>50800</wp:posOffset>
                </wp:positionV>
                <wp:extent cx="3837940" cy="730250"/>
                <wp:effectExtent b="0" l="0" r="0" t="0"/>
                <wp:wrapNone/>
                <wp:docPr id="2016346055" name="image64.png"/>
                <a:graphic>
                  <a:graphicData uri="http://schemas.openxmlformats.org/drawingml/2006/picture">
                    <pic:pic>
                      <pic:nvPicPr>
                        <pic:cNvPr id="0" name="image64.png"/>
                        <pic:cNvPicPr preferRelativeResize="0"/>
                      </pic:nvPicPr>
                      <pic:blipFill>
                        <a:blip r:embed="rId38"/>
                        <a:srcRect/>
                        <a:stretch>
                          <a:fillRect/>
                        </a:stretch>
                      </pic:blipFill>
                      <pic:spPr>
                        <a:xfrm>
                          <a:off x="0" y="0"/>
                          <a:ext cx="3837940" cy="7302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3746500</wp:posOffset>
                </wp:positionH>
                <wp:positionV relativeFrom="paragraph">
                  <wp:posOffset>50800</wp:posOffset>
                </wp:positionV>
                <wp:extent cx="3041650" cy="2332355"/>
                <wp:effectExtent b="0" l="0" r="0" t="0"/>
                <wp:wrapNone/>
                <wp:docPr id="2016346041" name=""/>
                <a:graphic>
                  <a:graphicData uri="http://schemas.microsoft.com/office/word/2010/wordprocessingGroup">
                    <wpg:wgp>
                      <wpg:cNvGrpSpPr/>
                      <wpg:grpSpPr>
                        <a:xfrm>
                          <a:off x="3825175" y="2613823"/>
                          <a:ext cx="3041650" cy="2332355"/>
                          <a:chOff x="3825175" y="2613823"/>
                          <a:chExt cx="3041650" cy="2332355"/>
                        </a:xfrm>
                      </wpg:grpSpPr>
                      <wpg:grpSp>
                        <wpg:cNvGrpSpPr/>
                        <wpg:grpSpPr>
                          <a:xfrm>
                            <a:off x="3825175" y="2613823"/>
                            <a:ext cx="3041650" cy="2332355"/>
                            <a:chOff x="0" y="0"/>
                            <a:chExt cx="2978590" cy="2263367"/>
                          </a:xfrm>
                        </wpg:grpSpPr>
                        <wps:wsp>
                          <wps:cNvSpPr/>
                          <wps:cNvPr id="3" name="Shape 3"/>
                          <wps:spPr>
                            <a:xfrm>
                              <a:off x="0" y="0"/>
                              <a:ext cx="2978575" cy="2263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32" name="Shape 132"/>
                            <pic:cNvPicPr preferRelativeResize="0"/>
                          </pic:nvPicPr>
                          <pic:blipFill rotWithShape="1">
                            <a:blip r:embed="rId39">
                              <a:alphaModFix/>
                            </a:blip>
                            <a:srcRect b="0" l="0" r="0" t="0"/>
                            <a:stretch/>
                          </pic:blipFill>
                          <pic:spPr>
                            <a:xfrm>
                              <a:off x="126749" y="389299"/>
                              <a:ext cx="2721610" cy="1791970"/>
                            </a:xfrm>
                            <a:prstGeom prst="rect">
                              <a:avLst/>
                            </a:prstGeom>
                            <a:noFill/>
                            <a:ln>
                              <a:noFill/>
                            </a:ln>
                          </pic:spPr>
                        </pic:pic>
                        <wps:wsp>
                          <wps:cNvSpPr/>
                          <wps:cNvPr id="133" name="Shape 133"/>
                          <wps:spPr>
                            <a:xfrm>
                              <a:off x="0" y="0"/>
                              <a:ext cx="2978590" cy="38929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Utilisation du code traditionnel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dans un contexte non-traditionnel </w:t>
                                </w:r>
                                <w:r w:rsidDel="00000000" w:rsidR="00000000" w:rsidRPr="00000000">
                                  <w:rPr>
                                    <w:rFonts w:ascii="Arial" w:cs="Arial" w:eastAsia="Arial" w:hAnsi="Arial"/>
                                    <w:b w:val="0"/>
                                    <w:i w:val="0"/>
                                    <w:smallCaps w:val="0"/>
                                    <w:strike w:val="0"/>
                                    <w:color w:val="000000"/>
                                    <w:sz w:val="16"/>
                                    <w:vertAlign w:val="superscript"/>
                                  </w:rPr>
                                  <w:t xml:space="preserve">2</w:t>
                                </w:r>
                              </w:p>
                            </w:txbxContent>
                          </wps:txbx>
                          <wps:bodyPr anchorCtr="0" anchor="t" bIns="45700" lIns="91425" spcFirstLastPara="1" rIns="91425" wrap="square" tIns="45700">
                            <a:noAutofit/>
                          </wps:bodyPr>
                        </wps:wsp>
                        <wps:wsp>
                          <wps:cNvSpPr/>
                          <wps:cNvPr id="134" name="Shape 134"/>
                          <wps:spPr>
                            <a:xfrm>
                              <a:off x="81482" y="0"/>
                              <a:ext cx="2815627" cy="2263367"/>
                            </a:xfrm>
                            <a:prstGeom prst="rect">
                              <a:avLst/>
                            </a:prstGeom>
                            <a:noFill/>
                            <a:ln cap="flat" cmpd="sng" w="1905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3746500</wp:posOffset>
                </wp:positionH>
                <wp:positionV relativeFrom="paragraph">
                  <wp:posOffset>50800</wp:posOffset>
                </wp:positionV>
                <wp:extent cx="3041650" cy="2332355"/>
                <wp:effectExtent b="0" l="0" r="0" t="0"/>
                <wp:wrapNone/>
                <wp:docPr id="2016346041" name="image48.png"/>
                <a:graphic>
                  <a:graphicData uri="http://schemas.openxmlformats.org/drawingml/2006/picture">
                    <pic:pic>
                      <pic:nvPicPr>
                        <pic:cNvPr id="0" name="image48.png"/>
                        <pic:cNvPicPr preferRelativeResize="0"/>
                      </pic:nvPicPr>
                      <pic:blipFill>
                        <a:blip r:embed="rId40"/>
                        <a:srcRect/>
                        <a:stretch>
                          <a:fillRect/>
                        </a:stretch>
                      </pic:blipFill>
                      <pic:spPr>
                        <a:xfrm>
                          <a:off x="0" y="0"/>
                          <a:ext cx="3041650" cy="2332355"/>
                        </a:xfrm>
                        <a:prstGeom prst="rect"/>
                        <a:ln/>
                      </pic:spPr>
                    </pic:pic>
                  </a:graphicData>
                </a:graphic>
              </wp:anchor>
            </w:drawing>
          </mc:Fallback>
        </mc:AlternateContent>
      </w:r>
    </w:p>
    <w:p w:rsidR="00000000" w:rsidDel="00000000" w:rsidP="00000000" w:rsidRDefault="00000000" w:rsidRPr="00000000" w14:paraId="000001C1">
      <w:pPr>
        <w:jc w:val="both"/>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sz w:val="22"/>
          <w:szCs w:val="22"/>
        </w:rPr>
      </w:pPr>
      <w:r w:rsidDel="00000000" w:rsidR="00000000" w:rsidRPr="00000000">
        <w:rPr>
          <w:rtl w:val="0"/>
        </w:rPr>
      </w:r>
    </w:p>
    <w:p w:rsidR="00000000" w:rsidDel="00000000" w:rsidP="00000000" w:rsidRDefault="00000000" w:rsidRPr="00000000" w14:paraId="000001C4">
      <w:pPr>
        <w:rPr>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-76199</wp:posOffset>
                </wp:positionH>
                <wp:positionV relativeFrom="paragraph">
                  <wp:posOffset>165100</wp:posOffset>
                </wp:positionV>
                <wp:extent cx="3818890" cy="1538605"/>
                <wp:effectExtent b="0" l="0" r="0" t="0"/>
                <wp:wrapNone/>
                <wp:docPr id="2016346082" name=""/>
                <a:graphic>
                  <a:graphicData uri="http://schemas.microsoft.com/office/word/2010/wordprocessingGroup">
                    <wpg:wgp>
                      <wpg:cNvGrpSpPr/>
                      <wpg:grpSpPr>
                        <a:xfrm>
                          <a:off x="3436555" y="3010698"/>
                          <a:ext cx="3818890" cy="1538605"/>
                          <a:chOff x="3436555" y="3010698"/>
                          <a:chExt cx="3818890" cy="1538605"/>
                        </a:xfrm>
                      </wpg:grpSpPr>
                      <wpg:grpSp>
                        <wpg:cNvGrpSpPr/>
                        <wpg:grpSpPr>
                          <a:xfrm>
                            <a:off x="3436555" y="3010698"/>
                            <a:ext cx="3818890" cy="1538605"/>
                            <a:chOff x="0" y="0"/>
                            <a:chExt cx="3818890" cy="1538605"/>
                          </a:xfrm>
                        </wpg:grpSpPr>
                        <wps:wsp>
                          <wps:cNvSpPr/>
                          <wps:cNvPr id="3" name="Shape 3"/>
                          <wps:spPr>
                            <a:xfrm>
                              <a:off x="0" y="0"/>
                              <a:ext cx="3818875" cy="1538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818890" cy="1538605"/>
                              <a:chOff x="0" y="0"/>
                              <a:chExt cx="3818890" cy="1538800"/>
                            </a:xfrm>
                          </wpg:grpSpPr>
                          <wps:wsp>
                            <wps:cNvSpPr/>
                            <wps:cNvPr id="350" name="Shape 350"/>
                            <wps:spPr>
                              <a:xfrm>
                                <a:off x="144856" y="18107"/>
                                <a:ext cx="3603883" cy="28696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Représentation personnelle d’élèves</w:t>
                                  </w:r>
                                </w:p>
                              </w:txbxContent>
                            </wps:txbx>
                            <wps:bodyPr anchorCtr="0" anchor="t" bIns="45700" lIns="91425" spcFirstLastPara="1" rIns="91425" wrap="square" tIns="45700">
                              <a:noAutofit/>
                            </wps:bodyPr>
                          </wps:wsp>
                          <wps:wsp>
                            <wps:cNvSpPr/>
                            <wps:cNvPr id="351" name="Shape 351"/>
                            <wps:spPr>
                              <a:xfrm>
                                <a:off x="0" y="0"/>
                                <a:ext cx="3818890" cy="1538800"/>
                              </a:xfrm>
                              <a:prstGeom prst="rect">
                                <a:avLst/>
                              </a:prstGeom>
                              <a:noFill/>
                              <a:ln cap="flat" cmpd="sng" w="1905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id="352" name="Shape 352"/>
                            <pic:cNvPicPr preferRelativeResize="0"/>
                          </pic:nvPicPr>
                          <pic:blipFill rotWithShape="1">
                            <a:blip r:embed="rId41">
                              <a:alphaModFix/>
                            </a:blip>
                            <a:srcRect b="0" l="0" r="0" t="0"/>
                            <a:stretch/>
                          </pic:blipFill>
                          <pic:spPr>
                            <a:xfrm>
                              <a:off x="353683" y="232913"/>
                              <a:ext cx="3208020" cy="129095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-76199</wp:posOffset>
                </wp:positionH>
                <wp:positionV relativeFrom="paragraph">
                  <wp:posOffset>165100</wp:posOffset>
                </wp:positionV>
                <wp:extent cx="3818890" cy="1538605"/>
                <wp:effectExtent b="0" l="0" r="0" t="0"/>
                <wp:wrapNone/>
                <wp:docPr id="2016346082" name="image200.png"/>
                <a:graphic>
                  <a:graphicData uri="http://schemas.openxmlformats.org/drawingml/2006/picture">
                    <pic:pic>
                      <pic:nvPicPr>
                        <pic:cNvPr id="0" name="image200.png"/>
                        <pic:cNvPicPr preferRelativeResize="0"/>
                      </pic:nvPicPr>
                      <pic:blipFill>
                        <a:blip r:embed="rId42"/>
                        <a:srcRect/>
                        <a:stretch>
                          <a:fillRect/>
                        </a:stretch>
                      </pic:blipFill>
                      <pic:spPr>
                        <a:xfrm>
                          <a:off x="0" y="0"/>
                          <a:ext cx="3818890" cy="1538605"/>
                        </a:xfrm>
                        <a:prstGeom prst="rect"/>
                        <a:ln/>
                      </pic:spPr>
                    </pic:pic>
                  </a:graphicData>
                </a:graphic>
              </wp:anchor>
            </w:drawing>
          </mc:Fallback>
        </mc:AlternateContent>
      </w:r>
    </w:p>
    <w:p w:rsidR="00000000" w:rsidDel="00000000" w:rsidP="00000000" w:rsidRDefault="00000000" w:rsidRPr="00000000" w14:paraId="000001C5">
      <w:pPr>
        <w:rPr>
          <w:sz w:val="22"/>
          <w:szCs w:val="22"/>
        </w:rPr>
      </w:pPr>
      <w:r w:rsidDel="00000000" w:rsidR="00000000" w:rsidRPr="00000000">
        <w:rPr>
          <w:rtl w:val="0"/>
        </w:rPr>
      </w:r>
    </w:p>
    <w:p w:rsidR="00000000" w:rsidDel="00000000" w:rsidP="00000000" w:rsidRDefault="00000000" w:rsidRPr="00000000" w14:paraId="000001C6">
      <w:pPr>
        <w:rPr>
          <w:sz w:val="22"/>
          <w:szCs w:val="22"/>
        </w:rPr>
      </w:pPr>
      <w:r w:rsidDel="00000000" w:rsidR="00000000" w:rsidRPr="00000000">
        <w:rPr>
          <w:rtl w:val="0"/>
        </w:rPr>
      </w:r>
    </w:p>
    <w:p w:rsidR="00000000" w:rsidDel="00000000" w:rsidP="00000000" w:rsidRDefault="00000000" w:rsidRPr="00000000" w14:paraId="000001C7">
      <w:pPr>
        <w:rPr>
          <w:sz w:val="22"/>
          <w:szCs w:val="22"/>
        </w:rPr>
      </w:pPr>
      <w:r w:rsidDel="00000000" w:rsidR="00000000" w:rsidRPr="00000000">
        <w:rPr>
          <w:rtl w:val="0"/>
        </w:rPr>
      </w:r>
    </w:p>
    <w:p w:rsidR="00000000" w:rsidDel="00000000" w:rsidP="00000000" w:rsidRDefault="00000000" w:rsidRPr="00000000" w14:paraId="000001C8">
      <w:pPr>
        <w:rPr>
          <w:sz w:val="22"/>
          <w:szCs w:val="22"/>
        </w:rPr>
      </w:pPr>
      <w:r w:rsidDel="00000000" w:rsidR="00000000" w:rsidRPr="00000000">
        <w:rPr>
          <w:rtl w:val="0"/>
        </w:rPr>
      </w:r>
    </w:p>
    <w:p w:rsidR="00000000" w:rsidDel="00000000" w:rsidP="00000000" w:rsidRDefault="00000000" w:rsidRPr="00000000" w14:paraId="000001C9">
      <w:pPr>
        <w:rPr>
          <w:sz w:val="22"/>
          <w:szCs w:val="22"/>
        </w:rPr>
      </w:pPr>
      <w:r w:rsidDel="00000000" w:rsidR="00000000" w:rsidRPr="00000000">
        <w:rPr>
          <w:rtl w:val="0"/>
        </w:rPr>
      </w:r>
    </w:p>
    <w:p w:rsidR="00000000" w:rsidDel="00000000" w:rsidP="00000000" w:rsidRDefault="00000000" w:rsidRPr="00000000" w14:paraId="000001CA">
      <w:pPr>
        <w:rPr>
          <w:sz w:val="22"/>
          <w:szCs w:val="22"/>
        </w:rPr>
      </w:pPr>
      <w:r w:rsidDel="00000000" w:rsidR="00000000" w:rsidRPr="00000000">
        <w:rPr>
          <w:rtl w:val="0"/>
        </w:rPr>
      </w:r>
    </w:p>
    <w:p w:rsidR="00000000" w:rsidDel="00000000" w:rsidP="00000000" w:rsidRDefault="00000000" w:rsidRPr="00000000" w14:paraId="000001CB">
      <w:pPr>
        <w:rPr>
          <w:sz w:val="22"/>
          <w:szCs w:val="22"/>
        </w:rPr>
      </w:pPr>
      <w:r w:rsidDel="00000000" w:rsidR="00000000" w:rsidRPr="00000000">
        <w:rPr>
          <w:rtl w:val="0"/>
        </w:rPr>
      </w:r>
    </w:p>
    <w:p w:rsidR="00000000" w:rsidDel="00000000" w:rsidP="00000000" w:rsidRDefault="00000000" w:rsidRPr="00000000" w14:paraId="000001CC">
      <w:pPr>
        <w:rPr>
          <w:sz w:val="22"/>
          <w:szCs w:val="22"/>
        </w:rPr>
      </w:pPr>
      <w:r w:rsidDel="00000000" w:rsidR="00000000" w:rsidRPr="00000000">
        <w:rPr>
          <w:rtl w:val="0"/>
        </w:rPr>
      </w:r>
    </w:p>
    <w:p w:rsidR="00000000" w:rsidDel="00000000" w:rsidP="00000000" w:rsidRDefault="00000000" w:rsidRPr="00000000" w14:paraId="000001CD">
      <w:pPr>
        <w:rPr>
          <w:sz w:val="22"/>
          <w:szCs w:val="22"/>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3390900</wp:posOffset>
                </wp:positionH>
                <wp:positionV relativeFrom="paragraph">
                  <wp:posOffset>20321</wp:posOffset>
                </wp:positionV>
                <wp:extent cx="266700" cy="241935"/>
                <wp:effectExtent b="0" l="0" r="0" t="0"/>
                <wp:wrapSquare wrapText="bothSides" distB="45720" distT="45720" distL="114300" distR="114300"/>
                <wp:docPr id="2016346080" name=""/>
                <a:graphic>
                  <a:graphicData uri="http://schemas.microsoft.com/office/word/2010/wordprocessingShape">
                    <wps:wsp>
                      <wps:cNvSpPr/>
                      <wps:cNvPr id="346" name="Shape 346"/>
                      <wps:spPr>
                        <a:xfrm>
                          <a:off x="5217413" y="3663795"/>
                          <a:ext cx="257175" cy="23241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6"/>
                                <w:vertAlign w:val="superscript"/>
                              </w:rPr>
                              <w:t xml:space="preserve">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3390900</wp:posOffset>
                </wp:positionH>
                <wp:positionV relativeFrom="paragraph">
                  <wp:posOffset>20321</wp:posOffset>
                </wp:positionV>
                <wp:extent cx="266700" cy="241935"/>
                <wp:effectExtent b="0" l="0" r="0" t="0"/>
                <wp:wrapSquare wrapText="bothSides" distB="45720" distT="45720" distL="114300" distR="114300"/>
                <wp:docPr id="2016346080" name="image187.png"/>
                <a:graphic>
                  <a:graphicData uri="http://schemas.openxmlformats.org/drawingml/2006/picture">
                    <pic:pic>
                      <pic:nvPicPr>
                        <pic:cNvPr id="0" name="image187.png"/>
                        <pic:cNvPicPr preferRelativeResize="0"/>
                      </pic:nvPicPr>
                      <pic:blipFill>
                        <a:blip r:embed="rId43"/>
                        <a:srcRect/>
                        <a:stretch>
                          <a:fillRect/>
                        </a:stretch>
                      </pic:blipFill>
                      <pic:spPr>
                        <a:xfrm>
                          <a:off x="0" y="0"/>
                          <a:ext cx="266700" cy="241935"/>
                        </a:xfrm>
                        <a:prstGeom prst="rect"/>
                        <a:ln/>
                      </pic:spPr>
                    </pic:pic>
                  </a:graphicData>
                </a:graphic>
              </wp:anchor>
            </w:drawing>
          </mc:Fallback>
        </mc:AlternateContent>
      </w:r>
    </w:p>
    <w:p w:rsidR="00000000" w:rsidDel="00000000" w:rsidP="00000000" w:rsidRDefault="00000000" w:rsidRPr="00000000" w14:paraId="000001CE">
      <w:pPr>
        <w:rPr>
          <w:sz w:val="22"/>
          <w:szCs w:val="22"/>
        </w:rPr>
      </w:pPr>
      <w:r w:rsidDel="00000000" w:rsidR="00000000" w:rsidRPr="00000000">
        <w:rPr>
          <w:rtl w:val="0"/>
        </w:rPr>
      </w:r>
    </w:p>
    <w:tbl>
      <w:tblPr>
        <w:tblStyle w:val="Table8"/>
        <w:tblW w:w="6465.0" w:type="dxa"/>
        <w:jc w:val="left"/>
        <w:tblInd w:w="0.0" w:type="dxa"/>
        <w:tblBorders>
          <w:top w:color="000000" w:space="0" w:sz="12" w:val="single"/>
          <w:left w:color="000000" w:space="0" w:sz="12" w:val="single"/>
          <w:bottom w:color="000000" w:space="0" w:sz="12" w:val="single"/>
          <w:right w:color="000000" w:space="0" w:sz="12" w:val="single"/>
          <w:insideH w:color="000000" w:space="0" w:sz="0" w:val="nil"/>
          <w:insideV w:color="000000" w:space="0" w:sz="0" w:val="nil"/>
        </w:tblBorders>
        <w:tblLayout w:type="fixed"/>
        <w:tblLook w:val="0400"/>
      </w:tblPr>
      <w:tblGrid>
        <w:gridCol w:w="6465"/>
        <w:tblGridChange w:id="0">
          <w:tblGrid>
            <w:gridCol w:w="6465"/>
          </w:tblGrid>
        </w:tblGridChange>
      </w:tblGrid>
      <w:tr>
        <w:trPr>
          <w:cantSplit w:val="0"/>
          <w:trHeight w:val="677" w:hRule="atLeast"/>
          <w:tblHeader w:val="0"/>
        </w:trPr>
        <w:tc>
          <w:tcPr>
            <w:vAlign w:val="center"/>
          </w:tcPr>
          <w:p w:rsidR="00000000" w:rsidDel="00000000" w:rsidP="00000000" w:rsidRDefault="00000000" w:rsidRPr="00000000" w14:paraId="000001CF">
            <w:pPr>
              <w:spacing w:before="120" w:lineRule="auto"/>
              <w:jc w:val="center"/>
              <w:rPr>
                <w:sz w:val="20"/>
                <w:szCs w:val="20"/>
              </w:rPr>
            </w:pPr>
            <w:r w:rsidDel="00000000" w:rsidR="00000000" w:rsidRPr="00000000">
              <w:rPr>
                <w:sz w:val="20"/>
                <w:szCs w:val="20"/>
                <w:rtl w:val="0"/>
              </w:rPr>
              <w:t xml:space="preserve">Utilisation d’un code non-traditionnel </w:t>
            </w:r>
            <w:r w:rsidDel="00000000" w:rsidR="00000000" w:rsidRPr="00000000">
              <w:rPr>
                <w:sz w:val="16"/>
                <w:szCs w:val="16"/>
                <w:vertAlign w:val="superscript"/>
                <w:rtl w:val="0"/>
              </w:rPr>
              <w:t xml:space="preserve">2</w:t>
            </w:r>
            <w:r w:rsidDel="00000000" w:rsidR="00000000" w:rsidRPr="00000000">
              <w:rPr>
                <w:rtl w:val="0"/>
              </w:rPr>
            </w:r>
          </w:p>
          <w:p w:rsidR="00000000" w:rsidDel="00000000" w:rsidP="00000000" w:rsidRDefault="00000000" w:rsidRPr="00000000" w14:paraId="000001D0">
            <w:pPr>
              <w:spacing w:after="80" w:lineRule="auto"/>
              <w:jc w:val="center"/>
              <w:rPr/>
            </w:pPr>
            <w:r w:rsidDel="00000000" w:rsidR="00000000" w:rsidRPr="00000000">
              <w:rPr>
                <w:i w:val="1"/>
                <w:sz w:val="14"/>
                <w:szCs w:val="14"/>
                <w:rtl w:val="0"/>
              </w:rPr>
              <w:t xml:space="preserve">L’élève colorie les cercles de la couleur correspondant à la note voulue en utilisant le code de couleur.</w:t>
            </w:r>
            <w:r w:rsidDel="00000000" w:rsidR="00000000" w:rsidRPr="00000000">
              <w:rPr>
                <w:rtl w:val="0"/>
              </w:rPr>
            </w:r>
          </w:p>
        </w:tc>
      </w:tr>
      <w:tr>
        <w:trPr>
          <w:cantSplit w:val="0"/>
          <w:trHeight w:val="677" w:hRule="atLeast"/>
          <w:tblHeader w:val="0"/>
        </w:trPr>
        <w:tc>
          <w:tcPr>
            <w:vAlign w:val="center"/>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9"/>
              <w:tblW w:w="3510.0" w:type="dxa"/>
              <w:jc w:val="left"/>
              <w:tblInd w:w="131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877"/>
              <w:gridCol w:w="878"/>
              <w:gridCol w:w="877"/>
              <w:gridCol w:w="878"/>
              <w:tblGridChange w:id="0">
                <w:tblGrid>
                  <w:gridCol w:w="877"/>
                  <w:gridCol w:w="878"/>
                  <w:gridCol w:w="877"/>
                  <w:gridCol w:w="878"/>
                </w:tblGrid>
              </w:tblGridChange>
            </w:tblGrid>
            <w:tr>
              <w:trPr>
                <w:cantSplit w:val="0"/>
                <w:trHeight w:val="271" w:hRule="atLeast"/>
                <w:tblHeader w:val="0"/>
              </w:trPr>
              <w:tc>
                <w:tcPr>
                  <w:gridSpan w:val="4"/>
                  <w:vAlign w:val="center"/>
                </w:tcPr>
                <w:p w:rsidR="00000000" w:rsidDel="00000000" w:rsidP="00000000" w:rsidRDefault="00000000" w:rsidRPr="00000000" w14:paraId="000001D2">
                  <w:pPr>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CODE DE COULEUR</w:t>
                  </w:r>
                </w:p>
              </w:tc>
            </w:tr>
            <w:tr>
              <w:trPr>
                <w:cantSplit w:val="0"/>
                <w:trHeight w:val="271" w:hRule="atLeast"/>
                <w:tblHeader w:val="0"/>
              </w:trPr>
              <w:tc>
                <w:tcPr>
                  <w:vAlign w:val="center"/>
                </w:tcPr>
                <w:p w:rsidR="00000000" w:rsidDel="00000000" w:rsidP="00000000" w:rsidRDefault="00000000" w:rsidRPr="00000000" w14:paraId="000001D6">
                  <w:pPr>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1</w:t>
                  </w:r>
                </w:p>
              </w:tc>
              <w:tc>
                <w:tcPr>
                  <w:vAlign w:val="center"/>
                </w:tcPr>
                <w:p w:rsidR="00000000" w:rsidDel="00000000" w:rsidP="00000000" w:rsidRDefault="00000000" w:rsidRPr="00000000" w14:paraId="000001D7">
                  <w:pPr>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2</w:t>
                  </w:r>
                </w:p>
              </w:tc>
              <w:tc>
                <w:tcPr>
                  <w:vAlign w:val="center"/>
                </w:tcPr>
                <w:p w:rsidR="00000000" w:rsidDel="00000000" w:rsidP="00000000" w:rsidRDefault="00000000" w:rsidRPr="00000000" w14:paraId="000001D8">
                  <w:pPr>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3</w:t>
                  </w:r>
                </w:p>
              </w:tc>
              <w:tc>
                <w:tcPr>
                  <w:vAlign w:val="center"/>
                </w:tcPr>
                <w:p w:rsidR="00000000" w:rsidDel="00000000" w:rsidP="00000000" w:rsidRDefault="00000000" w:rsidRPr="00000000" w14:paraId="000001D9">
                  <w:pPr>
                    <w:jc w:val="cente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4</w:t>
                  </w:r>
                </w:p>
              </w:tc>
            </w:tr>
            <w:tr>
              <w:trPr>
                <w:cantSplit w:val="0"/>
                <w:trHeight w:val="360" w:hRule="atLeast"/>
                <w:tblHeader w:val="0"/>
              </w:trPr>
              <w:tc>
                <w:tcPr>
                  <w:shd w:fill="ffff00" w:val="clear"/>
                  <w:vAlign w:val="center"/>
                </w:tcPr>
                <w:p w:rsidR="00000000" w:rsidDel="00000000" w:rsidP="00000000" w:rsidRDefault="00000000" w:rsidRPr="00000000" w14:paraId="000001DA">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MI</w:t>
                  </w:r>
                </w:p>
              </w:tc>
              <w:tc>
                <w:tcPr>
                  <w:shd w:fill="ff0000" w:val="clear"/>
                  <w:vAlign w:val="center"/>
                </w:tcPr>
                <w:p w:rsidR="00000000" w:rsidDel="00000000" w:rsidP="00000000" w:rsidRDefault="00000000" w:rsidRPr="00000000" w14:paraId="000001DB">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DO</w:t>
                  </w:r>
                </w:p>
              </w:tc>
              <w:tc>
                <w:tcPr>
                  <w:shd w:fill="00b050" w:val="clear"/>
                  <w:vAlign w:val="center"/>
                </w:tcPr>
                <w:p w:rsidR="00000000" w:rsidDel="00000000" w:rsidP="00000000" w:rsidRDefault="00000000" w:rsidRPr="00000000" w14:paraId="000001DC">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SOL</w:t>
                  </w:r>
                </w:p>
              </w:tc>
              <w:tc>
                <w:tcPr>
                  <w:shd w:fill="ed7d31" w:val="clear"/>
                  <w:vAlign w:val="center"/>
                </w:tcPr>
                <w:p w:rsidR="00000000" w:rsidDel="00000000" w:rsidP="00000000" w:rsidRDefault="00000000" w:rsidRPr="00000000" w14:paraId="000001DD">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RÉ</w:t>
                  </w:r>
                </w:p>
              </w:tc>
            </w:tr>
            <w:tr>
              <w:trPr>
                <w:cantSplit w:val="0"/>
                <w:trHeight w:val="360" w:hRule="atLeast"/>
                <w:tblHeader w:val="0"/>
              </w:trPr>
              <w:tc>
                <w:tcPr>
                  <w:shd w:fill="00b050" w:val="clear"/>
                  <w:vAlign w:val="center"/>
                </w:tcPr>
                <w:p w:rsidR="00000000" w:rsidDel="00000000" w:rsidP="00000000" w:rsidRDefault="00000000" w:rsidRPr="00000000" w14:paraId="000001DE">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SOL</w:t>
                  </w:r>
                </w:p>
              </w:tc>
              <w:tc>
                <w:tcPr>
                  <w:tcBorders>
                    <w:bottom w:color="000000" w:space="0" w:sz="4" w:val="single"/>
                  </w:tcBorders>
                  <w:shd w:fill="ffff00" w:val="clear"/>
                  <w:vAlign w:val="center"/>
                </w:tcPr>
                <w:p w:rsidR="00000000" w:rsidDel="00000000" w:rsidP="00000000" w:rsidRDefault="00000000" w:rsidRPr="00000000" w14:paraId="000001DF">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MI</w:t>
                  </w:r>
                </w:p>
              </w:tc>
              <w:tc>
                <w:tcPr>
                  <w:shd w:fill="ff99cc" w:val="clear"/>
                  <w:vAlign w:val="center"/>
                </w:tcPr>
                <w:p w:rsidR="00000000" w:rsidDel="00000000" w:rsidP="00000000" w:rsidRDefault="00000000" w:rsidRPr="00000000" w14:paraId="000001E0">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SI</w:t>
                  </w:r>
                </w:p>
              </w:tc>
              <w:tc>
                <w:tcPr>
                  <w:shd w:fill="7030a0" w:val="clear"/>
                  <w:vAlign w:val="center"/>
                </w:tcPr>
                <w:p w:rsidR="00000000" w:rsidDel="00000000" w:rsidP="00000000" w:rsidRDefault="00000000" w:rsidRPr="00000000" w14:paraId="000001E1">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LA</w:t>
                  </w:r>
                </w:p>
              </w:tc>
            </w:tr>
            <w:tr>
              <w:trPr>
                <w:cantSplit w:val="0"/>
                <w:trHeight w:val="360" w:hRule="atLeast"/>
                <w:tblHeader w:val="0"/>
              </w:trPr>
              <w:tc>
                <w:tcPr>
                  <w:shd w:fill="ff99cc" w:val="clear"/>
                  <w:vAlign w:val="center"/>
                </w:tcPr>
                <w:p w:rsidR="00000000" w:rsidDel="00000000" w:rsidP="00000000" w:rsidRDefault="00000000" w:rsidRPr="00000000" w14:paraId="000001E2">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SI</w:t>
                  </w:r>
                </w:p>
              </w:tc>
              <w:tc>
                <w:tcPr>
                  <w:shd w:fill="00b050" w:val="clear"/>
                  <w:vAlign w:val="center"/>
                </w:tcPr>
                <w:p w:rsidR="00000000" w:rsidDel="00000000" w:rsidP="00000000" w:rsidRDefault="00000000" w:rsidRPr="00000000" w14:paraId="000001E3">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SOL</w:t>
                  </w:r>
                </w:p>
              </w:tc>
              <w:tc>
                <w:tcPr>
                  <w:shd w:fill="ed7d31" w:val="clear"/>
                  <w:vAlign w:val="center"/>
                </w:tcPr>
                <w:p w:rsidR="00000000" w:rsidDel="00000000" w:rsidP="00000000" w:rsidRDefault="00000000" w:rsidRPr="00000000" w14:paraId="000001E4">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RÉ</w:t>
                  </w:r>
                </w:p>
              </w:tc>
              <w:tc>
                <w:tcPr>
                  <w:shd w:fill="ff0000" w:val="clear"/>
                  <w:vAlign w:val="center"/>
                </w:tcPr>
                <w:p w:rsidR="00000000" w:rsidDel="00000000" w:rsidP="00000000" w:rsidRDefault="00000000" w:rsidRPr="00000000" w14:paraId="000001E5">
                  <w:pPr>
                    <w:jc w:val="center"/>
                    <w:rPr>
                      <w:rFonts w:ascii="Arial" w:cs="Arial" w:eastAsia="Arial" w:hAnsi="Arial"/>
                      <w:b w:val="1"/>
                      <w:sz w:val="16"/>
                      <w:szCs w:val="16"/>
                    </w:rPr>
                  </w:pPr>
                  <w:r w:rsidDel="00000000" w:rsidR="00000000" w:rsidRPr="00000000">
                    <w:rPr>
                      <w:rFonts w:ascii="Arial" w:cs="Arial" w:eastAsia="Arial" w:hAnsi="Arial"/>
                      <w:b w:val="1"/>
                      <w:sz w:val="16"/>
                      <w:szCs w:val="16"/>
                      <w:rtl w:val="0"/>
                    </w:rPr>
                    <w:t xml:space="preserve">DO</w:t>
                  </w:r>
                </w:p>
              </w:tc>
            </w:tr>
          </w:tbl>
          <w:p w:rsidR="00000000" w:rsidDel="00000000" w:rsidP="00000000" w:rsidRDefault="00000000" w:rsidRPr="00000000" w14:paraId="000001E6">
            <w:pPr>
              <w:jc w:val="center"/>
              <w:rPr>
                <w:b w:val="1"/>
                <w:i w:val="1"/>
                <w:sz w:val="12"/>
                <w:szCs w:val="12"/>
              </w:rPr>
            </w:pPr>
            <w:r w:rsidDel="00000000" w:rsidR="00000000" w:rsidRPr="00000000">
              <w:rPr>
                <w:rFonts w:ascii="Arial" w:cs="Arial" w:eastAsia="Arial" w:hAnsi="Arial"/>
                <w:b w:val="1"/>
                <w:sz w:val="20"/>
                <w:szCs w:val="20"/>
              </w:rPr>
              <w:drawing>
                <wp:inline distB="0" distT="0" distL="0" distR="0">
                  <wp:extent cx="3486150" cy="1079500"/>
                  <wp:effectExtent b="0" l="0" r="0" t="0"/>
                  <wp:docPr id="2016346139" name="image86.png"/>
                  <a:graphic>
                    <a:graphicData uri="http://schemas.openxmlformats.org/drawingml/2006/picture">
                      <pic:pic>
                        <pic:nvPicPr>
                          <pic:cNvPr id="0" name="image86.png"/>
                          <pic:cNvPicPr preferRelativeResize="0"/>
                        </pic:nvPicPr>
                        <pic:blipFill>
                          <a:blip r:embed="rId44"/>
                          <a:srcRect b="0" l="0" r="0" t="37270"/>
                          <a:stretch>
                            <a:fillRect/>
                          </a:stretch>
                        </pic:blipFill>
                        <pic:spPr>
                          <a:xfrm>
                            <a:off x="0" y="0"/>
                            <a:ext cx="3486150" cy="1079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7">
      <w:pPr>
        <w:rPr>
          <w:sz w:val="22"/>
          <w:szCs w:val="22"/>
        </w:rPr>
        <w:sectPr>
          <w:footerReference r:id="rId45" w:type="default"/>
          <w:type w:val="nextPage"/>
          <w:pgSz w:h="15840" w:w="12240" w:orient="portrait"/>
          <w:pgMar w:bottom="993" w:top="1440" w:left="993" w:right="720" w:header="708" w:footer="708"/>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-126999</wp:posOffset>
                </wp:positionH>
                <wp:positionV relativeFrom="paragraph">
                  <wp:posOffset>152400</wp:posOffset>
                </wp:positionV>
                <wp:extent cx="2591989" cy="2622550"/>
                <wp:effectExtent b="0" l="0" r="0" t="0"/>
                <wp:wrapNone/>
                <wp:docPr id="2016346022" name=""/>
                <a:graphic>
                  <a:graphicData uri="http://schemas.microsoft.com/office/word/2010/wordprocessingGroup">
                    <wpg:wgp>
                      <wpg:cNvGrpSpPr/>
                      <wpg:grpSpPr>
                        <a:xfrm>
                          <a:off x="4050006" y="2468725"/>
                          <a:ext cx="2591989" cy="2622550"/>
                          <a:chOff x="4050006" y="2468725"/>
                          <a:chExt cx="2591989" cy="2622550"/>
                        </a:xfrm>
                      </wpg:grpSpPr>
                      <wpg:grpSp>
                        <wpg:cNvGrpSpPr/>
                        <wpg:grpSpPr>
                          <a:xfrm>
                            <a:off x="4050006" y="2468725"/>
                            <a:ext cx="2591989" cy="2622550"/>
                            <a:chOff x="0" y="0"/>
                            <a:chExt cx="2693475" cy="2725363"/>
                          </a:xfrm>
                        </wpg:grpSpPr>
                        <wps:wsp>
                          <wps:cNvSpPr/>
                          <wps:cNvPr id="3" name="Shape 3"/>
                          <wps:spPr>
                            <a:xfrm>
                              <a:off x="0" y="0"/>
                              <a:ext cx="2693475" cy="272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a:off x="0" y="54320"/>
                              <a:ext cx="2693475" cy="4074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Représentation du code non traditionnel</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Extrait du </w:t>
                                </w:r>
                                <w:r w:rsidDel="00000000" w:rsidR="00000000" w:rsidRPr="00000000">
                                  <w:rPr>
                                    <w:rFonts w:ascii="Times New Roman" w:cs="Times New Roman" w:eastAsia="Times New Roman" w:hAnsi="Times New Roman"/>
                                    <w:b w:val="0"/>
                                    <w:i w:val="1"/>
                                    <w:smallCaps w:val="0"/>
                                    <w:strike w:val="0"/>
                                    <w:color w:val="000000"/>
                                    <w:sz w:val="12"/>
                                    <w:vertAlign w:val="baseline"/>
                                  </w:rPr>
                                  <w:t xml:space="preserve">Programme de formation</w:t>
                                </w: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 section </w:t>
                                </w:r>
                                <w:r w:rsidDel="00000000" w:rsidR="00000000" w:rsidRPr="00000000">
                                  <w:rPr>
                                    <w:rFonts w:ascii="Times New Roman" w:cs="Times New Roman" w:eastAsia="Times New Roman" w:hAnsi="Times New Roman"/>
                                    <w:b w:val="0"/>
                                    <w:i w:val="1"/>
                                    <w:smallCaps w:val="0"/>
                                    <w:strike w:val="0"/>
                                    <w:color w:val="000000"/>
                                    <w:sz w:val="12"/>
                                    <w:vertAlign w:val="baseline"/>
                                  </w:rPr>
                                  <w:t xml:space="preserve">Savoirs essentiels</w:t>
                                </w: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 (p. 247)</w:t>
                                </w:r>
                              </w:p>
                            </w:txbxContent>
                          </wps:txbx>
                          <wps:bodyPr anchorCtr="0" anchor="t" bIns="45700" lIns="91425" spcFirstLastPara="1" rIns="91425" wrap="square" tIns="45700">
                            <a:noAutofit/>
                          </wps:bodyPr>
                        </wps:wsp>
                        <wps:wsp>
                          <wps:cNvSpPr/>
                          <wps:cNvPr id="21" name="Shape 21"/>
                          <wps:spPr>
                            <a:xfrm>
                              <a:off x="54321" y="0"/>
                              <a:ext cx="2638714" cy="2725363"/>
                            </a:xfrm>
                            <a:prstGeom prst="rect">
                              <a:avLst/>
                            </a:prstGeom>
                            <a:noFill/>
                            <a:ln cap="flat" cmpd="sng" w="1905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8642" y="461726"/>
                              <a:ext cx="2460698" cy="2217308"/>
                              <a:chOff x="37855" y="169359"/>
                              <a:chExt cx="2857224" cy="3716842"/>
                            </a:xfrm>
                          </wpg:grpSpPr>
                          <pic:pic>
                            <pic:nvPicPr>
                              <pic:cNvPr id="23" name="Shape 23"/>
                              <pic:cNvPicPr preferRelativeResize="0"/>
                            </pic:nvPicPr>
                            <pic:blipFill rotWithShape="1">
                              <a:blip r:embed="rId46">
                                <a:alphaModFix/>
                              </a:blip>
                              <a:srcRect b="0" l="0" r="0" t="0"/>
                              <a:stretch/>
                            </pic:blipFill>
                            <pic:spPr>
                              <a:xfrm>
                                <a:off x="2148189" y="169359"/>
                                <a:ext cx="746890" cy="3716842"/>
                              </a:xfrm>
                              <a:prstGeom prst="rect">
                                <a:avLst/>
                              </a:prstGeom>
                              <a:noFill/>
                              <a:ln>
                                <a:noFill/>
                              </a:ln>
                            </pic:spPr>
                          </pic:pic>
                          <pic:pic>
                            <pic:nvPicPr>
                              <pic:cNvPr id="24" name="Shape 24"/>
                              <pic:cNvPicPr preferRelativeResize="0"/>
                            </pic:nvPicPr>
                            <pic:blipFill rotWithShape="1">
                              <a:blip r:embed="rId47">
                                <a:alphaModFix/>
                              </a:blip>
                              <a:srcRect b="0" l="0" r="0" t="0"/>
                              <a:stretch/>
                            </pic:blipFill>
                            <pic:spPr>
                              <a:xfrm>
                                <a:off x="37855" y="169360"/>
                                <a:ext cx="2085829" cy="3716841"/>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-126999</wp:posOffset>
                </wp:positionH>
                <wp:positionV relativeFrom="paragraph">
                  <wp:posOffset>152400</wp:posOffset>
                </wp:positionV>
                <wp:extent cx="2591989" cy="2622550"/>
                <wp:effectExtent b="0" l="0" r="0" t="0"/>
                <wp:wrapNone/>
                <wp:docPr id="2016346022" name="image18.png"/>
                <a:graphic>
                  <a:graphicData uri="http://schemas.openxmlformats.org/drawingml/2006/picture">
                    <pic:pic>
                      <pic:nvPicPr>
                        <pic:cNvPr id="0" name="image18.png"/>
                        <pic:cNvPicPr preferRelativeResize="0"/>
                      </pic:nvPicPr>
                      <pic:blipFill>
                        <a:blip r:embed="rId48"/>
                        <a:srcRect/>
                        <a:stretch>
                          <a:fillRect/>
                        </a:stretch>
                      </pic:blipFill>
                      <pic:spPr>
                        <a:xfrm>
                          <a:off x="0" y="0"/>
                          <a:ext cx="2591989" cy="2622550"/>
                        </a:xfrm>
                        <a:prstGeom prst="rect"/>
                        <a:ln/>
                      </pic:spPr>
                    </pic:pic>
                  </a:graphicData>
                </a:graphic>
              </wp:anchor>
            </w:drawing>
          </mc:Fallback>
        </mc:AlternateContent>
      </w:r>
    </w:p>
    <w:p w:rsidR="00000000" w:rsidDel="00000000" w:rsidP="00000000" w:rsidRDefault="00000000" w:rsidRPr="00000000" w14:paraId="000001E8">
      <w:pPr>
        <w:rPr/>
        <w:sectPr>
          <w:footerReference r:id="rId49" w:type="default"/>
          <w:type w:val="nextPage"/>
          <w:pgSz w:h="15840" w:w="12240" w:orient="portrait"/>
          <w:pgMar w:bottom="284" w:top="1134" w:left="851" w:right="900" w:header="560" w:footer="708"/>
          <w:titlePg w:val="1"/>
        </w:sectPr>
      </w:pPr>
      <w:r w:rsidDel="00000000" w:rsidR="00000000" w:rsidRPr="00000000">
        <w:rPr>
          <w:rtl w:val="0"/>
        </w:rPr>
      </w:r>
    </w:p>
    <w:p w:rsidR="00000000" w:rsidDel="00000000" w:rsidP="00000000" w:rsidRDefault="00000000" w:rsidRPr="00000000" w14:paraId="000001E9">
      <w:pPr>
        <w:rPr>
          <w:b w:val="1"/>
          <w:smallCaps w:val="1"/>
          <w:color w:val="595959"/>
          <w:sz w:val="56"/>
          <w:szCs w:val="56"/>
        </w:rPr>
      </w:pPr>
      <w:r w:rsidDel="00000000" w:rsidR="00000000" w:rsidRPr="00000000">
        <w:rPr>
          <w:b w:val="1"/>
          <w:smallCaps w:val="1"/>
          <w:color w:val="595959"/>
          <w:sz w:val="56"/>
          <w:szCs w:val="56"/>
          <w:rtl w:val="0"/>
        </w:rPr>
        <w:t xml:space="preserve">INTERPRÉTER DES PIÈCES MUSICALES</w:t>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spacing w:after="120" w:lineRule="auto"/>
        <w:ind w:right="851"/>
        <w:rPr>
          <w:b w:val="1"/>
        </w:rPr>
      </w:pPr>
      <w:r w:rsidDel="00000000" w:rsidR="00000000" w:rsidRPr="00000000">
        <w:rPr>
          <w:b w:val="1"/>
          <w:rtl w:val="0"/>
        </w:rPr>
        <w:t xml:space="preserve">Contenu de cette section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EC">
      <w:pPr>
        <w:spacing w:after="120" w:lineRule="auto"/>
        <w:ind w:right="-221"/>
        <w:rPr>
          <w:i w:val="1"/>
        </w:rPr>
      </w:pPr>
      <w:r w:rsidDel="00000000" w:rsidR="00000000" w:rsidRPr="00000000">
        <w:rPr>
          <w:rtl w:val="0"/>
        </w:rPr>
        <w:t xml:space="preserve">Cette section présente des orientations sur l’évaluation de la compétence </w:t>
      </w:r>
      <w:r w:rsidDel="00000000" w:rsidR="00000000" w:rsidRPr="00000000">
        <w:rPr>
          <w:i w:val="1"/>
          <w:rtl w:val="0"/>
        </w:rPr>
        <w:t xml:space="preserve">Interpréter des pièces musicales.</w:t>
      </w:r>
    </w:p>
    <w:p w:rsidR="00000000" w:rsidDel="00000000" w:rsidP="00000000" w:rsidRDefault="00000000" w:rsidRPr="00000000" w14:paraId="000001ED">
      <w:pPr>
        <w:spacing w:after="120" w:lineRule="auto"/>
        <w:ind w:right="-221"/>
        <w:rPr/>
      </w:pPr>
      <w:r w:rsidDel="00000000" w:rsidR="00000000" w:rsidRPr="00000000">
        <w:rPr>
          <w:rtl w:val="0"/>
        </w:rPr>
        <w:t xml:space="preserve">Les éléments suivants sont traités pour chacune d’elles :</w:t>
      </w:r>
    </w:p>
    <w:p w:rsidR="00000000" w:rsidDel="00000000" w:rsidP="00000000" w:rsidRDefault="00000000" w:rsidRPr="00000000" w14:paraId="000001E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courte description de la compétence;</w:t>
      </w:r>
    </w:p>
    <w:p w:rsidR="00000000" w:rsidDel="00000000" w:rsidP="00000000" w:rsidRDefault="00000000" w:rsidRPr="00000000" w14:paraId="000001E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pratiques reconnues efficaces pour le développement de cette compétence;</w:t>
      </w:r>
    </w:p>
    <w:p w:rsidR="00000000" w:rsidDel="00000000" w:rsidP="00000000" w:rsidRDefault="00000000" w:rsidRPr="00000000" w14:paraId="000001F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types de situations de compétence et leurs caractéristiques;</w:t>
      </w:r>
    </w:p>
    <w:p w:rsidR="00000000" w:rsidDel="00000000" w:rsidP="00000000" w:rsidRDefault="00000000" w:rsidRPr="00000000" w14:paraId="000001F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projets d’interprétation;</w:t>
      </w:r>
    </w:p>
    <w:p w:rsidR="00000000" w:rsidDel="00000000" w:rsidP="00000000" w:rsidRDefault="00000000" w:rsidRPr="00000000" w14:paraId="000001F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analyse croisée entre les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Cadres d’évaluation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 la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Progression des apprentissages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F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grille d’évaluation selon une échelle d’appréciation globale;</w:t>
      </w:r>
    </w:p>
    <w:p w:rsidR="00000000" w:rsidDel="00000000" w:rsidP="00000000" w:rsidRDefault="00000000" w:rsidRPr="00000000" w14:paraId="000001F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proposition de démarche d’interprétation;</w:t>
      </w:r>
    </w:p>
    <w:p w:rsidR="00000000" w:rsidDel="00000000" w:rsidP="00000000" w:rsidRDefault="00000000" w:rsidRPr="00000000" w14:paraId="000001F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2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tableau descriptif et explicite du langage et de la structure musicale.</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-74294</wp:posOffset>
            </wp:positionH>
            <wp:positionV relativeFrom="paragraph">
              <wp:posOffset>90805</wp:posOffset>
            </wp:positionV>
            <wp:extent cx="3133725" cy="2488565"/>
            <wp:effectExtent b="0" l="0" r="0" t="0"/>
            <wp:wrapNone/>
            <wp:docPr id="2016346156" name="image100.png"/>
            <a:graphic>
              <a:graphicData uri="http://schemas.openxmlformats.org/drawingml/2006/picture">
                <pic:pic>
                  <pic:nvPicPr>
                    <pic:cNvPr id="0" name="image100.png"/>
                    <pic:cNvPicPr preferRelativeResize="0"/>
                  </pic:nvPicPr>
                  <pic:blipFill>
                    <a:blip r:embed="rId50"/>
                    <a:srcRect b="0" l="0" r="0" t="0"/>
                    <a:stretch>
                      <a:fillRect/>
                    </a:stretch>
                  </pic:blipFill>
                  <pic:spPr>
                    <a:xfrm>
                      <a:off x="0" y="0"/>
                      <a:ext cx="3133725" cy="2488565"/>
                    </a:xfrm>
                    <a:prstGeom prst="rect"/>
                    <a:ln/>
                  </pic:spPr>
                </pic:pic>
              </a:graphicData>
            </a:graphic>
          </wp:anchor>
        </w:drawing>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2799715</wp:posOffset>
            </wp:positionH>
            <wp:positionV relativeFrom="paragraph">
              <wp:posOffset>55245</wp:posOffset>
            </wp:positionV>
            <wp:extent cx="4216400" cy="4216400"/>
            <wp:effectExtent b="0" l="0" r="0" t="0"/>
            <wp:wrapNone/>
            <wp:docPr id="2016346116" name="image87.jpg"/>
            <a:graphic>
              <a:graphicData uri="http://schemas.openxmlformats.org/drawingml/2006/picture">
                <pic:pic>
                  <pic:nvPicPr>
                    <pic:cNvPr id="0" name="image87.jpg"/>
                    <pic:cNvPicPr preferRelativeResize="0"/>
                  </pic:nvPicPr>
                  <pic:blipFill>
                    <a:blip r:embed="rId26"/>
                    <a:srcRect b="0" l="0" r="0" t="0"/>
                    <a:stretch>
                      <a:fillRect/>
                    </a:stretch>
                  </pic:blipFill>
                  <pic:spPr>
                    <a:xfrm>
                      <a:off x="0" y="0"/>
                      <a:ext cx="4216400" cy="4216400"/>
                    </a:xfrm>
                    <a:prstGeom prst="rect"/>
                    <a:ln/>
                  </pic:spPr>
                </pic:pic>
              </a:graphicData>
            </a:graphic>
          </wp:anchor>
        </w:drawing>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ind w:right="-221"/>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221"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sectPr>
          <w:type w:val="nextPage"/>
          <w:pgSz w:h="15840" w:w="12240" w:orient="portrait"/>
          <w:pgMar w:bottom="284" w:top="1134" w:left="851" w:right="900" w:header="560" w:footer="708"/>
        </w:sectPr>
      </w:pPr>
      <w:r w:rsidDel="00000000" w:rsidR="00000000" w:rsidRPr="00000000">
        <w:rPr>
          <w:rtl w:val="0"/>
        </w:rPr>
      </w:r>
    </w:p>
    <w:p w:rsidR="00000000" w:rsidDel="00000000" w:rsidP="00000000" w:rsidRDefault="00000000" w:rsidRPr="00000000" w14:paraId="00000211">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221"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InterpRéter des pièces muSicales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228600</wp:posOffset>
                </wp:positionV>
                <wp:extent cx="6854825" cy="4676775"/>
                <wp:effectExtent b="0" l="0" r="0" t="0"/>
                <wp:wrapNone/>
                <wp:docPr id="2016346095" name=""/>
                <a:graphic>
                  <a:graphicData uri="http://schemas.microsoft.com/office/word/2010/wordprocessingShape">
                    <wps:wsp>
                      <wps:cNvSpPr/>
                      <wps:cNvPr id="435" name="Shape 435"/>
                      <wps:spPr>
                        <a:xfrm>
                          <a:off x="1923350" y="1446375"/>
                          <a:ext cx="6845300" cy="4667250"/>
                        </a:xfrm>
                        <a:prstGeom prst="rect">
                          <a:avLst/>
                        </a:prstGeom>
                        <a:solidFill>
                          <a:srgbClr val="FFFFFF"/>
                        </a:solidFill>
                        <a:ln cap="rnd" cmpd="sng" w="9525">
                          <a:solidFill>
                            <a:srgbClr val="000000"/>
                          </a:solidFill>
                          <a:prstDash val="dot"/>
                          <a:miter lim="800000"/>
                          <a:headEnd len="sm" w="sm" type="none"/>
                          <a:tailEnd len="sm" w="sm" type="none"/>
                        </a:ln>
                      </wps:spPr>
                      <wps:txbx>
                        <w:txbxContent>
                          <w:p w:rsidR="00000000" w:rsidDel="00000000" w:rsidP="00000000" w:rsidRDefault="00000000" w:rsidRPr="00000000">
                            <w:pPr>
                              <w:spacing w:after="8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Interpréter des pièces musicales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se distingue de la pratique d’un instrument. Il s’agit plutôt d’exprimer et de communiquer des idées, des émotions ou des sensations en ayant recours au langage, aux règles et aux outils propres à la compétence. </w:t>
                            </w:r>
                          </w:p>
                          <w:p w:rsidR="00000000" w:rsidDel="00000000" w:rsidP="00000000" w:rsidRDefault="00000000" w:rsidRPr="00000000">
                            <w:pPr>
                              <w:spacing w:after="8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Lorsqu’il exerce cette compétence, l’élève est appelé à s'approprier le contenu musical et le caractère expressif de la pièce, à exploiter des éléments de la technique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(vocale ou instrumentale)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et à respecter les conventions relatives à la musique d'ensemble. Selon les circonstances,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l’Interprétation</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se fait en fonction de différents types de regroupement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(individuelle, dyade, sous-groupe, collectivement, etc.).</w:t>
                            </w:r>
                          </w:p>
                          <w:p w:rsidR="00000000" w:rsidDel="00000000" w:rsidP="00000000" w:rsidRDefault="00000000" w:rsidRPr="00000000">
                            <w:pPr>
                              <w:spacing w:after="0" w:before="0" w:line="240"/>
                              <w:ind w:left="2610" w:right="0" w:firstLine="261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Il convient, en évaluation des apprentissages, d’exploiter des modalités qui permettent de nuancer les erreurs que peuvent commettre les élèves au moment de l’interprétation d’une pièce, par exemple : </w:t>
                            </w:r>
                          </w:p>
                          <w:p w:rsidR="00000000" w:rsidDel="00000000" w:rsidP="00000000" w:rsidRDefault="00000000" w:rsidRPr="00000000">
                            <w:pPr>
                              <w:spacing w:after="0" w:before="0" w:line="240"/>
                              <w:ind w:left="3260" w:right="0" w:firstLine="306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2"/>
                                <w:vertAlign w:val="baseline"/>
                              </w:rPr>
                              <w:t xml:space="preserve">Faire jouer deux fois une pièce;</w:t>
                            </w:r>
                          </w:p>
                          <w:p w:rsidR="00000000" w:rsidDel="00000000" w:rsidP="00000000" w:rsidRDefault="00000000" w:rsidRPr="00000000">
                            <w:pPr>
                              <w:spacing w:after="0" w:before="0" w:line="240"/>
                              <w:ind w:left="3260" w:right="0" w:firstLine="306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Évaluer par vague de quatre (4) élèves;</w:t>
                            </w:r>
                          </w:p>
                          <w:p w:rsidR="00000000" w:rsidDel="00000000" w:rsidP="00000000" w:rsidRDefault="00000000" w:rsidRPr="00000000">
                            <w:pPr>
                              <w:spacing w:after="80" w:before="0" w:line="240"/>
                              <w:ind w:left="3260" w:right="0" w:firstLine="306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Permettre l’enregistrement audio ou vidéo.</w:t>
                            </w:r>
                          </w:p>
                          <w:p w:rsidR="00000000" w:rsidDel="00000000" w:rsidP="00000000" w:rsidRDefault="00000000" w:rsidRPr="00000000">
                            <w:pPr>
                              <w:spacing w:after="80" w:before="0" w:line="240"/>
                              <w:ind w:left="2610" w:right="0" w:firstLine="261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pratiques reconnues efficaces pour développer la compétence :</w:t>
                            </w:r>
                          </w:p>
                          <w:p w:rsidR="00000000" w:rsidDel="00000000" w:rsidP="00000000" w:rsidRDefault="00000000" w:rsidRPr="00000000">
                            <w:pPr>
                              <w:spacing w:after="60" w:before="0" w:line="240"/>
                              <w:ind w:left="3172.9998779296875" w:right="0" w:firstLine="2972.9998779296875"/>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Permettre aux élèves de choisir leurs instruments</w:t>
                            </w:r>
                          </w:p>
                          <w:p w:rsidR="00000000" w:rsidDel="00000000" w:rsidP="00000000" w:rsidRDefault="00000000" w:rsidRPr="00000000">
                            <w:pPr>
                              <w:spacing w:after="60" w:before="0" w:line="240"/>
                              <w:ind w:left="3172.9998779296875" w:right="0" w:firstLine="2972.9998779296875"/>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Exploiter le rythme par le corps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(ex : vitamine rythmique)</w:t>
                            </w:r>
                          </w:p>
                          <w:p w:rsidR="00000000" w:rsidDel="00000000" w:rsidP="00000000" w:rsidRDefault="00000000" w:rsidRPr="00000000">
                            <w:pPr>
                              <w:spacing w:after="60" w:before="0" w:line="240"/>
                              <w:ind w:left="3170" w:right="0" w:firstLine="297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Modéliser les techniques vocales et instrumentales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(Annexe 10 et 11)</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Enseigner les stratégies de déchiffrage d’une partition</w:t>
                            </w: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(Annexe 12 et 13)</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Enseigner les règles de musique d’ensemble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(Annexe 9)</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Identifier la source des difficultés rencontrées lors d’une prestation de musique d’ensemble et utiliser différentes stratégies de rétroaction pour résoudre les problèmes</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Démontrer qu’une pièce musicale se joue différemment selon la gestuelle du chef</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Situer une pièce musicale dans son contexte socio-culturel pour enrichir son interprétation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(en tout ou en partie)</w:t>
                            </w:r>
                          </w:p>
                          <w:p w:rsidR="00000000" w:rsidDel="00000000" w:rsidP="00000000" w:rsidRDefault="00000000" w:rsidRPr="00000000">
                            <w:pPr>
                              <w:spacing w:after="60" w:before="0" w:line="240"/>
                              <w:ind w:left="380" w:right="0" w:firstLine="18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Permettre l’élève de s’enregistrer afin de se vérifier, s’ajuster et de rehausser son niveau d’interprétation</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228600</wp:posOffset>
                </wp:positionV>
                <wp:extent cx="6854825" cy="4676775"/>
                <wp:effectExtent b="0" l="0" r="0" t="0"/>
                <wp:wrapNone/>
                <wp:docPr id="2016346095" name="image243.png"/>
                <a:graphic>
                  <a:graphicData uri="http://schemas.openxmlformats.org/drawingml/2006/picture">
                    <pic:pic>
                      <pic:nvPicPr>
                        <pic:cNvPr id="0" name="image243.png"/>
                        <pic:cNvPicPr preferRelativeResize="0"/>
                      </pic:nvPicPr>
                      <pic:blipFill>
                        <a:blip r:embed="rId51"/>
                        <a:srcRect/>
                        <a:stretch>
                          <a:fillRect/>
                        </a:stretch>
                      </pic:blipFill>
                      <pic:spPr>
                        <a:xfrm>
                          <a:off x="0" y="0"/>
                          <a:ext cx="6854825" cy="4676775"/>
                        </a:xfrm>
                        <a:prstGeom prst="rect"/>
                        <a:ln/>
                      </pic:spPr>
                    </pic:pic>
                  </a:graphicData>
                </a:graphic>
              </wp:anchor>
            </w:drawing>
          </mc:Fallback>
        </mc:AlternateContent>
      </w:r>
    </w:p>
    <w:p w:rsidR="00000000" w:rsidDel="00000000" w:rsidP="00000000" w:rsidRDefault="00000000" w:rsidRPr="00000000" w14:paraId="00000212">
      <w:pPr>
        <w:rPr>
          <w:b w:val="1"/>
        </w:rPr>
      </w:pPr>
      <w:r w:rsidDel="00000000" w:rsidR="00000000" w:rsidRPr="00000000">
        <w:rPr>
          <w:rtl w:val="0"/>
        </w:rPr>
      </w:r>
    </w:p>
    <w:p w:rsidR="00000000" w:rsidDel="00000000" w:rsidP="00000000" w:rsidRDefault="00000000" w:rsidRPr="00000000" w14:paraId="00000213">
      <w:pPr>
        <w:rPr>
          <w:b w:val="1"/>
        </w:rPr>
      </w:pPr>
      <w:r w:rsidDel="00000000" w:rsidR="00000000" w:rsidRPr="00000000">
        <w:rPr>
          <w:rtl w:val="0"/>
        </w:rPr>
      </w:r>
    </w:p>
    <w:p w:rsidR="00000000" w:rsidDel="00000000" w:rsidP="00000000" w:rsidRDefault="00000000" w:rsidRPr="00000000" w14:paraId="00000214">
      <w:pPr>
        <w:rPr>
          <w:b w:val="1"/>
        </w:rPr>
      </w:pPr>
      <w:r w:rsidDel="00000000" w:rsidR="00000000" w:rsidRPr="00000000">
        <w:rPr>
          <w:rtl w:val="0"/>
        </w:rPr>
      </w:r>
    </w:p>
    <w:p w:rsidR="00000000" w:rsidDel="00000000" w:rsidP="00000000" w:rsidRDefault="00000000" w:rsidRPr="00000000" w14:paraId="00000215">
      <w:pPr>
        <w:rPr>
          <w:b w:val="1"/>
        </w:rPr>
      </w:pPr>
      <w:r w:rsidDel="00000000" w:rsidR="00000000" w:rsidRPr="00000000">
        <w:rPr>
          <w:rtl w:val="0"/>
        </w:rPr>
      </w:r>
    </w:p>
    <w:p w:rsidR="00000000" w:rsidDel="00000000" w:rsidP="00000000" w:rsidRDefault="00000000" w:rsidRPr="00000000" w14:paraId="00000216">
      <w:pPr>
        <w:rPr>
          <w:b w:val="1"/>
        </w:rPr>
      </w:pPr>
      <w:r w:rsidDel="00000000" w:rsidR="00000000" w:rsidRPr="00000000">
        <w:rPr>
          <w:rtl w:val="0"/>
        </w:rPr>
      </w:r>
    </w:p>
    <w:p w:rsidR="00000000" w:rsidDel="00000000" w:rsidP="00000000" w:rsidRDefault="00000000" w:rsidRPr="00000000" w14:paraId="00000217">
      <w:pPr>
        <w:rPr>
          <w:b w:val="1"/>
        </w:rPr>
      </w:pPr>
      <w:r w:rsidDel="00000000" w:rsidR="00000000" w:rsidRPr="00000000">
        <w:rPr>
          <w:rtl w:val="0"/>
        </w:rPr>
      </w:r>
    </w:p>
    <w:p w:rsidR="00000000" w:rsidDel="00000000" w:rsidP="00000000" w:rsidRDefault="00000000" w:rsidRPr="00000000" w14:paraId="00000218">
      <w:pPr>
        <w:rPr>
          <w:b w:val="1"/>
        </w:rPr>
      </w:pPr>
      <w:r w:rsidDel="00000000" w:rsidR="00000000" w:rsidRPr="00000000">
        <w:rPr>
          <w:rtl w:val="0"/>
        </w:rPr>
      </w:r>
    </w:p>
    <w:p w:rsidR="00000000" w:rsidDel="00000000" w:rsidP="00000000" w:rsidRDefault="00000000" w:rsidRPr="00000000" w14:paraId="00000219">
      <w:pPr>
        <w:rPr>
          <w:b w:val="1"/>
        </w:rPr>
      </w:pPr>
      <w:r w:rsidDel="00000000" w:rsidR="00000000" w:rsidRPr="00000000">
        <w:rPr>
          <w:rtl w:val="0"/>
        </w:rPr>
      </w:r>
    </w:p>
    <w:p w:rsidR="00000000" w:rsidDel="00000000" w:rsidP="00000000" w:rsidRDefault="00000000" w:rsidRPr="00000000" w14:paraId="0000021A">
      <w:pP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50166</wp:posOffset>
            </wp:positionH>
            <wp:positionV relativeFrom="paragraph">
              <wp:posOffset>26035</wp:posOffset>
            </wp:positionV>
            <wp:extent cx="1659949" cy="1824954"/>
            <wp:effectExtent b="0" l="0" r="0" t="0"/>
            <wp:wrapNone/>
            <wp:docPr id="2016346272" name="image205.jpg"/>
            <a:graphic>
              <a:graphicData uri="http://schemas.openxmlformats.org/drawingml/2006/picture">
                <pic:pic>
                  <pic:nvPicPr>
                    <pic:cNvPr id="0" name="image205.jpg"/>
                    <pic:cNvPicPr preferRelativeResize="0"/>
                  </pic:nvPicPr>
                  <pic:blipFill>
                    <a:blip r:embed="rId52"/>
                    <a:srcRect b="0" l="0" r="9041" t="0"/>
                    <a:stretch>
                      <a:fillRect/>
                    </a:stretch>
                  </pic:blipFill>
                  <pic:spPr>
                    <a:xfrm>
                      <a:off x="0" y="0"/>
                      <a:ext cx="1659949" cy="1824954"/>
                    </a:xfrm>
                    <a:prstGeom prst="rect"/>
                    <a:ln/>
                  </pic:spPr>
                </pic:pic>
              </a:graphicData>
            </a:graphic>
          </wp:anchor>
        </w:drawing>
      </w:r>
    </w:p>
    <w:p w:rsidR="00000000" w:rsidDel="00000000" w:rsidP="00000000" w:rsidRDefault="00000000" w:rsidRPr="00000000" w14:paraId="0000021B">
      <w:pPr>
        <w:rPr>
          <w:b w:val="1"/>
        </w:rPr>
      </w:pPr>
      <w:r w:rsidDel="00000000" w:rsidR="00000000" w:rsidRPr="00000000">
        <w:rPr>
          <w:rtl w:val="0"/>
        </w:rPr>
      </w:r>
    </w:p>
    <w:p w:rsidR="00000000" w:rsidDel="00000000" w:rsidP="00000000" w:rsidRDefault="00000000" w:rsidRPr="00000000" w14:paraId="0000021C">
      <w:pPr>
        <w:rPr>
          <w:b w:val="1"/>
        </w:rPr>
      </w:pPr>
      <w:r w:rsidDel="00000000" w:rsidR="00000000" w:rsidRPr="00000000">
        <w:rPr>
          <w:rtl w:val="0"/>
        </w:rPr>
      </w:r>
    </w:p>
    <w:p w:rsidR="00000000" w:rsidDel="00000000" w:rsidP="00000000" w:rsidRDefault="00000000" w:rsidRPr="00000000" w14:paraId="0000021D">
      <w:pPr>
        <w:rPr>
          <w:b w:val="1"/>
        </w:rPr>
      </w:pPr>
      <w:r w:rsidDel="00000000" w:rsidR="00000000" w:rsidRPr="00000000">
        <w:rPr>
          <w:rtl w:val="0"/>
        </w:rPr>
      </w:r>
    </w:p>
    <w:p w:rsidR="00000000" w:rsidDel="00000000" w:rsidP="00000000" w:rsidRDefault="00000000" w:rsidRPr="00000000" w14:paraId="0000021E">
      <w:pPr>
        <w:rPr>
          <w:b w:val="1"/>
        </w:rPr>
      </w:pPr>
      <w:r w:rsidDel="00000000" w:rsidR="00000000" w:rsidRPr="00000000">
        <w:rPr>
          <w:rtl w:val="0"/>
        </w:rPr>
      </w:r>
    </w:p>
    <w:p w:rsidR="00000000" w:rsidDel="00000000" w:rsidP="00000000" w:rsidRDefault="00000000" w:rsidRPr="00000000" w14:paraId="0000021F">
      <w:pPr>
        <w:rPr>
          <w:b w:val="1"/>
        </w:rPr>
      </w:pPr>
      <w:r w:rsidDel="00000000" w:rsidR="00000000" w:rsidRPr="00000000">
        <w:rPr>
          <w:rtl w:val="0"/>
        </w:rPr>
      </w:r>
    </w:p>
    <w:p w:rsidR="00000000" w:rsidDel="00000000" w:rsidP="00000000" w:rsidRDefault="00000000" w:rsidRPr="00000000" w14:paraId="00000220">
      <w:pPr>
        <w:rPr>
          <w:b w:val="1"/>
        </w:rPr>
      </w:pPr>
      <w:r w:rsidDel="00000000" w:rsidR="00000000" w:rsidRPr="00000000">
        <w:rPr>
          <w:rtl w:val="0"/>
        </w:rPr>
      </w:r>
    </w:p>
    <w:p w:rsidR="00000000" w:rsidDel="00000000" w:rsidP="00000000" w:rsidRDefault="00000000" w:rsidRPr="00000000" w14:paraId="00000221">
      <w:pPr>
        <w:rPr>
          <w:b w:val="1"/>
        </w:rPr>
      </w:pPr>
      <w:r w:rsidDel="00000000" w:rsidR="00000000" w:rsidRPr="00000000">
        <w:rPr>
          <w:rtl w:val="0"/>
        </w:rPr>
      </w:r>
    </w:p>
    <w:p w:rsidR="00000000" w:rsidDel="00000000" w:rsidP="00000000" w:rsidRDefault="00000000" w:rsidRPr="00000000" w14:paraId="00000222">
      <w:pPr>
        <w:rPr>
          <w:b w:val="1"/>
        </w:rPr>
      </w:pPr>
      <w:r w:rsidDel="00000000" w:rsidR="00000000" w:rsidRPr="00000000">
        <w:rPr>
          <w:rtl w:val="0"/>
        </w:rPr>
      </w:r>
    </w:p>
    <w:p w:rsidR="00000000" w:rsidDel="00000000" w:rsidP="00000000" w:rsidRDefault="00000000" w:rsidRPr="00000000" w14:paraId="00000223">
      <w:pPr>
        <w:rPr>
          <w:sz w:val="16"/>
          <w:szCs w:val="16"/>
        </w:rPr>
      </w:pPr>
      <w:r w:rsidDel="00000000" w:rsidR="00000000" w:rsidRPr="00000000">
        <w:rPr>
          <w:rtl w:val="0"/>
        </w:rPr>
      </w:r>
    </w:p>
    <w:p w:rsidR="00000000" w:rsidDel="00000000" w:rsidP="00000000" w:rsidRDefault="00000000" w:rsidRPr="00000000" w14:paraId="00000224">
      <w:pPr>
        <w:rPr>
          <w:sz w:val="16"/>
          <w:szCs w:val="16"/>
        </w:rPr>
      </w:pPr>
      <w:r w:rsidDel="00000000" w:rsidR="00000000" w:rsidRPr="00000000">
        <w:rPr>
          <w:rtl w:val="0"/>
        </w:rPr>
      </w:r>
    </w:p>
    <w:p w:rsidR="00000000" w:rsidDel="00000000" w:rsidP="00000000" w:rsidRDefault="00000000" w:rsidRPr="00000000" w14:paraId="00000225">
      <w:pPr>
        <w:rPr>
          <w:sz w:val="16"/>
          <w:szCs w:val="16"/>
        </w:rPr>
      </w:pPr>
      <w:r w:rsidDel="00000000" w:rsidR="00000000" w:rsidRPr="00000000">
        <w:rPr>
          <w:rtl w:val="0"/>
        </w:rPr>
      </w:r>
    </w:p>
    <w:p w:rsidR="00000000" w:rsidDel="00000000" w:rsidP="00000000" w:rsidRDefault="00000000" w:rsidRPr="00000000" w14:paraId="00000226">
      <w:pPr>
        <w:rPr>
          <w:sz w:val="16"/>
          <w:szCs w:val="16"/>
        </w:rPr>
      </w:pPr>
      <w:r w:rsidDel="00000000" w:rsidR="00000000" w:rsidRPr="00000000">
        <w:rPr>
          <w:rtl w:val="0"/>
        </w:rPr>
      </w:r>
    </w:p>
    <w:p w:rsidR="00000000" w:rsidDel="00000000" w:rsidP="00000000" w:rsidRDefault="00000000" w:rsidRPr="00000000" w14:paraId="00000227">
      <w:pPr>
        <w:rPr>
          <w:sz w:val="16"/>
          <w:szCs w:val="16"/>
        </w:rPr>
      </w:pPr>
      <w:r w:rsidDel="00000000" w:rsidR="00000000" w:rsidRPr="00000000">
        <w:rPr>
          <w:rtl w:val="0"/>
        </w:rPr>
      </w:r>
    </w:p>
    <w:p w:rsidR="00000000" w:rsidDel="00000000" w:rsidP="00000000" w:rsidRDefault="00000000" w:rsidRPr="00000000" w14:paraId="00000228">
      <w:pPr>
        <w:rPr>
          <w:sz w:val="16"/>
          <w:szCs w:val="16"/>
        </w:rPr>
      </w:pPr>
      <w:r w:rsidDel="00000000" w:rsidR="00000000" w:rsidRPr="00000000">
        <w:rPr>
          <w:rtl w:val="0"/>
        </w:rPr>
      </w:r>
    </w:p>
    <w:p w:rsidR="00000000" w:rsidDel="00000000" w:rsidP="00000000" w:rsidRDefault="00000000" w:rsidRPr="00000000" w14:paraId="00000229">
      <w:pPr>
        <w:rPr>
          <w:sz w:val="16"/>
          <w:szCs w:val="16"/>
        </w:rPr>
      </w:pPr>
      <w:r w:rsidDel="00000000" w:rsidR="00000000" w:rsidRPr="00000000">
        <w:rPr>
          <w:rtl w:val="0"/>
        </w:rPr>
      </w:r>
    </w:p>
    <w:p w:rsidR="00000000" w:rsidDel="00000000" w:rsidP="00000000" w:rsidRDefault="00000000" w:rsidRPr="00000000" w14:paraId="0000022A">
      <w:pPr>
        <w:rPr>
          <w:sz w:val="16"/>
          <w:szCs w:val="16"/>
        </w:rPr>
      </w:pPr>
      <w:r w:rsidDel="00000000" w:rsidR="00000000" w:rsidRPr="00000000">
        <w:rPr>
          <w:rtl w:val="0"/>
        </w:rPr>
      </w:r>
    </w:p>
    <w:p w:rsidR="00000000" w:rsidDel="00000000" w:rsidP="00000000" w:rsidRDefault="00000000" w:rsidRPr="00000000" w14:paraId="0000022B">
      <w:pPr>
        <w:rPr>
          <w:sz w:val="16"/>
          <w:szCs w:val="16"/>
        </w:rPr>
      </w:pPr>
      <w:r w:rsidDel="00000000" w:rsidR="00000000" w:rsidRPr="00000000">
        <w:rPr>
          <w:rtl w:val="0"/>
        </w:rPr>
      </w:r>
    </w:p>
    <w:p w:rsidR="00000000" w:rsidDel="00000000" w:rsidP="00000000" w:rsidRDefault="00000000" w:rsidRPr="00000000" w14:paraId="0000022C">
      <w:pPr>
        <w:rPr>
          <w:sz w:val="16"/>
          <w:szCs w:val="16"/>
        </w:rPr>
      </w:pPr>
      <w:r w:rsidDel="00000000" w:rsidR="00000000" w:rsidRPr="00000000">
        <w:rPr>
          <w:rtl w:val="0"/>
        </w:rPr>
      </w:r>
    </w:p>
    <w:p w:rsidR="00000000" w:rsidDel="00000000" w:rsidP="00000000" w:rsidRDefault="00000000" w:rsidRPr="00000000" w14:paraId="0000022D">
      <w:pPr>
        <w:rPr>
          <w:sz w:val="16"/>
          <w:szCs w:val="16"/>
        </w:rPr>
      </w:pPr>
      <w:r w:rsidDel="00000000" w:rsidR="00000000" w:rsidRPr="00000000">
        <w:rPr>
          <w:rtl w:val="0"/>
        </w:rPr>
      </w:r>
    </w:p>
    <w:p w:rsidR="00000000" w:rsidDel="00000000" w:rsidP="00000000" w:rsidRDefault="00000000" w:rsidRPr="00000000" w14:paraId="0000022E">
      <w:pPr>
        <w:rPr>
          <w:sz w:val="16"/>
          <w:szCs w:val="16"/>
        </w:rPr>
      </w:pPr>
      <w:r w:rsidDel="00000000" w:rsidR="00000000" w:rsidRPr="00000000">
        <w:rPr>
          <w:rtl w:val="0"/>
        </w:rPr>
      </w:r>
    </w:p>
    <w:p w:rsidR="00000000" w:rsidDel="00000000" w:rsidP="00000000" w:rsidRDefault="00000000" w:rsidRPr="00000000" w14:paraId="0000022F">
      <w:pPr>
        <w:rPr>
          <w:sz w:val="16"/>
          <w:szCs w:val="16"/>
        </w:rPr>
      </w:pPr>
      <w:r w:rsidDel="00000000" w:rsidR="00000000" w:rsidRPr="00000000">
        <w:rPr>
          <w:rtl w:val="0"/>
        </w:rPr>
      </w:r>
    </w:p>
    <w:p w:rsidR="00000000" w:rsidDel="00000000" w:rsidP="00000000" w:rsidRDefault="00000000" w:rsidRPr="00000000" w14:paraId="00000230">
      <w:pPr>
        <w:rPr>
          <w:sz w:val="16"/>
          <w:szCs w:val="16"/>
        </w:rPr>
      </w:pPr>
      <w:r w:rsidDel="00000000" w:rsidR="00000000" w:rsidRPr="00000000">
        <w:rPr>
          <w:rtl w:val="0"/>
        </w:rPr>
      </w:r>
    </w:p>
    <w:p w:rsidR="00000000" w:rsidDel="00000000" w:rsidP="00000000" w:rsidRDefault="00000000" w:rsidRPr="00000000" w14:paraId="00000231">
      <w:pPr>
        <w:rPr>
          <w:sz w:val="16"/>
          <w:szCs w:val="16"/>
        </w:rPr>
      </w:pPr>
      <w:r w:rsidDel="00000000" w:rsidR="00000000" w:rsidRPr="00000000">
        <w:rPr>
          <w:rtl w:val="0"/>
        </w:rPr>
      </w:r>
    </w:p>
    <w:p w:rsidR="00000000" w:rsidDel="00000000" w:rsidP="00000000" w:rsidRDefault="00000000" w:rsidRPr="00000000" w14:paraId="00000232">
      <w:pPr>
        <w:rPr>
          <w:sz w:val="16"/>
          <w:szCs w:val="16"/>
        </w:rPr>
      </w:pPr>
      <w:r w:rsidDel="00000000" w:rsidR="00000000" w:rsidRPr="00000000">
        <w:rPr>
          <w:rtl w:val="0"/>
        </w:rPr>
      </w:r>
    </w:p>
    <w:tbl>
      <w:tblPr>
        <w:tblStyle w:val="Table10"/>
        <w:tblW w:w="1080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4"/>
        <w:gridCol w:w="4111"/>
        <w:gridCol w:w="5555"/>
        <w:tblGridChange w:id="0">
          <w:tblGrid>
            <w:gridCol w:w="1134"/>
            <w:gridCol w:w="4111"/>
            <w:gridCol w:w="5555"/>
          </w:tblGrid>
        </w:tblGridChange>
      </w:tblGrid>
      <w:tr>
        <w:trPr>
          <w:cantSplit w:val="0"/>
          <w:trHeight w:val="520" w:hRule="atLeast"/>
          <w:tblHeader w:val="0"/>
        </w:trPr>
        <w:tc>
          <w:tcPr>
            <w:gridSpan w:val="3"/>
            <w:tcBorders>
              <w:top w:color="000000" w:space="0" w:sz="4" w:val="single"/>
              <w:left w:color="000000" w:space="0" w:sz="4" w:val="dotted"/>
              <w:right w:color="000000" w:space="0" w:sz="4" w:val="single"/>
            </w:tcBorders>
            <w:shd w:fill="9fffca" w:val="clear"/>
            <w:vAlign w:val="center"/>
          </w:tcPr>
          <w:p w:rsidR="00000000" w:rsidDel="00000000" w:rsidP="00000000" w:rsidRDefault="00000000" w:rsidRPr="00000000" w14:paraId="00000233">
            <w:pPr>
              <w:spacing w:after="80" w:lineRule="auto"/>
              <w:ind w:right="34"/>
              <w:jc w:val="center"/>
              <w:rPr>
                <w:b w:val="1"/>
              </w:rPr>
            </w:pPr>
            <w:r w:rsidDel="00000000" w:rsidR="00000000" w:rsidRPr="00000000">
              <w:rPr>
                <w:b w:val="1"/>
                <w:rtl w:val="0"/>
              </w:rPr>
              <w:t xml:space="preserve">DISTINCTION ENTRE ACTIVITÉS DE CONNAISSANCES ET SITUATIONS DE COMPÉTENCE</w:t>
            </w:r>
          </w:p>
          <w:p w:rsidR="00000000" w:rsidDel="00000000" w:rsidP="00000000" w:rsidRDefault="00000000" w:rsidRPr="00000000" w14:paraId="00000234">
            <w:pPr>
              <w:numPr>
                <w:ilvl w:val="0"/>
                <w:numId w:val="11"/>
              </w:numPr>
              <w:spacing w:after="120" w:lineRule="auto"/>
              <w:ind w:left="720" w:right="34" w:hanging="436"/>
              <w:jc w:val="both"/>
              <w:rPr>
                <w:sz w:val="22"/>
                <w:szCs w:val="22"/>
              </w:rPr>
            </w:pPr>
            <w:r w:rsidDel="00000000" w:rsidR="00000000" w:rsidRPr="00000000">
              <w:rPr>
                <w:sz w:val="22"/>
                <w:szCs w:val="22"/>
                <w:u w:val="single"/>
                <w:rtl w:val="0"/>
              </w:rPr>
              <w:t xml:space="preserve">La situation de compétence</w:t>
            </w:r>
            <w:r w:rsidDel="00000000" w:rsidR="00000000" w:rsidRPr="00000000">
              <w:rPr>
                <w:sz w:val="22"/>
                <w:szCs w:val="22"/>
                <w:rtl w:val="0"/>
              </w:rPr>
              <w:t xml:space="preserve"> correspond à une tâche qui sollicite l’ensemble des composantes de la compétence. En situation d’évaluation, elle vise donc </w:t>
            </w:r>
            <w:r w:rsidDel="00000000" w:rsidR="00000000" w:rsidRPr="00000000">
              <w:rPr>
                <w:b w:val="1"/>
                <w:sz w:val="22"/>
                <w:szCs w:val="22"/>
                <w:rtl w:val="0"/>
              </w:rPr>
              <w:t xml:space="preserve">l’ensemble</w:t>
            </w:r>
            <w:r w:rsidDel="00000000" w:rsidR="00000000" w:rsidRPr="00000000">
              <w:rPr>
                <w:sz w:val="22"/>
                <w:szCs w:val="22"/>
                <w:rtl w:val="0"/>
              </w:rPr>
              <w:t xml:space="preserve"> des critères d’évaluation.</w:t>
            </w:r>
          </w:p>
          <w:p w:rsidR="00000000" w:rsidDel="00000000" w:rsidP="00000000" w:rsidRDefault="00000000" w:rsidRPr="00000000" w14:paraId="00000235">
            <w:pPr>
              <w:numPr>
                <w:ilvl w:val="0"/>
                <w:numId w:val="11"/>
              </w:numPr>
              <w:spacing w:after="120" w:lineRule="auto"/>
              <w:ind w:left="720" w:right="34" w:hanging="436"/>
              <w:jc w:val="both"/>
              <w:rPr/>
            </w:pPr>
            <w:r w:rsidDel="00000000" w:rsidR="00000000" w:rsidRPr="00000000">
              <w:rPr>
                <w:sz w:val="22"/>
                <w:szCs w:val="22"/>
                <w:u w:val="single"/>
                <w:rtl w:val="0"/>
              </w:rPr>
              <w:t xml:space="preserve">L’activité de connaissances</w:t>
            </w:r>
            <w:r w:rsidDel="00000000" w:rsidR="00000000" w:rsidRPr="00000000">
              <w:rPr>
                <w:sz w:val="22"/>
                <w:szCs w:val="22"/>
                <w:rtl w:val="0"/>
              </w:rPr>
              <w:t xml:space="preserve"> vise l’appropriation, la structuration ou la consolidation d’un apprentissage. En situation d’évaluation, seul le critère d’évaluation </w:t>
            </w:r>
            <w:r w:rsidDel="00000000" w:rsidR="00000000" w:rsidRPr="00000000">
              <w:rPr>
                <w:i w:val="1"/>
                <w:sz w:val="22"/>
                <w:szCs w:val="22"/>
                <w:rtl w:val="0"/>
              </w:rPr>
              <w:t xml:space="preserve">Maîtrise des connaissances</w:t>
            </w:r>
            <w:r w:rsidDel="00000000" w:rsidR="00000000" w:rsidRPr="00000000">
              <w:rPr>
                <w:sz w:val="22"/>
                <w:szCs w:val="22"/>
                <w:rtl w:val="0"/>
              </w:rPr>
              <w:t xml:space="preserve"> est visé.</w:t>
            </w:r>
            <w:r w:rsidDel="00000000" w:rsidR="00000000" w:rsidRPr="00000000">
              <w:rPr>
                <w:rtl w:val="0"/>
              </w:rPr>
            </w:r>
          </w:p>
          <w:p w:rsidR="00000000" w:rsidDel="00000000" w:rsidP="00000000" w:rsidRDefault="00000000" w:rsidRPr="00000000" w14:paraId="00000236">
            <w:pPr>
              <w:spacing w:after="120" w:lineRule="auto"/>
              <w:ind w:right="34"/>
              <w:jc w:val="both"/>
              <w:rPr/>
            </w:pPr>
            <w:r w:rsidDel="00000000" w:rsidR="00000000" w:rsidRPr="00000000">
              <w:rPr>
                <w:sz w:val="22"/>
                <w:szCs w:val="22"/>
                <w:rtl w:val="0"/>
              </w:rPr>
              <w:t xml:space="preserve">Le tableau suivant présente des exemples d’activités de connaissances et de situations de compétence.</w:t>
            </w:r>
            <w:r w:rsidDel="00000000" w:rsidR="00000000" w:rsidRPr="00000000">
              <w:rPr>
                <w:rtl w:val="0"/>
              </w:rPr>
            </w:r>
          </w:p>
        </w:tc>
      </w:tr>
      <w:tr>
        <w:trPr>
          <w:cantSplit w:val="0"/>
          <w:trHeight w:val="555" w:hRule="atLeast"/>
          <w:tblHeader w:val="0"/>
        </w:trPr>
        <w:tc>
          <w:tcPr>
            <w:tcBorders>
              <w:top w:color="000000" w:space="0" w:sz="4" w:val="single"/>
              <w:left w:color="000000" w:space="0" w:sz="4" w:val="dotted"/>
            </w:tcBorders>
            <w:shd w:fill="9fffca" w:val="clear"/>
            <w:vAlign w:val="center"/>
          </w:tcPr>
          <w:p w:rsidR="00000000" w:rsidDel="00000000" w:rsidP="00000000" w:rsidRDefault="00000000" w:rsidRPr="00000000" w14:paraId="00000239">
            <w:pPr>
              <w:ind w:right="34"/>
              <w:jc w:val="center"/>
              <w:rPr>
                <w:b w:val="1"/>
              </w:rPr>
            </w:pPr>
            <w:r w:rsidDel="00000000" w:rsidR="00000000" w:rsidRPr="00000000">
              <w:rPr>
                <w:b w:val="1"/>
                <w:rtl w:val="0"/>
              </w:rPr>
              <w:t xml:space="preserve">Niveau</w:t>
            </w:r>
          </w:p>
        </w:tc>
        <w:tc>
          <w:tcPr>
            <w:tcBorders>
              <w:top w:color="000000" w:space="0" w:sz="4" w:val="single"/>
            </w:tcBorders>
            <w:shd w:fill="9fffca" w:val="clear"/>
            <w:vAlign w:val="center"/>
          </w:tcPr>
          <w:p w:rsidR="00000000" w:rsidDel="00000000" w:rsidP="00000000" w:rsidRDefault="00000000" w:rsidRPr="00000000" w14:paraId="0000023A">
            <w:pPr>
              <w:ind w:right="34"/>
              <w:jc w:val="center"/>
              <w:rPr>
                <w:b w:val="1"/>
              </w:rPr>
            </w:pPr>
            <w:r w:rsidDel="00000000" w:rsidR="00000000" w:rsidRPr="00000000">
              <w:rPr>
                <w:b w:val="1"/>
                <w:rtl w:val="0"/>
              </w:rPr>
              <w:t xml:space="preserve">Activités de connaissances</w:t>
            </w:r>
          </w:p>
          <w:p w:rsidR="00000000" w:rsidDel="00000000" w:rsidP="00000000" w:rsidRDefault="00000000" w:rsidRPr="00000000" w14:paraId="0000023B">
            <w:pPr>
              <w:ind w:right="34"/>
              <w:jc w:val="center"/>
              <w:rPr>
                <w:b w:val="1"/>
              </w:rPr>
            </w:pPr>
            <w:r w:rsidDel="00000000" w:rsidR="00000000" w:rsidRPr="00000000">
              <w:rPr>
                <w:b w:val="1"/>
                <w:sz w:val="20"/>
                <w:szCs w:val="20"/>
                <w:rtl w:val="0"/>
              </w:rPr>
              <w:t xml:space="preserve">(exemples)</w:t>
            </w:r>
            <w:r w:rsidDel="00000000" w:rsidR="00000000" w:rsidRPr="00000000">
              <w:rPr>
                <w:rtl w:val="0"/>
              </w:rPr>
            </w:r>
          </w:p>
        </w:tc>
        <w:tc>
          <w:tcPr>
            <w:tcBorders>
              <w:top w:color="000000" w:space="0" w:sz="4" w:val="single"/>
              <w:right w:color="000000" w:space="0" w:sz="4" w:val="single"/>
            </w:tcBorders>
            <w:shd w:fill="9fffca" w:val="clear"/>
            <w:vAlign w:val="center"/>
          </w:tcPr>
          <w:p w:rsidR="00000000" w:rsidDel="00000000" w:rsidP="00000000" w:rsidRDefault="00000000" w:rsidRPr="00000000" w14:paraId="0000023C">
            <w:pPr>
              <w:ind w:right="34"/>
              <w:jc w:val="center"/>
              <w:rPr>
                <w:b w:val="1"/>
              </w:rPr>
            </w:pPr>
            <w:r w:rsidDel="00000000" w:rsidR="00000000" w:rsidRPr="00000000">
              <w:rPr>
                <w:b w:val="1"/>
                <w:rtl w:val="0"/>
              </w:rPr>
              <w:t xml:space="preserve">Situations de compétence</w:t>
            </w:r>
          </w:p>
          <w:p w:rsidR="00000000" w:rsidDel="00000000" w:rsidP="00000000" w:rsidRDefault="00000000" w:rsidRPr="00000000" w14:paraId="0000023D">
            <w:pPr>
              <w:ind w:right="34"/>
              <w:jc w:val="center"/>
              <w:rPr>
                <w:b w:val="1"/>
              </w:rPr>
            </w:pPr>
            <w:r w:rsidDel="00000000" w:rsidR="00000000" w:rsidRPr="00000000">
              <w:rPr>
                <w:b w:val="1"/>
                <w:sz w:val="20"/>
                <w:szCs w:val="20"/>
                <w:rtl w:val="0"/>
              </w:rPr>
              <w:t xml:space="preserve">(caractéristiques)</w:t>
            </w:r>
            <w:r w:rsidDel="00000000" w:rsidR="00000000" w:rsidRPr="00000000">
              <w:rPr>
                <w:rtl w:val="0"/>
              </w:rPr>
            </w:r>
          </w:p>
        </w:tc>
      </w:tr>
      <w:tr>
        <w:trPr>
          <w:cantSplit w:val="0"/>
          <w:trHeight w:val="1830" w:hRule="atLeast"/>
          <w:tblHeader w:val="0"/>
        </w:trPr>
        <w:tc>
          <w:tcPr>
            <w:tcBorders>
              <w:top w:color="000000" w:space="0" w:sz="4" w:val="single"/>
              <w:left w:color="000000" w:space="0" w:sz="4" w:val="dotted"/>
            </w:tcBorders>
            <w:shd w:fill="e1ffef" w:val="clear"/>
            <w:vAlign w:val="center"/>
          </w:tcPr>
          <w:p w:rsidR="00000000" w:rsidDel="00000000" w:rsidP="00000000" w:rsidRDefault="00000000" w:rsidRPr="00000000" w14:paraId="0000023E">
            <w:pPr>
              <w:ind w:right="34"/>
              <w:jc w:val="center"/>
              <w:rPr/>
            </w:pPr>
            <w:r w:rsidDel="00000000" w:rsidR="00000000" w:rsidRPr="00000000">
              <w:rPr>
                <w:rtl w:val="0"/>
              </w:rPr>
              <w:t xml:space="preserve">1</w:t>
            </w:r>
            <w:r w:rsidDel="00000000" w:rsidR="00000000" w:rsidRPr="00000000">
              <w:rPr>
                <w:vertAlign w:val="superscript"/>
                <w:rtl w:val="0"/>
              </w:rPr>
              <w:t xml:space="preserve">ère</w:t>
            </w:r>
            <w:r w:rsidDel="00000000" w:rsidR="00000000" w:rsidRPr="00000000">
              <w:rPr>
                <w:rtl w:val="0"/>
              </w:rPr>
              <w:t xml:space="preserve"> à la 6</w:t>
            </w:r>
            <w:r w:rsidDel="00000000" w:rsidR="00000000" w:rsidRPr="00000000">
              <w:rPr>
                <w:vertAlign w:val="superscript"/>
                <w:rtl w:val="0"/>
              </w:rPr>
              <w:t xml:space="preserve">e</w:t>
            </w:r>
            <w:r w:rsidDel="00000000" w:rsidR="00000000" w:rsidRPr="00000000">
              <w:rPr>
                <w:rtl w:val="0"/>
              </w:rPr>
              <w:t xml:space="preserve"> année</w:t>
            </w:r>
          </w:p>
        </w:tc>
        <w:tc>
          <w:tcPr>
            <w:tcBorders>
              <w:top w:color="000000" w:space="0" w:sz="4" w:val="single"/>
            </w:tcBorders>
            <w:shd w:fill="e1ffef" w:val="clear"/>
            <w:vAlign w:val="center"/>
          </w:tcPr>
          <w:p w:rsidR="00000000" w:rsidDel="00000000" w:rsidP="00000000" w:rsidRDefault="00000000" w:rsidRPr="00000000" w14:paraId="0000023F">
            <w:pPr>
              <w:numPr>
                <w:ilvl w:val="0"/>
                <w:numId w:val="10"/>
              </w:numPr>
              <w:ind w:left="360" w:hanging="360"/>
              <w:rPr>
                <w:sz w:val="22"/>
                <w:szCs w:val="22"/>
              </w:rPr>
            </w:pPr>
            <w:r w:rsidDel="00000000" w:rsidR="00000000" w:rsidRPr="00000000">
              <w:rPr>
                <w:sz w:val="22"/>
                <w:szCs w:val="22"/>
                <w:rtl w:val="0"/>
              </w:rPr>
              <w:t xml:space="preserve">Identifier les parties d’un instrument</w:t>
            </w:r>
          </w:p>
          <w:p w:rsidR="00000000" w:rsidDel="00000000" w:rsidP="00000000" w:rsidRDefault="00000000" w:rsidRPr="00000000" w14:paraId="00000240">
            <w:pPr>
              <w:numPr>
                <w:ilvl w:val="0"/>
                <w:numId w:val="10"/>
              </w:numPr>
              <w:ind w:left="360" w:hanging="360"/>
              <w:rPr>
                <w:sz w:val="22"/>
                <w:szCs w:val="22"/>
              </w:rPr>
            </w:pPr>
            <w:r w:rsidDel="00000000" w:rsidR="00000000" w:rsidRPr="00000000">
              <w:rPr>
                <w:sz w:val="22"/>
                <w:szCs w:val="22"/>
                <w:rtl w:val="0"/>
              </w:rPr>
              <w:t xml:space="preserve">Évaluer les positions et les postures</w:t>
            </w:r>
          </w:p>
          <w:p w:rsidR="00000000" w:rsidDel="00000000" w:rsidP="00000000" w:rsidRDefault="00000000" w:rsidRPr="00000000" w14:paraId="00000241">
            <w:pPr>
              <w:numPr>
                <w:ilvl w:val="0"/>
                <w:numId w:val="10"/>
              </w:numPr>
              <w:ind w:left="360" w:hanging="360"/>
              <w:rPr>
                <w:sz w:val="22"/>
                <w:szCs w:val="22"/>
              </w:rPr>
            </w:pPr>
            <w:r w:rsidDel="00000000" w:rsidR="00000000" w:rsidRPr="00000000">
              <w:rPr>
                <w:sz w:val="22"/>
                <w:szCs w:val="22"/>
                <w:rtl w:val="0"/>
              </w:rPr>
              <w:t xml:space="preserve">Identifier les notes dans une portée</w:t>
            </w:r>
          </w:p>
          <w:p w:rsidR="00000000" w:rsidDel="00000000" w:rsidP="00000000" w:rsidRDefault="00000000" w:rsidRPr="00000000" w14:paraId="00000242">
            <w:pPr>
              <w:numPr>
                <w:ilvl w:val="0"/>
                <w:numId w:val="10"/>
              </w:numPr>
              <w:ind w:left="360" w:hanging="360"/>
              <w:rPr>
                <w:sz w:val="22"/>
                <w:szCs w:val="22"/>
              </w:rPr>
            </w:pPr>
            <w:r w:rsidDel="00000000" w:rsidR="00000000" w:rsidRPr="00000000">
              <w:rPr>
                <w:sz w:val="22"/>
                <w:szCs w:val="22"/>
                <w:rtl w:val="0"/>
              </w:rPr>
              <w:t xml:space="preserve">Frapper des rythmes</w:t>
            </w:r>
          </w:p>
          <w:p w:rsidR="00000000" w:rsidDel="00000000" w:rsidP="00000000" w:rsidRDefault="00000000" w:rsidRPr="00000000" w14:paraId="00000243">
            <w:pPr>
              <w:numPr>
                <w:ilvl w:val="0"/>
                <w:numId w:val="10"/>
              </w:numPr>
              <w:ind w:left="360" w:hanging="360"/>
              <w:rPr>
                <w:sz w:val="22"/>
                <w:szCs w:val="22"/>
              </w:rPr>
            </w:pPr>
            <w:r w:rsidDel="00000000" w:rsidR="00000000" w:rsidRPr="00000000">
              <w:rPr>
                <w:sz w:val="22"/>
                <w:szCs w:val="22"/>
                <w:rtl w:val="0"/>
              </w:rPr>
              <w:t xml:space="preserve">Questionnaire sur le langage musical</w:t>
            </w:r>
          </w:p>
        </w:tc>
        <w:tc>
          <w:tcPr>
            <w:tcBorders>
              <w:top w:color="000000" w:space="0" w:sz="4" w:val="single"/>
              <w:right w:color="000000" w:space="0" w:sz="4" w:val="single"/>
            </w:tcBorders>
            <w:shd w:fill="e1ffef" w:val="clear"/>
            <w:vAlign w:val="center"/>
          </w:tcPr>
          <w:p w:rsidR="00000000" w:rsidDel="00000000" w:rsidP="00000000" w:rsidRDefault="00000000" w:rsidRPr="00000000" w14:paraId="00000244">
            <w:pPr>
              <w:spacing w:after="80" w:before="80" w:lineRule="auto"/>
              <w:rPr>
                <w:b w:val="1"/>
                <w:sz w:val="22"/>
                <w:szCs w:val="22"/>
              </w:rPr>
            </w:pPr>
            <w:r w:rsidDel="00000000" w:rsidR="00000000" w:rsidRPr="00000000">
              <w:rPr>
                <w:b w:val="1"/>
                <w:sz w:val="22"/>
                <w:szCs w:val="22"/>
                <w:rtl w:val="0"/>
              </w:rPr>
              <w:t xml:space="preserve">Projets d’interprétation </w:t>
            </w:r>
            <w:r w:rsidDel="00000000" w:rsidR="00000000" w:rsidRPr="00000000">
              <w:rPr>
                <w:b w:val="1"/>
                <w:sz w:val="18"/>
                <w:szCs w:val="18"/>
                <w:rtl w:val="0"/>
              </w:rPr>
              <w:t xml:space="preserve">(vocale ou instrumentale)</w:t>
            </w:r>
            <w:r w:rsidDel="00000000" w:rsidR="00000000" w:rsidRPr="00000000">
              <w:rPr>
                <w:rtl w:val="0"/>
              </w:rPr>
            </w:r>
          </w:p>
          <w:p w:rsidR="00000000" w:rsidDel="00000000" w:rsidP="00000000" w:rsidRDefault="00000000" w:rsidRPr="00000000" w14:paraId="00000245">
            <w:pPr>
              <w:numPr>
                <w:ilvl w:val="0"/>
                <w:numId w:val="10"/>
              </w:numPr>
              <w:spacing w:after="80" w:lineRule="auto"/>
              <w:ind w:left="360" w:hanging="360"/>
              <w:rPr>
                <w:b w:val="1"/>
                <w:sz w:val="22"/>
                <w:szCs w:val="22"/>
              </w:rPr>
            </w:pPr>
            <w:r w:rsidDel="00000000" w:rsidR="00000000" w:rsidRPr="00000000">
              <w:rPr>
                <w:b w:val="1"/>
                <w:sz w:val="22"/>
                <w:szCs w:val="22"/>
                <w:rtl w:val="0"/>
              </w:rPr>
              <w:t xml:space="preserve">Découverte</w:t>
            </w:r>
          </w:p>
          <w:p w:rsidR="00000000" w:rsidDel="00000000" w:rsidP="00000000" w:rsidRDefault="00000000" w:rsidRPr="00000000" w14:paraId="00000246">
            <w:pPr>
              <w:numPr>
                <w:ilvl w:val="0"/>
                <w:numId w:val="10"/>
              </w:numPr>
              <w:spacing w:after="80" w:lineRule="auto"/>
              <w:ind w:left="360" w:hanging="360"/>
              <w:rPr>
                <w:b w:val="1"/>
                <w:sz w:val="22"/>
                <w:szCs w:val="22"/>
              </w:rPr>
            </w:pPr>
            <w:r w:rsidDel="00000000" w:rsidR="00000000" w:rsidRPr="00000000">
              <w:rPr>
                <w:b w:val="1"/>
                <w:sz w:val="22"/>
                <w:szCs w:val="22"/>
                <w:rtl w:val="0"/>
              </w:rPr>
              <w:t xml:space="preserve">Thème</w:t>
            </w:r>
          </w:p>
          <w:p w:rsidR="00000000" w:rsidDel="00000000" w:rsidP="00000000" w:rsidRDefault="00000000" w:rsidRPr="00000000" w14:paraId="00000247">
            <w:pPr>
              <w:numPr>
                <w:ilvl w:val="0"/>
                <w:numId w:val="10"/>
              </w:numPr>
              <w:spacing w:after="80" w:lineRule="auto"/>
              <w:ind w:left="360" w:hanging="360"/>
              <w:rPr>
                <w:b w:val="1"/>
                <w:sz w:val="22"/>
                <w:szCs w:val="22"/>
              </w:rPr>
            </w:pPr>
            <w:r w:rsidDel="00000000" w:rsidR="00000000" w:rsidRPr="00000000">
              <w:rPr>
                <w:b w:val="1"/>
                <w:sz w:val="22"/>
                <w:szCs w:val="22"/>
                <w:rtl w:val="0"/>
              </w:rPr>
              <w:t xml:space="preserve">Familier</w:t>
            </w:r>
          </w:p>
          <w:p w:rsidR="00000000" w:rsidDel="00000000" w:rsidP="00000000" w:rsidRDefault="00000000" w:rsidRPr="00000000" w14:paraId="00000248">
            <w:pPr>
              <w:numPr>
                <w:ilvl w:val="0"/>
                <w:numId w:val="10"/>
              </w:numPr>
              <w:spacing w:after="80" w:lineRule="auto"/>
              <w:ind w:left="360" w:hanging="360"/>
              <w:rPr>
                <w:b w:val="1"/>
                <w:sz w:val="22"/>
                <w:szCs w:val="22"/>
              </w:rPr>
            </w:pPr>
            <w:r w:rsidDel="00000000" w:rsidR="00000000" w:rsidRPr="00000000">
              <w:rPr>
                <w:b w:val="1"/>
                <w:sz w:val="22"/>
                <w:szCs w:val="22"/>
                <w:rtl w:val="0"/>
              </w:rPr>
              <w:t xml:space="preserve">Acquisition d’une connaissance ou d’une technique</w:t>
            </w:r>
          </w:p>
        </w:tc>
      </w:tr>
      <w:tr>
        <w:trPr>
          <w:cantSplit w:val="0"/>
          <w:trHeight w:val="1152" w:hRule="atLeast"/>
          <w:tblHeader w:val="0"/>
        </w:trPr>
        <w:tc>
          <w:tcPr>
            <w:gridSpan w:val="3"/>
            <w:tcBorders>
              <w:top w:color="000000" w:space="0" w:sz="4" w:val="single"/>
              <w:left w:color="000000" w:space="0" w:sz="4" w:val="dotted"/>
              <w:right w:color="000000" w:space="0" w:sz="4" w:val="single"/>
            </w:tcBorders>
            <w:shd w:fill="9fffca" w:val="clear"/>
            <w:vAlign w:val="center"/>
          </w:tcPr>
          <w:p w:rsidR="00000000" w:rsidDel="00000000" w:rsidP="00000000" w:rsidRDefault="00000000" w:rsidRPr="00000000" w14:paraId="00000249">
            <w:pPr>
              <w:ind w:right="34"/>
              <w:jc w:val="both"/>
              <w:rPr/>
            </w:pPr>
            <w:r w:rsidDel="00000000" w:rsidR="00000000" w:rsidRPr="00000000">
              <w:rPr>
                <w:b w:val="1"/>
                <w:sz w:val="22"/>
                <w:szCs w:val="22"/>
                <w:rtl w:val="0"/>
              </w:rPr>
              <w:t xml:space="preserve">Les projets d’interprétation et les activités de connaissances</w:t>
            </w:r>
            <w:r w:rsidDel="00000000" w:rsidR="00000000" w:rsidRPr="00000000">
              <w:rPr>
                <w:sz w:val="22"/>
                <w:szCs w:val="22"/>
                <w:rtl w:val="0"/>
              </w:rPr>
              <w:t xml:space="preserve"> sont les traces retenues pour constituer le résultat de la compétence. Des discussions devraient être menées dans le cadre des </w:t>
            </w:r>
            <w:r w:rsidDel="00000000" w:rsidR="00000000" w:rsidRPr="00000000">
              <w:rPr>
                <w:sz w:val="22"/>
                <w:szCs w:val="22"/>
                <w:u w:val="single"/>
                <w:rtl w:val="0"/>
              </w:rPr>
              <w:t xml:space="preserve">normes et modalités</w:t>
            </w:r>
            <w:r w:rsidDel="00000000" w:rsidR="00000000" w:rsidRPr="00000000">
              <w:rPr>
                <w:sz w:val="22"/>
                <w:szCs w:val="22"/>
                <w:rtl w:val="0"/>
              </w:rPr>
              <w:t xml:space="preserve"> de l’école pour établir la </w:t>
            </w:r>
            <w:r w:rsidDel="00000000" w:rsidR="00000000" w:rsidRPr="00000000">
              <w:rPr>
                <w:sz w:val="22"/>
                <w:szCs w:val="22"/>
                <w:u w:val="single"/>
                <w:rtl w:val="0"/>
              </w:rPr>
              <w:t xml:space="preserve">proportion relative</w:t>
            </w:r>
            <w:r w:rsidDel="00000000" w:rsidR="00000000" w:rsidRPr="00000000">
              <w:rPr>
                <w:sz w:val="22"/>
                <w:szCs w:val="22"/>
                <w:rtl w:val="0"/>
              </w:rPr>
              <w:t xml:space="preserve"> des activités de connaissance et des situations de compétence ainsi que les moments où seront communiquer un résultat au bulletin. Vous trouverez une recommandation à cet égard à l’annexe 2.</w:t>
            </w:r>
            <w:r w:rsidDel="00000000" w:rsidR="00000000" w:rsidRPr="00000000">
              <w:rPr>
                <w:rtl w:val="0"/>
              </w:rPr>
            </w:r>
          </w:p>
        </w:tc>
      </w:tr>
    </w:tbl>
    <w:p w:rsidR="00000000" w:rsidDel="00000000" w:rsidP="00000000" w:rsidRDefault="00000000" w:rsidRPr="00000000" w14:paraId="0000024C">
      <w:pPr>
        <w:rPr>
          <w:b w:val="1"/>
          <w:sz w:val="16"/>
          <w:szCs w:val="16"/>
        </w:rPr>
        <w:sectPr>
          <w:type w:val="nextPage"/>
          <w:pgSz w:h="15840" w:w="12240" w:orient="portrait"/>
          <w:pgMar w:bottom="284" w:top="1134" w:left="851" w:right="900" w:header="560" w:footer="708"/>
        </w:sectPr>
      </w:pPr>
      <w:r w:rsidDel="00000000" w:rsidR="00000000" w:rsidRPr="00000000">
        <w:rPr>
          <w:rtl w:val="0"/>
        </w:rPr>
      </w:r>
    </w:p>
    <w:p w:rsidR="00000000" w:rsidDel="00000000" w:rsidP="00000000" w:rsidRDefault="00000000" w:rsidRPr="00000000" w14:paraId="0000024D">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8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Exemples de projets d’interprétation</w:t>
      </w:r>
    </w:p>
    <w:p w:rsidR="00000000" w:rsidDel="00000000" w:rsidP="00000000" w:rsidRDefault="00000000" w:rsidRPr="00000000" w14:paraId="0000024E">
      <w:pPr>
        <w:spacing w:after="120" w:before="120" w:lineRule="auto"/>
        <w:ind w:left="180" w:right="25" w:firstLine="0"/>
        <w:jc w:val="both"/>
        <w:rPr/>
      </w:pPr>
      <w:r w:rsidDel="00000000" w:rsidR="00000000" w:rsidRPr="00000000">
        <w:rPr>
          <w:rtl w:val="0"/>
        </w:rPr>
        <w:t xml:space="preserve">Les </w:t>
      </w:r>
      <w:r w:rsidDel="00000000" w:rsidR="00000000" w:rsidRPr="00000000">
        <w:rPr>
          <w:b w:val="1"/>
          <w:rtl w:val="0"/>
        </w:rPr>
        <w:t xml:space="preserve">projets d’interprétation</w:t>
      </w:r>
      <w:r w:rsidDel="00000000" w:rsidR="00000000" w:rsidRPr="00000000">
        <w:rPr>
          <w:rtl w:val="0"/>
        </w:rPr>
        <w:t xml:space="preserve"> soumis aux élèves découlent de différentes intentions pédagogiques. Le tableau ci-dessous en énumère quelques-unes.</w:t>
      </w:r>
    </w:p>
    <w:tbl>
      <w:tblPr>
        <w:tblStyle w:val="Table11"/>
        <w:tblW w:w="10710.0" w:type="dxa"/>
        <w:jc w:val="left"/>
        <w:tblInd w:w="17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452"/>
        <w:gridCol w:w="5258"/>
        <w:tblGridChange w:id="0">
          <w:tblGrid>
            <w:gridCol w:w="5452"/>
            <w:gridCol w:w="5258"/>
          </w:tblGrid>
        </w:tblGridChange>
      </w:tblGrid>
      <w:tr>
        <w:trPr>
          <w:cantSplit w:val="0"/>
          <w:trHeight w:val="600" w:hRule="atLeast"/>
          <w:tblHeader w:val="0"/>
        </w:trPr>
        <w:tc>
          <w:tcPr>
            <w:gridSpan w:val="2"/>
            <w:shd w:fill="00c459" w:val="clear"/>
            <w:vAlign w:val="center"/>
          </w:tcPr>
          <w:p w:rsidR="00000000" w:rsidDel="00000000" w:rsidP="00000000" w:rsidRDefault="00000000" w:rsidRPr="00000000" w14:paraId="0000024F">
            <w:pPr>
              <w:jc w:val="center"/>
              <w:rPr>
                <w:b w:val="1"/>
                <w:color w:val="ffffff"/>
              </w:rPr>
            </w:pPr>
            <w:r w:rsidDel="00000000" w:rsidR="00000000" w:rsidRPr="00000000">
              <w:rPr>
                <w:b w:val="1"/>
                <w:color w:val="ffffff"/>
                <w:rtl w:val="0"/>
              </w:rPr>
              <w:t xml:space="preserve">TYPES DE PROJETS D’INTERPRÉTATION </w:t>
            </w:r>
          </w:p>
          <w:p w:rsidR="00000000" w:rsidDel="00000000" w:rsidP="00000000" w:rsidRDefault="00000000" w:rsidRPr="00000000" w14:paraId="00000250">
            <w:pPr>
              <w:jc w:val="center"/>
              <w:rPr>
                <w:b w:val="1"/>
              </w:rPr>
            </w:pPr>
            <w:r w:rsidDel="00000000" w:rsidR="00000000" w:rsidRPr="00000000">
              <w:rPr>
                <w:b w:val="1"/>
                <w:color w:val="ffffff"/>
                <w:sz w:val="18"/>
                <w:szCs w:val="18"/>
                <w:rtl w:val="0"/>
              </w:rPr>
              <w:t xml:space="preserve">(SELON DIFFÉRENTES INTENTIONS PÉDAGOGIQUES)</w:t>
            </w:r>
            <w:r w:rsidDel="00000000" w:rsidR="00000000" w:rsidRPr="00000000">
              <w:rPr>
                <w:rtl w:val="0"/>
              </w:rPr>
            </w:r>
          </w:p>
        </w:tc>
      </w:tr>
      <w:tr>
        <w:trPr>
          <w:cantSplit w:val="0"/>
          <w:trHeight w:val="1012" w:hRule="atLeast"/>
          <w:tblHeader w:val="0"/>
        </w:trPr>
        <w:tc>
          <w:tcPr>
            <w:shd w:fill="9fffca" w:val="clear"/>
            <w:vAlign w:val="center"/>
          </w:tcPr>
          <w:p w:rsidR="00000000" w:rsidDel="00000000" w:rsidP="00000000" w:rsidRDefault="00000000" w:rsidRPr="00000000" w14:paraId="00000252">
            <w:pPr>
              <w:jc w:val="center"/>
              <w:rPr>
                <w:b w:val="1"/>
              </w:rPr>
            </w:pPr>
            <w:r w:rsidDel="00000000" w:rsidR="00000000" w:rsidRPr="00000000">
              <w:rPr>
                <w:b w:val="1"/>
                <w:rtl w:val="0"/>
              </w:rPr>
              <w:t xml:space="preserve">DÉCOUVERTE</w:t>
            </w:r>
          </w:p>
          <w:p w:rsidR="00000000" w:rsidDel="00000000" w:rsidP="00000000" w:rsidRDefault="00000000" w:rsidRPr="00000000" w14:paraId="0000025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36" w:right="0" w:hanging="360"/>
              <w:jc w:val="center"/>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J’interprète</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des</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nouvelles pièces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que je ne connais pas.</w:t>
            </w:r>
            <w:r w:rsidDel="00000000" w:rsidR="00000000" w:rsidRPr="00000000">
              <w:rPr>
                <w:rtl w:val="0"/>
              </w:rPr>
            </w:r>
          </w:p>
        </w:tc>
        <w:tc>
          <w:tcPr>
            <w:shd w:fill="9fffca" w:val="clear"/>
            <w:vAlign w:val="center"/>
          </w:tcPr>
          <w:p w:rsidR="00000000" w:rsidDel="00000000" w:rsidP="00000000" w:rsidRDefault="00000000" w:rsidRPr="00000000" w14:paraId="00000254">
            <w:pPr>
              <w:jc w:val="center"/>
              <w:rPr>
                <w:b w:val="1"/>
              </w:rPr>
            </w:pPr>
            <w:r w:rsidDel="00000000" w:rsidR="00000000" w:rsidRPr="00000000">
              <w:rPr>
                <w:b w:val="1"/>
                <w:rtl w:val="0"/>
              </w:rPr>
              <w:t xml:space="preserve">THÈME</w:t>
            </w:r>
          </w:p>
          <w:p w:rsidR="00000000" w:rsidDel="00000000" w:rsidP="00000000" w:rsidRDefault="00000000" w:rsidRPr="00000000" w14:paraId="0000025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00" w:right="0" w:hanging="360"/>
              <w:jc w:val="center"/>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J’interprète des pièces qui se rattachent à des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thématiques ou des évènements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256">
            <w:pPr>
              <w:spacing w:after="240" w:before="240" w:lineRule="auto"/>
              <w:rPr>
                <w:sz w:val="22"/>
                <w:szCs w:val="22"/>
              </w:rPr>
            </w:pPr>
            <w:r w:rsidDel="00000000" w:rsidR="00000000" w:rsidRPr="00000000">
              <w:rPr>
                <w:sz w:val="22"/>
                <w:szCs w:val="22"/>
                <w:rtl w:val="0"/>
              </w:rPr>
              <w:t xml:space="preserve">Nouveau genre / style</w:t>
            </w:r>
          </w:p>
        </w:tc>
        <w:tc>
          <w:tcPr/>
          <w:p w:rsidR="00000000" w:rsidDel="00000000" w:rsidP="00000000" w:rsidRDefault="00000000" w:rsidRPr="00000000" w14:paraId="00000257">
            <w:pPr>
              <w:spacing w:after="240" w:before="240" w:lineRule="auto"/>
              <w:ind w:left="253" w:firstLine="0"/>
              <w:rPr>
                <w:sz w:val="22"/>
                <w:szCs w:val="22"/>
              </w:rPr>
            </w:pPr>
            <w:r w:rsidDel="00000000" w:rsidR="00000000" w:rsidRPr="00000000">
              <w:rPr>
                <w:sz w:val="22"/>
                <w:szCs w:val="22"/>
                <w:rtl w:val="0"/>
              </w:rPr>
              <w:t xml:space="preserve">Noël, Halloween, St-Valentin</w:t>
            </w:r>
          </w:p>
        </w:tc>
      </w:tr>
      <w:tr>
        <w:trPr>
          <w:cantSplit w:val="0"/>
          <w:tblHeader w:val="0"/>
        </w:trPr>
        <w:tc>
          <w:tcPr/>
          <w:p w:rsidR="00000000" w:rsidDel="00000000" w:rsidP="00000000" w:rsidRDefault="00000000" w:rsidRPr="00000000" w14:paraId="00000258">
            <w:pPr>
              <w:spacing w:after="240" w:before="240" w:lineRule="auto"/>
              <w:rPr>
                <w:sz w:val="22"/>
                <w:szCs w:val="22"/>
              </w:rPr>
            </w:pPr>
            <w:r w:rsidDel="00000000" w:rsidR="00000000" w:rsidRPr="00000000">
              <w:rPr>
                <w:sz w:val="22"/>
                <w:szCs w:val="22"/>
                <w:rtl w:val="0"/>
              </w:rPr>
              <w:t xml:space="preserve">Pièce d’une autre époque</w:t>
            </w:r>
          </w:p>
        </w:tc>
        <w:tc>
          <w:tcPr/>
          <w:p w:rsidR="00000000" w:rsidDel="00000000" w:rsidP="00000000" w:rsidRDefault="00000000" w:rsidRPr="00000000" w14:paraId="00000259">
            <w:pPr>
              <w:spacing w:after="240" w:before="240" w:lineRule="auto"/>
              <w:ind w:left="253" w:firstLine="0"/>
              <w:rPr>
                <w:sz w:val="22"/>
                <w:szCs w:val="22"/>
              </w:rPr>
            </w:pPr>
            <w:r w:rsidDel="00000000" w:rsidR="00000000" w:rsidRPr="00000000">
              <w:rPr>
                <w:sz w:val="22"/>
                <w:szCs w:val="22"/>
                <w:rtl w:val="0"/>
              </w:rPr>
              <w:t xml:space="preserve">Journées de la culture</w:t>
            </w:r>
          </w:p>
        </w:tc>
      </w:tr>
      <w:tr>
        <w:trPr>
          <w:cantSplit w:val="0"/>
          <w:tblHeader w:val="0"/>
        </w:trPr>
        <w:tc>
          <w:tcPr>
            <w:vAlign w:val="center"/>
          </w:tcPr>
          <w:p w:rsidR="00000000" w:rsidDel="00000000" w:rsidP="00000000" w:rsidRDefault="00000000" w:rsidRPr="00000000" w14:paraId="0000025A">
            <w:pPr>
              <w:spacing w:after="240" w:before="240" w:lineRule="auto"/>
              <w:rPr>
                <w:sz w:val="22"/>
                <w:szCs w:val="22"/>
              </w:rPr>
            </w:pPr>
            <w:r w:rsidDel="00000000" w:rsidR="00000000" w:rsidRPr="00000000">
              <w:rPr>
                <w:sz w:val="22"/>
                <w:szCs w:val="22"/>
                <w:rtl w:val="0"/>
              </w:rPr>
              <w:t xml:space="preserve">Musique du monde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3111500</wp:posOffset>
                      </wp:positionH>
                      <wp:positionV relativeFrom="paragraph">
                        <wp:posOffset>203200</wp:posOffset>
                      </wp:positionV>
                      <wp:extent cx="540385" cy="546100"/>
                      <wp:effectExtent b="0" l="0" r="0" t="0"/>
                      <wp:wrapNone/>
                      <wp:docPr id="2016346057" name=""/>
                      <a:graphic>
                        <a:graphicData uri="http://schemas.microsoft.com/office/word/2010/wordprocessingShape">
                          <wps:wsp>
                            <wps:cNvSpPr/>
                            <wps:cNvPr id="204" name="Shape 204"/>
                            <wps:spPr>
                              <a:xfrm>
                                <a:off x="5082158" y="3513300"/>
                                <a:ext cx="527685" cy="533400"/>
                              </a:xfrm>
                              <a:prstGeom prst="quadArrowCallout">
                                <a:avLst>
                                  <a:gd fmla="val 18515" name="adj1"/>
                                  <a:gd fmla="val 18515" name="adj2"/>
                                  <a:gd fmla="val 18515" name="adj3"/>
                                  <a:gd fmla="val 48123" name="adj4"/>
                                </a:avLst>
                              </a:prstGeom>
                              <a:solidFill>
                                <a:srgbClr val="00C459"/>
                              </a:solidFill>
                              <a:ln cap="flat" cmpd="sng" w="12700">
                                <a:solidFill>
                                  <a:srgbClr val="385623"/>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3111500</wp:posOffset>
                      </wp:positionH>
                      <wp:positionV relativeFrom="paragraph">
                        <wp:posOffset>203200</wp:posOffset>
                      </wp:positionV>
                      <wp:extent cx="540385" cy="546100"/>
                      <wp:effectExtent b="0" l="0" r="0" t="0"/>
                      <wp:wrapNone/>
                      <wp:docPr id="2016346057" name="image66.png"/>
                      <a:graphic>
                        <a:graphicData uri="http://schemas.openxmlformats.org/drawingml/2006/picture">
                          <pic:pic>
                            <pic:nvPicPr>
                              <pic:cNvPr id="0" name="image66.png"/>
                              <pic:cNvPicPr preferRelativeResize="0"/>
                            </pic:nvPicPr>
                            <pic:blipFill>
                              <a:blip r:embed="rId53"/>
                              <a:srcRect/>
                              <a:stretch>
                                <a:fillRect/>
                              </a:stretch>
                            </pic:blipFill>
                            <pic:spPr>
                              <a:xfrm>
                                <a:off x="0" y="0"/>
                                <a:ext cx="540385" cy="546100"/>
                              </a:xfrm>
                              <a:prstGeom prst="rect"/>
                              <a:ln/>
                            </pic:spPr>
                          </pic:pic>
                        </a:graphicData>
                      </a:graphic>
                    </wp:anchor>
                  </w:drawing>
                </mc:Fallback>
              </mc:AlternateContent>
            </w:r>
          </w:p>
        </w:tc>
        <w:tc>
          <w:tcPr>
            <w:vAlign w:val="center"/>
          </w:tcPr>
          <w:p w:rsidR="00000000" w:rsidDel="00000000" w:rsidP="00000000" w:rsidRDefault="00000000" w:rsidRPr="00000000" w14:paraId="0000025B">
            <w:pPr>
              <w:spacing w:before="120" w:lineRule="auto"/>
              <w:ind w:left="253" w:firstLine="0"/>
              <w:rPr>
                <w:sz w:val="22"/>
                <w:szCs w:val="22"/>
              </w:rPr>
            </w:pPr>
            <w:r w:rsidDel="00000000" w:rsidR="00000000" w:rsidRPr="00000000">
              <w:rPr>
                <w:sz w:val="22"/>
                <w:szCs w:val="22"/>
                <w:rtl w:val="0"/>
              </w:rPr>
              <w:t xml:space="preserve">Thématiques pédagogiques </w:t>
            </w:r>
          </w:p>
          <w:p w:rsidR="00000000" w:rsidDel="00000000" w:rsidP="00000000" w:rsidRDefault="00000000" w:rsidRPr="00000000" w14:paraId="0000025C">
            <w:pPr>
              <w:spacing w:after="120" w:lineRule="auto"/>
              <w:ind w:left="253" w:firstLine="0"/>
              <w:rPr>
                <w:sz w:val="22"/>
                <w:szCs w:val="22"/>
              </w:rPr>
            </w:pPr>
            <w:r w:rsidDel="00000000" w:rsidR="00000000" w:rsidRPr="00000000">
              <w:rPr>
                <w:sz w:val="22"/>
                <w:szCs w:val="22"/>
                <w:rtl w:val="0"/>
              </w:rPr>
              <w:t xml:space="preserve">(jours de la semaine, saisons, environnement, etc.)</w:t>
            </w:r>
          </w:p>
        </w:tc>
      </w:tr>
      <w:tr>
        <w:trPr>
          <w:cantSplit w:val="0"/>
          <w:trHeight w:val="1008" w:hRule="atLeast"/>
          <w:tblHeader w:val="0"/>
        </w:trPr>
        <w:tc>
          <w:tcPr>
            <w:shd w:fill="9fffca" w:val="clear"/>
            <w:vAlign w:val="center"/>
          </w:tcPr>
          <w:p w:rsidR="00000000" w:rsidDel="00000000" w:rsidP="00000000" w:rsidRDefault="00000000" w:rsidRPr="00000000" w14:paraId="0000025D">
            <w:pPr>
              <w:spacing w:before="120" w:lineRule="auto"/>
              <w:jc w:val="center"/>
              <w:rPr>
                <w:b w:val="1"/>
              </w:rPr>
            </w:pPr>
            <w:r w:rsidDel="00000000" w:rsidR="00000000" w:rsidRPr="00000000">
              <w:rPr>
                <w:b w:val="1"/>
                <w:rtl w:val="0"/>
              </w:rPr>
              <w:t xml:space="preserve">FAMILIER</w:t>
            </w:r>
          </w:p>
          <w:p w:rsidR="00000000" w:rsidDel="00000000" w:rsidP="00000000" w:rsidRDefault="00000000" w:rsidRPr="00000000" w14:paraId="0000025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46" w:right="0" w:hanging="360"/>
              <w:jc w:val="center"/>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J’interprète des pièces que j’ai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déjà entendues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ou qui permettent une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réussite rapide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tl w:val="0"/>
              </w:rPr>
            </w:r>
          </w:p>
        </w:tc>
        <w:tc>
          <w:tcPr>
            <w:shd w:fill="9fffca" w:val="clear"/>
            <w:vAlign w:val="center"/>
          </w:tcPr>
          <w:p w:rsidR="00000000" w:rsidDel="00000000" w:rsidP="00000000" w:rsidRDefault="00000000" w:rsidRPr="00000000" w14:paraId="0000025F">
            <w:pPr>
              <w:ind w:left="253" w:firstLine="0"/>
              <w:jc w:val="center"/>
              <w:rPr>
                <w:b w:val="1"/>
              </w:rPr>
            </w:pPr>
            <w:r w:rsidDel="00000000" w:rsidR="00000000" w:rsidRPr="00000000">
              <w:rPr>
                <w:b w:val="1"/>
                <w:rtl w:val="0"/>
              </w:rPr>
              <w:t xml:space="preserve">ACQUISITION D’UNE CONNAISSANCE OU D’UNE TECHNIQUE</w:t>
            </w:r>
            <w:r w:rsidDel="00000000" w:rsidR="00000000" w:rsidRPr="00000000">
              <w:rPr>
                <w:b w:val="1"/>
                <w:vertAlign w:val="superscript"/>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260">
            <w:pPr>
              <w:spacing w:after="240" w:before="240" w:lineRule="auto"/>
              <w:rPr>
                <w:sz w:val="22"/>
                <w:szCs w:val="22"/>
              </w:rPr>
            </w:pPr>
            <w:r w:rsidDel="00000000" w:rsidR="00000000" w:rsidRPr="00000000">
              <w:rPr>
                <w:sz w:val="22"/>
                <w:szCs w:val="22"/>
                <w:rtl w:val="0"/>
              </w:rPr>
              <w:t xml:space="preserve">Comptines</w:t>
            </w:r>
          </w:p>
        </w:tc>
        <w:tc>
          <w:tcPr/>
          <w:p w:rsidR="00000000" w:rsidDel="00000000" w:rsidP="00000000" w:rsidRDefault="00000000" w:rsidRPr="00000000" w14:paraId="00000261">
            <w:pPr>
              <w:spacing w:after="240" w:before="240" w:lineRule="auto"/>
              <w:ind w:left="253" w:firstLine="0"/>
              <w:rPr>
                <w:sz w:val="22"/>
                <w:szCs w:val="22"/>
              </w:rPr>
            </w:pPr>
            <w:r w:rsidDel="00000000" w:rsidR="00000000" w:rsidRPr="00000000">
              <w:rPr>
                <w:sz w:val="22"/>
                <w:szCs w:val="22"/>
                <w:rtl w:val="0"/>
              </w:rPr>
              <w:t xml:space="preserve">Échauffement</w:t>
            </w:r>
          </w:p>
        </w:tc>
      </w:tr>
      <w:tr>
        <w:trPr>
          <w:cantSplit w:val="0"/>
          <w:trHeight w:val="712" w:hRule="atLeast"/>
          <w:tblHeader w:val="0"/>
        </w:trPr>
        <w:tc>
          <w:tcPr>
            <w:vAlign w:val="center"/>
          </w:tcPr>
          <w:p w:rsidR="00000000" w:rsidDel="00000000" w:rsidP="00000000" w:rsidRDefault="00000000" w:rsidRPr="00000000" w14:paraId="00000262">
            <w:pPr>
              <w:spacing w:after="120" w:before="120" w:lineRule="auto"/>
              <w:rPr>
                <w:sz w:val="22"/>
                <w:szCs w:val="22"/>
              </w:rPr>
            </w:pPr>
            <w:r w:rsidDel="00000000" w:rsidR="00000000" w:rsidRPr="00000000">
              <w:rPr>
                <w:sz w:val="22"/>
                <w:szCs w:val="22"/>
                <w:rtl w:val="0"/>
              </w:rPr>
              <w:t xml:space="preserve">Pièces populaires ou musique actuelle</w:t>
            </w:r>
          </w:p>
        </w:tc>
        <w:tc>
          <w:tcPr/>
          <w:p w:rsidR="00000000" w:rsidDel="00000000" w:rsidP="00000000" w:rsidRDefault="00000000" w:rsidRPr="00000000" w14:paraId="00000263">
            <w:pPr>
              <w:spacing w:after="120" w:before="120" w:lineRule="auto"/>
              <w:ind w:left="253" w:firstLine="0"/>
              <w:rPr>
                <w:sz w:val="22"/>
                <w:szCs w:val="22"/>
              </w:rPr>
            </w:pPr>
            <w:r w:rsidDel="00000000" w:rsidR="00000000" w:rsidRPr="00000000">
              <w:rPr>
                <w:sz w:val="22"/>
                <w:szCs w:val="22"/>
                <w:rtl w:val="0"/>
              </w:rPr>
              <w:t xml:space="preserve">Utiliser une méthode pour pratiquer une technique ou acquérir une connaissance</w:t>
            </w:r>
          </w:p>
        </w:tc>
      </w:tr>
    </w:tbl>
    <w:p w:rsidR="00000000" w:rsidDel="00000000" w:rsidP="00000000" w:rsidRDefault="00000000" w:rsidRPr="00000000" w14:paraId="00000264">
      <w:pPr>
        <w:spacing w:after="120" w:lineRule="auto"/>
        <w:ind w:left="187" w:firstLine="0"/>
        <w:jc w:val="both"/>
        <w:rPr>
          <w:vertAlign w:val="superscript"/>
        </w:rPr>
      </w:pPr>
      <w:r w:rsidDel="00000000" w:rsidR="00000000" w:rsidRPr="00000000">
        <w:rPr>
          <w:i w:val="1"/>
          <w:sz w:val="18"/>
          <w:szCs w:val="18"/>
          <w:rtl w:val="0"/>
        </w:rPr>
        <w:t xml:space="preserve">* L’acquisition d’une connaissance ou d’une technique est toujours sous-jacente dans le choix des intentions pédagogiques. Toutefois, </w:t>
      </w:r>
      <w:r w:rsidDel="00000000" w:rsidR="00000000" w:rsidRPr="00000000">
        <w:rPr>
          <w:b w:val="1"/>
          <w:i w:val="1"/>
          <w:sz w:val="18"/>
          <w:szCs w:val="18"/>
          <w:rtl w:val="0"/>
        </w:rPr>
        <w:t xml:space="preserve">il est possible d’utiliser une pièce musicale uniquement pour son potentiel en lien avec l’acquisition d’une connaissance ou d’une technique</w:t>
      </w:r>
      <w:r w:rsidDel="00000000" w:rsidR="00000000" w:rsidRPr="00000000">
        <w:rPr>
          <w:i w:val="1"/>
          <w:sz w:val="18"/>
          <w:szCs w:val="18"/>
          <w:rtl w:val="0"/>
        </w:rPr>
        <w:t xml:space="preserve">. Pour accélérer le processus d’apprentissage en ciblant l’acquisition de connaissances ou de techniques, l’utilisation de méthodes peut être envisagée.</w:t>
      </w:r>
      <w:r w:rsidDel="00000000" w:rsidR="00000000" w:rsidRPr="00000000">
        <w:rPr>
          <w:rtl w:val="0"/>
        </w:rPr>
      </w:r>
    </w:p>
    <w:p w:rsidR="00000000" w:rsidDel="00000000" w:rsidP="00000000" w:rsidRDefault="00000000" w:rsidRPr="00000000" w14:paraId="00000265">
      <w:pPr>
        <w:spacing w:after="120" w:before="120" w:lineRule="auto"/>
        <w:ind w:left="180" w:firstLine="0"/>
        <w:jc w:val="both"/>
        <w:rPr/>
      </w:pPr>
      <w:r w:rsidDel="00000000" w:rsidR="00000000" w:rsidRPr="00000000">
        <w:rPr>
          <w:rtl w:val="0"/>
        </w:rPr>
        <w:t xml:space="preserve">Les pièces choisies devraient susciter l’intérêt des élèves, créer une étincelle et mener vers le plaisir d’interpréter une pièce vocale ou une pièce instrumentale. La musique d’ensemble est propice pour développer le sentiment d’appartenance, l’engagement de l’élève et bâtir un esprit d’équipe au sein du groupe. </w:t>
      </w:r>
    </w:p>
    <w:p w:rsidR="00000000" w:rsidDel="00000000" w:rsidP="00000000" w:rsidRDefault="00000000" w:rsidRPr="00000000" w14:paraId="00000266">
      <w:pPr>
        <w:spacing w:after="120" w:before="120" w:lineRule="auto"/>
        <w:ind w:left="180" w:firstLine="0"/>
        <w:jc w:val="both"/>
        <w:rPr/>
      </w:pPr>
      <w:r w:rsidDel="00000000" w:rsidR="00000000" w:rsidRPr="00000000">
        <w:rPr>
          <w:rtl w:val="0"/>
        </w:rPr>
        <w:t xml:space="preserve">Le degré de complexité de ces différents types de tâche dépendra du niveau des élèves, de leurs connaissances antérieures et de leurs habiletés motrices ou langagières. </w:t>
      </w:r>
    </w:p>
    <w:p w:rsidR="00000000" w:rsidDel="00000000" w:rsidP="00000000" w:rsidRDefault="00000000" w:rsidRPr="00000000" w14:paraId="00000267">
      <w:pPr>
        <w:spacing w:after="120" w:before="120" w:lineRule="auto"/>
        <w:ind w:left="180" w:firstLine="0"/>
        <w:jc w:val="both"/>
        <w:rPr/>
      </w:pPr>
      <w:r w:rsidDel="00000000" w:rsidR="00000000" w:rsidRPr="00000000">
        <w:rPr>
          <w:rtl w:val="0"/>
        </w:rPr>
        <w:t xml:space="preserve">Un enseignant pourrait également </w:t>
      </w:r>
      <w:r w:rsidDel="00000000" w:rsidR="00000000" w:rsidRPr="00000000">
        <w:rPr>
          <w:b w:val="1"/>
          <w:rtl w:val="0"/>
        </w:rPr>
        <w:t xml:space="preserve">choisir de ne pas retenir des situations d’acquisition d’une connaissance ou d’une technique dans la constitution du résultat</w:t>
      </w:r>
      <w:r w:rsidDel="00000000" w:rsidR="00000000" w:rsidRPr="00000000">
        <w:rPr>
          <w:rtl w:val="0"/>
        </w:rPr>
        <w:t xml:space="preserve">, bien qu’il les ait travaillées avec ses élèves.</w:t>
      </w:r>
    </w:p>
    <w:p w:rsidR="00000000" w:rsidDel="00000000" w:rsidP="00000000" w:rsidRDefault="00000000" w:rsidRPr="00000000" w14:paraId="00000268">
      <w:pPr>
        <w:spacing w:after="120" w:lineRule="auto"/>
        <w:ind w:left="180" w:firstLine="0"/>
        <w:jc w:val="both"/>
        <w:rPr/>
      </w:pPr>
      <w:r w:rsidDel="00000000" w:rsidR="00000000" w:rsidRPr="00000000">
        <w:rPr>
          <w:rtl w:val="0"/>
        </w:rPr>
        <w:t xml:space="preserve">Des </w:t>
      </w:r>
      <w:r w:rsidDel="00000000" w:rsidR="00000000" w:rsidRPr="00000000">
        <w:rPr>
          <w:b w:val="1"/>
          <w:rtl w:val="0"/>
        </w:rPr>
        <w:t xml:space="preserve">activités d’exploration instrumentale</w:t>
      </w:r>
      <w:r w:rsidDel="00000000" w:rsidR="00000000" w:rsidRPr="00000000">
        <w:rPr>
          <w:rtl w:val="0"/>
        </w:rPr>
        <w:t xml:space="preserve"> permettront aux élèves de se familiariser davantage avec les instruments de la classe. Ainsi, ils pourront choisir l’instrument qui convient le mieux à leurs intérêts et leurs capacités. </w:t>
      </w:r>
    </w:p>
    <w:p w:rsidR="00000000" w:rsidDel="00000000" w:rsidP="00000000" w:rsidRDefault="00000000" w:rsidRPr="00000000" w14:paraId="00000269">
      <w:pPr>
        <w:spacing w:after="120" w:lineRule="auto"/>
        <w:ind w:left="180" w:firstLine="0"/>
        <w:jc w:val="both"/>
        <w:rPr/>
      </w:pPr>
      <w:r w:rsidDel="00000000" w:rsidR="00000000" w:rsidRPr="00000000">
        <w:rPr>
          <w:rtl w:val="0"/>
        </w:rPr>
        <w:t xml:space="preserve">Plusieurs démarches peuvent être utilisées afin de permettre l’exploration instrumentale avec les élèves :</w:t>
      </w:r>
    </w:p>
    <w:p w:rsidR="00000000" w:rsidDel="00000000" w:rsidP="00000000" w:rsidRDefault="00000000" w:rsidRPr="00000000" w14:paraId="0000026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81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Stations de manipulations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des instruments de la classe :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élèves explorent les instruments en les manipulant, faisant des sons, trouvant la façon de jouer de l’instrument, etc.</w:t>
      </w:r>
      <w:r w:rsidDel="00000000" w:rsidR="00000000" w:rsidRPr="00000000">
        <w:rPr>
          <w:rtl w:val="0"/>
        </w:rPr>
      </w:r>
    </w:p>
    <w:p w:rsidR="00000000" w:rsidDel="00000000" w:rsidP="00000000" w:rsidRDefault="00000000" w:rsidRPr="00000000" w14:paraId="0000026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81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 cours, deux instruments :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L’enseignant révise les instruments appris lors d’années précédentes afin de réactiver les connaissances et permettre aux élèves de faire un choix éclairé sur l’instrument choisi (2</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et 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cycle).</w:t>
      </w:r>
      <w:r w:rsidDel="00000000" w:rsidR="00000000" w:rsidRPr="00000000">
        <w:rPr>
          <w:rtl w:val="0"/>
        </w:rPr>
      </w:r>
    </w:p>
    <w:p w:rsidR="00000000" w:rsidDel="00000000" w:rsidP="00000000" w:rsidRDefault="00000000" w:rsidRPr="00000000" w14:paraId="0000026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tabs>
          <w:tab w:val="left" w:pos="450"/>
        </w:tabs>
        <w:spacing w:after="0" w:before="0" w:line="240" w:lineRule="auto"/>
        <w:ind w:left="81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sectPr>
          <w:headerReference r:id="rId54" w:type="even"/>
          <w:footerReference r:id="rId55" w:type="default"/>
          <w:footerReference r:id="rId56" w:type="first"/>
          <w:footerReference r:id="rId57" w:type="even"/>
          <w:type w:val="nextPage"/>
          <w:pgSz w:h="15840" w:w="12240" w:orient="portrait"/>
          <w:pgMar w:bottom="180" w:top="851" w:left="900" w:right="720" w:header="709" w:footer="432"/>
        </w:sect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Etc.</w:t>
      </w:r>
    </w:p>
    <w:p w:rsidR="00000000" w:rsidDel="00000000" w:rsidP="00000000" w:rsidRDefault="00000000" w:rsidRPr="00000000" w14:paraId="0000026D">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9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Croisement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Cadre d’évaluation</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et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Progression des apprentissages</w:t>
      </w:r>
      <w:r w:rsidDel="00000000" w:rsidR="00000000" w:rsidRPr="00000000">
        <w:rPr>
          <w:rtl w:val="0"/>
        </w:rPr>
      </w:r>
    </w:p>
    <w:p w:rsidR="00000000" w:rsidDel="00000000" w:rsidP="00000000" w:rsidRDefault="00000000" w:rsidRPr="00000000" w14:paraId="0000026E">
      <w:pPr>
        <w:spacing w:after="120" w:before="120" w:lineRule="auto"/>
        <w:ind w:left="-90" w:firstLine="0"/>
        <w:jc w:val="both"/>
        <w:rPr/>
      </w:pPr>
      <w:r w:rsidDel="00000000" w:rsidR="00000000" w:rsidRPr="00000000">
        <w:rPr>
          <w:rtl w:val="0"/>
        </w:rPr>
        <w:t xml:space="preserve">Ce tableau juxtapose les informations présentées par le </w:t>
      </w:r>
      <w:r w:rsidDel="00000000" w:rsidR="00000000" w:rsidRPr="00000000">
        <w:rPr>
          <w:i w:val="1"/>
          <w:rtl w:val="0"/>
        </w:rPr>
        <w:t xml:space="preserve">Cadre d’évaluation des apprentissages</w:t>
      </w:r>
      <w:r w:rsidDel="00000000" w:rsidR="00000000" w:rsidRPr="00000000">
        <w:rPr>
          <w:rtl w:val="0"/>
        </w:rPr>
        <w:t xml:space="preserve"> ainsi que les connaissances devant être mobilisées selon les cycles telles qu’elles sont inscrites dans la </w:t>
      </w:r>
      <w:r w:rsidDel="00000000" w:rsidR="00000000" w:rsidRPr="00000000">
        <w:rPr>
          <w:i w:val="1"/>
          <w:rtl w:val="0"/>
        </w:rPr>
        <w:t xml:space="preserve">Progression des apprentissages </w:t>
      </w:r>
      <w:r w:rsidDel="00000000" w:rsidR="00000000" w:rsidRPr="00000000">
        <w:rPr>
          <w:sz w:val="20"/>
          <w:szCs w:val="20"/>
          <w:rtl w:val="0"/>
        </w:rPr>
        <w:t xml:space="preserve">(section utilisation des connaissances)</w:t>
      </w:r>
      <w:r w:rsidDel="00000000" w:rsidR="00000000" w:rsidRPr="00000000">
        <w:rPr>
          <w:rtl w:val="0"/>
        </w:rPr>
        <w:t xml:space="preserve">. Cette vue d’ensemble permet de mieux situer les attentes au regard des productions attendues.</w:t>
      </w:r>
    </w:p>
    <w:p w:rsidR="00000000" w:rsidDel="00000000" w:rsidP="00000000" w:rsidRDefault="00000000" w:rsidRPr="00000000" w14:paraId="0000026F">
      <w:pPr>
        <w:spacing w:after="120" w:before="120" w:lineRule="auto"/>
        <w:ind w:left="-90" w:firstLine="0"/>
        <w:jc w:val="both"/>
        <w:rPr/>
      </w:pPr>
      <w:r w:rsidDel="00000000" w:rsidR="00000000" w:rsidRPr="00000000">
        <w:rPr>
          <w:rtl w:val="0"/>
        </w:rPr>
        <w:t xml:space="preserve">Cette vue d’ensemble permet de mieux situer les attentes au regard des productions attendues. La référence aux critères d’évaluation comme </w:t>
      </w:r>
      <w:r w:rsidDel="00000000" w:rsidR="00000000" w:rsidRPr="00000000">
        <w:rPr>
          <w:u w:val="single"/>
          <w:rtl w:val="0"/>
        </w:rPr>
        <w:t xml:space="preserve">outils de rétroaction</w:t>
      </w:r>
      <w:r w:rsidDel="00000000" w:rsidR="00000000" w:rsidRPr="00000000">
        <w:rPr>
          <w:rtl w:val="0"/>
        </w:rPr>
        <w:t xml:space="preserve"> permet à l’élève de comprendre les aspects de la compétence sur lesquels il doit ajuster ses façons de faire. Les critères d’évaluation sont les mêmes d’un cycle à l’autre. Ce qui les distingue les uns des autres relève davantage du degré de complexité des projets de création proposés en classe.</w:t>
      </w:r>
    </w:p>
    <w:tbl>
      <w:tblPr>
        <w:tblStyle w:val="Table12"/>
        <w:tblW w:w="10710.0" w:type="dxa"/>
        <w:jc w:val="left"/>
        <w:tblInd w:w="-9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40"/>
        <w:gridCol w:w="1170"/>
        <w:gridCol w:w="1080"/>
        <w:gridCol w:w="2520"/>
        <w:gridCol w:w="2340"/>
        <w:gridCol w:w="2160"/>
        <w:tblGridChange w:id="0">
          <w:tblGrid>
            <w:gridCol w:w="1440"/>
            <w:gridCol w:w="1170"/>
            <w:gridCol w:w="1080"/>
            <w:gridCol w:w="2520"/>
            <w:gridCol w:w="2340"/>
            <w:gridCol w:w="2160"/>
          </w:tblGrid>
        </w:tblGridChange>
      </w:tblGrid>
      <w:tr>
        <w:trPr>
          <w:cantSplit w:val="0"/>
          <w:trHeight w:val="567" w:hRule="atLeast"/>
          <w:tblHeader w:val="0"/>
        </w:trPr>
        <w:tc>
          <w:tcPr>
            <w:vMerge w:val="restart"/>
            <w:shd w:fill="e1ffef" w:val="clear"/>
            <w:vAlign w:val="center"/>
          </w:tcPr>
          <w:p w:rsidR="00000000" w:rsidDel="00000000" w:rsidP="00000000" w:rsidRDefault="00000000" w:rsidRPr="00000000" w14:paraId="00000270">
            <w:pPr>
              <w:ind w:left="-84" w:right="-94" w:firstLine="0"/>
              <w:rPr>
                <w:b w:val="1"/>
                <w:color w:val="231f20"/>
              </w:rPr>
            </w:pPr>
            <w:r w:rsidDel="00000000" w:rsidR="00000000" w:rsidRPr="00000000">
              <w:rPr>
                <w:b w:val="1"/>
                <w:color w:val="231f20"/>
                <w:rtl w:val="0"/>
              </w:rPr>
              <w:t xml:space="preserve">Critères d’évaluation</w:t>
            </w:r>
          </w:p>
        </w:tc>
        <w:tc>
          <w:tcPr>
            <w:gridSpan w:val="2"/>
            <w:vMerge w:val="restart"/>
            <w:shd w:fill="e1ffef" w:val="clear"/>
            <w:vAlign w:val="center"/>
          </w:tcPr>
          <w:p w:rsidR="00000000" w:rsidDel="00000000" w:rsidP="00000000" w:rsidRDefault="00000000" w:rsidRPr="00000000" w14:paraId="00000271">
            <w:pPr>
              <w:ind w:left="-84" w:firstLine="0"/>
              <w:jc w:val="center"/>
              <w:rPr>
                <w:b w:val="1"/>
                <w:color w:val="231f20"/>
              </w:rPr>
            </w:pPr>
            <w:r w:rsidDel="00000000" w:rsidR="00000000" w:rsidRPr="00000000">
              <w:rPr>
                <w:b w:val="1"/>
                <w:i w:val="1"/>
                <w:color w:val="231f20"/>
                <w:rtl w:val="0"/>
              </w:rPr>
              <w:t xml:space="preserve">Éléments observables</w:t>
            </w:r>
            <w:r w:rsidDel="00000000" w:rsidR="00000000" w:rsidRPr="00000000">
              <w:rPr>
                <w:rtl w:val="0"/>
              </w:rPr>
            </w:r>
          </w:p>
        </w:tc>
        <w:tc>
          <w:tcPr>
            <w:gridSpan w:val="3"/>
            <w:shd w:fill="e1ffef" w:val="clear"/>
            <w:vAlign w:val="center"/>
          </w:tcPr>
          <w:p w:rsidR="00000000" w:rsidDel="00000000" w:rsidP="00000000" w:rsidRDefault="00000000" w:rsidRPr="00000000" w14:paraId="00000273">
            <w:pPr>
              <w:ind w:left="-84" w:firstLine="0"/>
              <w:jc w:val="center"/>
              <w:rPr>
                <w:b w:val="1"/>
                <w:color w:val="231f20"/>
              </w:rPr>
            </w:pPr>
            <w:r w:rsidDel="00000000" w:rsidR="00000000" w:rsidRPr="00000000">
              <w:rPr>
                <w:b w:val="1"/>
                <w:color w:val="231f20"/>
                <w:rtl w:val="0"/>
              </w:rPr>
              <w:t xml:space="preserve">Connaissances mobilisées selon les cycles</w:t>
            </w:r>
          </w:p>
          <w:p w:rsidR="00000000" w:rsidDel="00000000" w:rsidP="00000000" w:rsidRDefault="00000000" w:rsidRPr="00000000" w14:paraId="00000274">
            <w:pPr>
              <w:ind w:left="-84" w:firstLine="0"/>
              <w:jc w:val="center"/>
              <w:rPr>
                <w:b w:val="1"/>
                <w:color w:val="231f20"/>
              </w:rPr>
            </w:pPr>
            <w:r w:rsidDel="00000000" w:rsidR="00000000" w:rsidRPr="00000000">
              <w:rPr>
                <w:b w:val="1"/>
                <w:color w:val="231f20"/>
                <w:sz w:val="20"/>
                <w:szCs w:val="20"/>
                <w:rtl w:val="0"/>
              </w:rPr>
              <w:t xml:space="preserve">Extrait de la Progression des apprentissages </w:t>
            </w:r>
            <w:r w:rsidDel="00000000" w:rsidR="00000000" w:rsidRPr="00000000">
              <w:rPr>
                <w:rtl w:val="0"/>
              </w:rPr>
            </w:r>
          </w:p>
        </w:tc>
      </w:tr>
      <w:tr>
        <w:trPr>
          <w:cantSplit w:val="0"/>
          <w:trHeight w:val="70" w:hRule="atLeast"/>
          <w:tblHeader w:val="0"/>
        </w:trPr>
        <w:tc>
          <w:tcPr>
            <w:vMerge w:val="continue"/>
            <w:shd w:fill="e1ffef" w:val="clear"/>
            <w:vAlign w:val="center"/>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231f20"/>
              </w:rPr>
            </w:pPr>
            <w:r w:rsidDel="00000000" w:rsidR="00000000" w:rsidRPr="00000000">
              <w:rPr>
                <w:rtl w:val="0"/>
              </w:rPr>
            </w:r>
          </w:p>
        </w:tc>
        <w:tc>
          <w:tcPr>
            <w:gridSpan w:val="2"/>
            <w:vMerge w:val="continue"/>
            <w:shd w:fill="e1ffef" w:val="clear"/>
            <w:vAlign w:val="center"/>
          </w:tcPr>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231f20"/>
              </w:rPr>
            </w:pPr>
            <w:r w:rsidDel="00000000" w:rsidR="00000000" w:rsidRPr="00000000">
              <w:rPr>
                <w:rtl w:val="0"/>
              </w:rPr>
            </w:r>
          </w:p>
        </w:tc>
        <w:tc>
          <w:tcPr>
            <w:shd w:fill="e1ffef" w:val="clear"/>
            <w:vAlign w:val="center"/>
          </w:tcPr>
          <w:p w:rsidR="00000000" w:rsidDel="00000000" w:rsidP="00000000" w:rsidRDefault="00000000" w:rsidRPr="00000000" w14:paraId="0000027A">
            <w:pPr>
              <w:ind w:left="-72" w:right="-49" w:firstLine="0"/>
              <w:jc w:val="center"/>
              <w:rPr>
                <w:b w:val="1"/>
                <w:color w:val="53ffa1"/>
                <w:sz w:val="20"/>
                <w:szCs w:val="20"/>
              </w:rPr>
            </w:pPr>
            <w:r w:rsidDel="00000000" w:rsidR="00000000" w:rsidRPr="00000000">
              <w:rPr>
                <w:b w:val="1"/>
                <w:color w:val="53ffa1"/>
                <w:sz w:val="20"/>
                <w:szCs w:val="20"/>
                <w:rtl w:val="0"/>
              </w:rPr>
              <w:t xml:space="preserve">1er cycle</w:t>
            </w:r>
          </w:p>
        </w:tc>
        <w:tc>
          <w:tcPr>
            <w:shd w:fill="e1ffef" w:val="clear"/>
            <w:vAlign w:val="center"/>
          </w:tcPr>
          <w:p w:rsidR="00000000" w:rsidDel="00000000" w:rsidP="00000000" w:rsidRDefault="00000000" w:rsidRPr="00000000" w14:paraId="0000027B">
            <w:pPr>
              <w:ind w:left="-72" w:right="-49" w:firstLine="0"/>
              <w:jc w:val="center"/>
              <w:rPr>
                <w:b w:val="1"/>
                <w:color w:val="00d661"/>
                <w:sz w:val="20"/>
                <w:szCs w:val="20"/>
              </w:rPr>
            </w:pPr>
            <w:r w:rsidDel="00000000" w:rsidR="00000000" w:rsidRPr="00000000">
              <w:rPr>
                <w:b w:val="1"/>
                <w:color w:val="00d661"/>
                <w:sz w:val="20"/>
                <w:szCs w:val="20"/>
                <w:rtl w:val="0"/>
              </w:rPr>
              <w:t xml:space="preserve">2e cycle</w:t>
            </w:r>
          </w:p>
        </w:tc>
        <w:tc>
          <w:tcPr>
            <w:shd w:fill="e1ffef" w:val="clear"/>
            <w:vAlign w:val="center"/>
          </w:tcPr>
          <w:p w:rsidR="00000000" w:rsidDel="00000000" w:rsidP="00000000" w:rsidRDefault="00000000" w:rsidRPr="00000000" w14:paraId="0000027C">
            <w:pPr>
              <w:ind w:left="-72" w:right="-49" w:firstLine="0"/>
              <w:jc w:val="center"/>
              <w:rPr>
                <w:b w:val="1"/>
                <w:color w:val="009e47"/>
                <w:sz w:val="20"/>
                <w:szCs w:val="20"/>
              </w:rPr>
            </w:pPr>
            <w:r w:rsidDel="00000000" w:rsidR="00000000" w:rsidRPr="00000000">
              <w:rPr>
                <w:b w:val="1"/>
                <w:color w:val="009e47"/>
                <w:sz w:val="20"/>
                <w:szCs w:val="20"/>
                <w:rtl w:val="0"/>
              </w:rPr>
              <w:t xml:space="preserve">3e cycle</w:t>
            </w:r>
          </w:p>
        </w:tc>
      </w:tr>
      <w:tr>
        <w:trPr>
          <w:cantSplit w:val="0"/>
          <w:trHeight w:val="662" w:hRule="atLeast"/>
          <w:tblHeader w:val="0"/>
        </w:trPr>
        <w:tc>
          <w:tcPr>
            <w:vMerge w:val="restart"/>
            <w:shd w:fill="e1ffef" w:val="clear"/>
            <w:vAlign w:val="center"/>
          </w:tcPr>
          <w:p w:rsidR="00000000" w:rsidDel="00000000" w:rsidP="00000000" w:rsidRDefault="00000000" w:rsidRPr="00000000" w14:paraId="0000027D">
            <w:pPr>
              <w:ind w:left="-64" w:right="-79" w:firstLine="0"/>
              <w:rPr>
                <w:b w:val="1"/>
                <w:color w:val="231f20"/>
                <w:sz w:val="20"/>
                <w:szCs w:val="20"/>
              </w:rPr>
            </w:pPr>
            <w:r w:rsidDel="00000000" w:rsidR="00000000" w:rsidRPr="00000000">
              <w:rPr>
                <w:b w:val="1"/>
                <w:color w:val="231f20"/>
                <w:sz w:val="20"/>
                <w:szCs w:val="20"/>
                <w:rtl w:val="0"/>
              </w:rPr>
              <w:t xml:space="preserve">Cohérence de l’organisation des éléments</w:t>
            </w:r>
          </w:p>
        </w:tc>
        <w:tc>
          <w:tcPr>
            <w:vMerge w:val="restart"/>
            <w:shd w:fill="e1ffef" w:val="clear"/>
            <w:vAlign w:val="center"/>
          </w:tcPr>
          <w:p w:rsidR="00000000" w:rsidDel="00000000" w:rsidP="00000000" w:rsidRDefault="00000000" w:rsidRPr="00000000" w14:paraId="0000027E">
            <w:pPr>
              <w:ind w:left="-66" w:right="-55" w:firstLine="0"/>
              <w:rPr>
                <w:b w:val="1"/>
                <w:i w:val="1"/>
                <w:color w:val="231f20"/>
                <w:sz w:val="18"/>
                <w:szCs w:val="18"/>
              </w:rPr>
            </w:pPr>
            <w:r w:rsidDel="00000000" w:rsidR="00000000" w:rsidRPr="00000000">
              <w:rPr>
                <w:b w:val="1"/>
                <w:i w:val="1"/>
                <w:color w:val="231f20"/>
                <w:sz w:val="17"/>
                <w:szCs w:val="17"/>
                <w:rtl w:val="0"/>
              </w:rPr>
              <w:t xml:space="preserve">Enchaînement</w:t>
            </w:r>
            <w:r w:rsidDel="00000000" w:rsidR="00000000" w:rsidRPr="00000000">
              <w:rPr>
                <w:b w:val="1"/>
                <w:i w:val="1"/>
                <w:color w:val="231f20"/>
                <w:sz w:val="18"/>
                <w:szCs w:val="18"/>
                <w:rtl w:val="0"/>
              </w:rPr>
              <w:t xml:space="preserve"> des phrases musicales</w:t>
            </w:r>
          </w:p>
        </w:tc>
        <w:tc>
          <w:tcPr>
            <w:shd w:fill="e1ffef" w:val="clear"/>
            <w:vAlign w:val="center"/>
          </w:tcPr>
          <w:p w:rsidR="00000000" w:rsidDel="00000000" w:rsidP="00000000" w:rsidRDefault="00000000" w:rsidRPr="00000000" w14:paraId="0000027F">
            <w:pPr>
              <w:ind w:left="-74" w:right="-49" w:firstLine="0"/>
              <w:rPr>
                <w:sz w:val="16"/>
                <w:szCs w:val="16"/>
              </w:rPr>
            </w:pPr>
            <w:r w:rsidDel="00000000" w:rsidR="00000000" w:rsidRPr="00000000">
              <w:rPr>
                <w:sz w:val="16"/>
                <w:szCs w:val="16"/>
                <w:rtl w:val="0"/>
              </w:rPr>
              <w:t xml:space="preserve">Structure</w:t>
            </w:r>
          </w:p>
        </w:tc>
        <w:tc>
          <w:tcPr>
            <w:gridSpan w:val="2"/>
            <w:shd w:fill="auto" w:val="clear"/>
            <w:vAlign w:val="center"/>
          </w:tcPr>
          <w:p w:rsidR="00000000" w:rsidDel="00000000" w:rsidP="00000000" w:rsidRDefault="00000000" w:rsidRPr="00000000" w14:paraId="00000280">
            <w:pPr>
              <w:numPr>
                <w:ilvl w:val="0"/>
                <w:numId w:val="3"/>
              </w:numPr>
              <w:ind w:left="175" w:right="-49" w:hanging="247"/>
              <w:rPr>
                <w:sz w:val="18"/>
                <w:szCs w:val="18"/>
              </w:rPr>
            </w:pPr>
            <w:r w:rsidDel="00000000" w:rsidR="00000000" w:rsidRPr="00000000">
              <w:rPr>
                <w:b w:val="1"/>
                <w:color w:val="53ffa1"/>
                <w:sz w:val="18"/>
                <w:szCs w:val="18"/>
                <w:rtl w:val="0"/>
              </w:rPr>
              <w:t xml:space="preserve">Chercher</w:t>
            </w:r>
            <w:r w:rsidDel="00000000" w:rsidR="00000000" w:rsidRPr="00000000">
              <w:rPr>
                <w:color w:val="53ffa1"/>
                <w:sz w:val="18"/>
                <w:szCs w:val="18"/>
                <w:rtl w:val="0"/>
              </w:rPr>
              <w:t xml:space="preserve"> </w:t>
            </w:r>
            <w:r w:rsidDel="00000000" w:rsidR="00000000" w:rsidRPr="00000000">
              <w:rPr>
                <w:sz w:val="18"/>
                <w:szCs w:val="18"/>
                <w:rtl w:val="0"/>
              </w:rPr>
              <w:t xml:space="preserve">/ </w:t>
            </w:r>
            <w:r w:rsidDel="00000000" w:rsidR="00000000" w:rsidRPr="00000000">
              <w:rPr>
                <w:b w:val="1"/>
                <w:color w:val="00d661"/>
                <w:sz w:val="18"/>
                <w:szCs w:val="18"/>
                <w:rtl w:val="0"/>
              </w:rPr>
              <w:t xml:space="preserve">Repérer</w:t>
            </w:r>
            <w:r w:rsidDel="00000000" w:rsidR="00000000" w:rsidRPr="00000000">
              <w:rPr>
                <w:color w:val="00d661"/>
                <w:sz w:val="18"/>
                <w:szCs w:val="18"/>
                <w:rtl w:val="0"/>
              </w:rPr>
              <w:t xml:space="preserve"> </w:t>
            </w:r>
            <w:r w:rsidDel="00000000" w:rsidR="00000000" w:rsidRPr="00000000">
              <w:rPr>
                <w:sz w:val="18"/>
                <w:szCs w:val="18"/>
                <w:rtl w:val="0"/>
              </w:rPr>
              <w:t xml:space="preserve">des éléments liés à la structure de la pièce : forme, tempo, organisation rythmique et organisation mélodique.</w:t>
            </w:r>
          </w:p>
        </w:tc>
        <w:tc>
          <w:tcPr>
            <w:shd w:fill="auto" w:val="clear"/>
            <w:vAlign w:val="center"/>
          </w:tcPr>
          <w:p w:rsidR="00000000" w:rsidDel="00000000" w:rsidP="00000000" w:rsidRDefault="00000000" w:rsidRPr="00000000" w14:paraId="00000282">
            <w:pPr>
              <w:numPr>
                <w:ilvl w:val="0"/>
                <w:numId w:val="3"/>
              </w:numPr>
              <w:ind w:left="175" w:right="-49" w:hanging="247"/>
              <w:rPr>
                <w:sz w:val="18"/>
                <w:szCs w:val="18"/>
              </w:rPr>
            </w:pPr>
            <w:r w:rsidDel="00000000" w:rsidR="00000000" w:rsidRPr="00000000">
              <w:rPr>
                <w:b w:val="1"/>
                <w:color w:val="009e47"/>
                <w:sz w:val="18"/>
                <w:szCs w:val="18"/>
                <w:rtl w:val="0"/>
              </w:rPr>
              <w:t xml:space="preserve">Respecter</w:t>
            </w:r>
            <w:r w:rsidDel="00000000" w:rsidR="00000000" w:rsidRPr="00000000">
              <w:rPr>
                <w:color w:val="009e47"/>
                <w:sz w:val="18"/>
                <w:szCs w:val="18"/>
                <w:rtl w:val="0"/>
              </w:rPr>
              <w:t xml:space="preserve"> </w:t>
            </w:r>
            <w:r w:rsidDel="00000000" w:rsidR="00000000" w:rsidRPr="00000000">
              <w:rPr>
                <w:sz w:val="18"/>
                <w:szCs w:val="18"/>
                <w:rtl w:val="0"/>
              </w:rPr>
              <w:t xml:space="preserve">les éléments liés à la </w:t>
            </w:r>
            <w:r w:rsidDel="00000000" w:rsidR="00000000" w:rsidRPr="00000000">
              <w:rPr>
                <w:b w:val="1"/>
                <w:color w:val="009e47"/>
                <w:sz w:val="18"/>
                <w:szCs w:val="18"/>
                <w:rtl w:val="0"/>
              </w:rPr>
              <w:t xml:space="preserve">structure</w:t>
            </w:r>
            <w:r w:rsidDel="00000000" w:rsidR="00000000" w:rsidRPr="00000000">
              <w:rPr>
                <w:sz w:val="18"/>
                <w:szCs w:val="18"/>
                <w:rtl w:val="0"/>
              </w:rPr>
              <w:t xml:space="preserve"> de la pièce.</w:t>
            </w:r>
          </w:p>
        </w:tc>
      </w:tr>
      <w:tr>
        <w:trPr>
          <w:cantSplit w:val="0"/>
          <w:trHeight w:val="662" w:hRule="atLeast"/>
          <w:tblHeader w:val="0"/>
        </w:trPr>
        <w:tc>
          <w:tcPr>
            <w:vMerge w:val="continue"/>
            <w:shd w:fill="e1ffef" w:val="clear"/>
            <w:vAlign w:val="cente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e1ffef" w:val="clear"/>
            <w:vAlign w:val="center"/>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shd w:fill="e1ffef" w:val="clear"/>
            <w:vAlign w:val="center"/>
          </w:tcPr>
          <w:p w:rsidR="00000000" w:rsidDel="00000000" w:rsidP="00000000" w:rsidRDefault="00000000" w:rsidRPr="00000000" w14:paraId="00000285">
            <w:pPr>
              <w:ind w:left="-74" w:right="-49" w:firstLine="0"/>
              <w:rPr>
                <w:sz w:val="16"/>
                <w:szCs w:val="16"/>
              </w:rPr>
            </w:pPr>
            <w:r w:rsidDel="00000000" w:rsidR="00000000" w:rsidRPr="00000000">
              <w:rPr>
                <w:sz w:val="16"/>
                <w:szCs w:val="16"/>
                <w:rtl w:val="0"/>
              </w:rPr>
              <w:t xml:space="preserve">Moyens sonores</w:t>
            </w:r>
          </w:p>
        </w:tc>
        <w:tc>
          <w:tcPr>
            <w:shd w:fill="auto" w:val="clear"/>
            <w:vAlign w:val="center"/>
          </w:tcPr>
          <w:p w:rsidR="00000000" w:rsidDel="00000000" w:rsidP="00000000" w:rsidRDefault="00000000" w:rsidRPr="00000000" w14:paraId="00000286">
            <w:pPr>
              <w:numPr>
                <w:ilvl w:val="0"/>
                <w:numId w:val="3"/>
              </w:numPr>
              <w:ind w:left="175" w:right="-49" w:hanging="247"/>
              <w:rPr>
                <w:sz w:val="18"/>
                <w:szCs w:val="18"/>
              </w:rPr>
            </w:pPr>
            <w:r w:rsidDel="00000000" w:rsidR="00000000" w:rsidRPr="00000000">
              <w:rPr>
                <w:b w:val="1"/>
                <w:color w:val="53ffa1"/>
                <w:sz w:val="18"/>
                <w:szCs w:val="18"/>
                <w:rtl w:val="0"/>
              </w:rPr>
              <w:t xml:space="preserve">Faire des essais</w:t>
            </w:r>
            <w:r w:rsidDel="00000000" w:rsidR="00000000" w:rsidRPr="00000000">
              <w:rPr>
                <w:color w:val="53ffa1"/>
                <w:sz w:val="18"/>
                <w:szCs w:val="18"/>
                <w:rtl w:val="0"/>
              </w:rPr>
              <w:t xml:space="preserve"> </w:t>
            </w:r>
            <w:r w:rsidDel="00000000" w:rsidR="00000000" w:rsidRPr="00000000">
              <w:rPr>
                <w:sz w:val="18"/>
                <w:szCs w:val="18"/>
                <w:rtl w:val="0"/>
              </w:rPr>
              <w:t xml:space="preserve">avec la voix, le corps, un instrument de musique et un objet sonore.</w:t>
            </w:r>
          </w:p>
        </w:tc>
        <w:tc>
          <w:tcPr>
            <w:shd w:fill="auto" w:val="clear"/>
            <w:vAlign w:val="center"/>
          </w:tcPr>
          <w:p w:rsidR="00000000" w:rsidDel="00000000" w:rsidP="00000000" w:rsidRDefault="00000000" w:rsidRPr="00000000" w14:paraId="00000287">
            <w:pPr>
              <w:numPr>
                <w:ilvl w:val="0"/>
                <w:numId w:val="3"/>
              </w:numPr>
              <w:ind w:left="175" w:right="-49" w:hanging="247"/>
              <w:rPr>
                <w:sz w:val="18"/>
                <w:szCs w:val="18"/>
              </w:rPr>
            </w:pPr>
            <w:r w:rsidDel="00000000" w:rsidR="00000000" w:rsidRPr="00000000">
              <w:rPr>
                <w:b w:val="1"/>
                <w:color w:val="00d661"/>
                <w:sz w:val="18"/>
                <w:szCs w:val="18"/>
                <w:rtl w:val="0"/>
              </w:rPr>
              <w:t xml:space="preserve">Répéter la séquence musicale</w:t>
            </w:r>
            <w:r w:rsidDel="00000000" w:rsidR="00000000" w:rsidRPr="00000000">
              <w:rPr>
                <w:color w:val="00d661"/>
                <w:sz w:val="18"/>
                <w:szCs w:val="18"/>
                <w:rtl w:val="0"/>
              </w:rPr>
              <w:t xml:space="preserve"> </w:t>
            </w:r>
            <w:r w:rsidDel="00000000" w:rsidR="00000000" w:rsidRPr="00000000">
              <w:rPr>
                <w:sz w:val="18"/>
                <w:szCs w:val="18"/>
                <w:rtl w:val="0"/>
              </w:rPr>
              <w:t xml:space="preserve">en utilisant la voix, le corps, un instrument de musique, un objet sonore et les technologies de l’information et de la communication.</w:t>
            </w:r>
          </w:p>
        </w:tc>
        <w:tc>
          <w:tcPr>
            <w:shd w:fill="auto" w:val="clear"/>
            <w:vAlign w:val="center"/>
          </w:tcPr>
          <w:p w:rsidR="00000000" w:rsidDel="00000000" w:rsidP="00000000" w:rsidRDefault="00000000" w:rsidRPr="00000000" w14:paraId="00000288">
            <w:pPr>
              <w:numPr>
                <w:ilvl w:val="0"/>
                <w:numId w:val="3"/>
              </w:numPr>
              <w:ind w:left="175" w:right="-49" w:hanging="247"/>
              <w:rPr>
                <w:sz w:val="18"/>
                <w:szCs w:val="18"/>
              </w:rPr>
            </w:pPr>
            <w:r w:rsidDel="00000000" w:rsidR="00000000" w:rsidRPr="00000000">
              <w:rPr>
                <w:b w:val="1"/>
                <w:color w:val="009e47"/>
                <w:sz w:val="18"/>
                <w:szCs w:val="18"/>
                <w:rtl w:val="0"/>
              </w:rPr>
              <w:t xml:space="preserve">Utiliser</w:t>
            </w:r>
            <w:r w:rsidDel="00000000" w:rsidR="00000000" w:rsidRPr="00000000">
              <w:rPr>
                <w:color w:val="009e47"/>
                <w:sz w:val="18"/>
                <w:szCs w:val="18"/>
                <w:rtl w:val="0"/>
              </w:rPr>
              <w:t xml:space="preserve"> </w:t>
            </w:r>
            <w:r w:rsidDel="00000000" w:rsidR="00000000" w:rsidRPr="00000000">
              <w:rPr>
                <w:sz w:val="18"/>
                <w:szCs w:val="18"/>
                <w:rtl w:val="0"/>
              </w:rPr>
              <w:t xml:space="preserve">la voix, le corps, un instrument de musique, un objet sonore et les technologies de l’information et de la communication proposés dans la pièce.</w:t>
            </w:r>
          </w:p>
        </w:tc>
      </w:tr>
      <w:tr>
        <w:trPr>
          <w:cantSplit w:val="0"/>
          <w:trHeight w:val="662" w:hRule="atLeast"/>
          <w:tblHeader w:val="0"/>
        </w:trPr>
        <w:tc>
          <w:tcPr>
            <w:vMerge w:val="continue"/>
            <w:shd w:fill="e1ffef" w:val="clear"/>
            <w:vAlign w:val="center"/>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e1ffef" w:val="clear"/>
            <w:vAlign w:val="center"/>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e1ffef" w:val="clear"/>
            <w:vAlign w:val="center"/>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28C">
            <w:pPr>
              <w:numPr>
                <w:ilvl w:val="0"/>
                <w:numId w:val="3"/>
              </w:numPr>
              <w:ind w:left="175" w:right="-49" w:hanging="247"/>
              <w:rPr>
                <w:sz w:val="18"/>
                <w:szCs w:val="18"/>
              </w:rPr>
            </w:pPr>
            <w:r w:rsidDel="00000000" w:rsidR="00000000" w:rsidRPr="00000000">
              <w:rPr>
                <w:b w:val="1"/>
                <w:color w:val="53ffa1"/>
                <w:sz w:val="18"/>
                <w:szCs w:val="18"/>
                <w:rtl w:val="0"/>
              </w:rPr>
              <w:t xml:space="preserve">Adapter un élément musical</w:t>
            </w:r>
            <w:r w:rsidDel="00000000" w:rsidR="00000000" w:rsidRPr="00000000">
              <w:rPr>
                <w:color w:val="53ffa1"/>
                <w:sz w:val="18"/>
                <w:szCs w:val="18"/>
                <w:rtl w:val="0"/>
              </w:rPr>
              <w:t xml:space="preserve"> </w:t>
            </w:r>
            <w:r w:rsidDel="00000000" w:rsidR="00000000" w:rsidRPr="00000000">
              <w:rPr>
                <w:sz w:val="18"/>
                <w:szCs w:val="18"/>
                <w:rtl w:val="0"/>
              </w:rPr>
              <w:t xml:space="preserve">de la pièce parmi les suivants: langage musical, représentation graphique et structure.</w:t>
            </w:r>
          </w:p>
        </w:tc>
        <w:tc>
          <w:tcPr>
            <w:shd w:fill="auto" w:val="clear"/>
            <w:vAlign w:val="center"/>
          </w:tcPr>
          <w:p w:rsidR="00000000" w:rsidDel="00000000" w:rsidP="00000000" w:rsidRDefault="00000000" w:rsidRPr="00000000" w14:paraId="0000028D">
            <w:pPr>
              <w:numPr>
                <w:ilvl w:val="0"/>
                <w:numId w:val="3"/>
              </w:numPr>
              <w:ind w:left="175" w:right="-49" w:hanging="247"/>
              <w:rPr>
                <w:sz w:val="18"/>
                <w:szCs w:val="18"/>
              </w:rPr>
            </w:pPr>
            <w:r w:rsidDel="00000000" w:rsidR="00000000" w:rsidRPr="00000000">
              <w:rPr>
                <w:b w:val="1"/>
                <w:color w:val="00d661"/>
                <w:sz w:val="18"/>
                <w:szCs w:val="18"/>
                <w:rtl w:val="0"/>
              </w:rPr>
              <w:t xml:space="preserve">Faire des essais</w:t>
            </w:r>
            <w:r w:rsidDel="00000000" w:rsidR="00000000" w:rsidRPr="00000000">
              <w:rPr>
                <w:color w:val="00d661"/>
                <w:sz w:val="18"/>
                <w:szCs w:val="18"/>
                <w:rtl w:val="0"/>
              </w:rPr>
              <w:t xml:space="preserve"> </w:t>
            </w:r>
            <w:r w:rsidDel="00000000" w:rsidR="00000000" w:rsidRPr="00000000">
              <w:rPr>
                <w:sz w:val="18"/>
                <w:szCs w:val="18"/>
                <w:rtl w:val="0"/>
              </w:rPr>
              <w:t xml:space="preserve">en tenant compte des éléments musicaux.</w:t>
            </w:r>
          </w:p>
        </w:tc>
        <w:tc>
          <w:tcPr>
            <w:shd w:fill="auto" w:val="clear"/>
            <w:vAlign w:val="center"/>
          </w:tcPr>
          <w:p w:rsidR="00000000" w:rsidDel="00000000" w:rsidP="00000000" w:rsidRDefault="00000000" w:rsidRPr="00000000" w14:paraId="0000028E">
            <w:pPr>
              <w:numPr>
                <w:ilvl w:val="0"/>
                <w:numId w:val="3"/>
              </w:numPr>
              <w:ind w:left="175" w:right="-49" w:hanging="247"/>
              <w:rPr>
                <w:sz w:val="18"/>
                <w:szCs w:val="18"/>
              </w:rPr>
            </w:pPr>
            <w:r w:rsidDel="00000000" w:rsidR="00000000" w:rsidRPr="00000000">
              <w:rPr>
                <w:b w:val="1"/>
                <w:color w:val="009e47"/>
                <w:sz w:val="18"/>
                <w:szCs w:val="18"/>
                <w:rtl w:val="0"/>
              </w:rPr>
              <w:t xml:space="preserve">Combiner</w:t>
            </w:r>
            <w:r w:rsidDel="00000000" w:rsidR="00000000" w:rsidRPr="00000000">
              <w:rPr>
                <w:color w:val="009e47"/>
                <w:sz w:val="18"/>
                <w:szCs w:val="18"/>
                <w:rtl w:val="0"/>
              </w:rPr>
              <w:t xml:space="preserve"> </w:t>
            </w:r>
            <w:r w:rsidDel="00000000" w:rsidR="00000000" w:rsidRPr="00000000">
              <w:rPr>
                <w:sz w:val="18"/>
                <w:szCs w:val="18"/>
                <w:rtl w:val="0"/>
              </w:rPr>
              <w:t xml:space="preserve">les éléments musicaux de la pièce.</w:t>
            </w:r>
          </w:p>
        </w:tc>
      </w:tr>
      <w:tr>
        <w:trPr>
          <w:cantSplit w:val="0"/>
          <w:trHeight w:val="662" w:hRule="atLeast"/>
          <w:tblHeader w:val="0"/>
        </w:trPr>
        <w:tc>
          <w:tcPr>
            <w:vMerge w:val="restart"/>
            <w:shd w:fill="e1ffef" w:val="clear"/>
            <w:vAlign w:val="center"/>
          </w:tcPr>
          <w:p w:rsidR="00000000" w:rsidDel="00000000" w:rsidP="00000000" w:rsidRDefault="00000000" w:rsidRPr="00000000" w14:paraId="0000028F">
            <w:pPr>
              <w:ind w:left="-64" w:right="-79" w:firstLine="0"/>
              <w:rPr>
                <w:b w:val="1"/>
                <w:color w:val="231f20"/>
                <w:sz w:val="20"/>
                <w:szCs w:val="20"/>
              </w:rPr>
            </w:pPr>
            <w:r w:rsidDel="00000000" w:rsidR="00000000" w:rsidRPr="00000000">
              <w:rPr>
                <w:b w:val="1"/>
                <w:color w:val="231f20"/>
                <w:sz w:val="20"/>
                <w:szCs w:val="20"/>
                <w:rtl w:val="0"/>
              </w:rPr>
              <w:t xml:space="preserve">Efficacité de l’utilisation des connaissances liées au langage musical</w:t>
            </w:r>
          </w:p>
        </w:tc>
        <w:tc>
          <w:tcPr>
            <w:vMerge w:val="restart"/>
            <w:shd w:fill="e1ffef" w:val="clear"/>
            <w:vAlign w:val="center"/>
          </w:tcPr>
          <w:p w:rsidR="00000000" w:rsidDel="00000000" w:rsidP="00000000" w:rsidRDefault="00000000" w:rsidRPr="00000000" w14:paraId="00000290">
            <w:pPr>
              <w:ind w:left="-66" w:right="-55" w:firstLine="0"/>
              <w:rPr>
                <w:b w:val="1"/>
                <w:i w:val="1"/>
                <w:color w:val="231f20"/>
                <w:sz w:val="18"/>
                <w:szCs w:val="18"/>
              </w:rPr>
            </w:pPr>
            <w:r w:rsidDel="00000000" w:rsidR="00000000" w:rsidRPr="00000000">
              <w:rPr>
                <w:b w:val="1"/>
                <w:i w:val="1"/>
                <w:color w:val="231f20"/>
                <w:sz w:val="18"/>
                <w:szCs w:val="18"/>
                <w:rtl w:val="0"/>
              </w:rPr>
              <w:t xml:space="preserve">Appropriation </w:t>
            </w:r>
          </w:p>
          <w:p w:rsidR="00000000" w:rsidDel="00000000" w:rsidP="00000000" w:rsidRDefault="00000000" w:rsidRPr="00000000" w14:paraId="00000291">
            <w:pPr>
              <w:ind w:left="-66" w:right="-55" w:firstLine="0"/>
              <w:rPr>
                <w:b w:val="1"/>
                <w:i w:val="1"/>
                <w:color w:val="231f20"/>
                <w:sz w:val="18"/>
                <w:szCs w:val="18"/>
              </w:rPr>
            </w:pPr>
            <w:r w:rsidDel="00000000" w:rsidR="00000000" w:rsidRPr="00000000">
              <w:rPr>
                <w:b w:val="1"/>
                <w:i w:val="1"/>
                <w:color w:val="231f20"/>
                <w:sz w:val="18"/>
                <w:szCs w:val="18"/>
                <w:rtl w:val="0"/>
              </w:rPr>
              <w:t xml:space="preserve">du contenu musical</w:t>
            </w:r>
          </w:p>
        </w:tc>
        <w:tc>
          <w:tcPr>
            <w:shd w:fill="e1ffef" w:val="clear"/>
            <w:vAlign w:val="center"/>
          </w:tcPr>
          <w:p w:rsidR="00000000" w:rsidDel="00000000" w:rsidP="00000000" w:rsidRDefault="00000000" w:rsidRPr="00000000" w14:paraId="00000292">
            <w:pPr>
              <w:ind w:left="-74" w:right="-49" w:firstLine="0"/>
              <w:rPr>
                <w:sz w:val="16"/>
                <w:szCs w:val="16"/>
              </w:rPr>
            </w:pPr>
            <w:r w:rsidDel="00000000" w:rsidR="00000000" w:rsidRPr="00000000">
              <w:rPr>
                <w:sz w:val="16"/>
                <w:szCs w:val="16"/>
                <w:rtl w:val="0"/>
              </w:rPr>
              <w:t xml:space="preserve">Respect du langage musical</w:t>
            </w:r>
          </w:p>
        </w:tc>
        <w:tc>
          <w:tcPr>
            <w:gridSpan w:val="2"/>
            <w:tcBorders>
              <w:bottom w:color="ffffff" w:space="0" w:sz="4" w:val="single"/>
            </w:tcBorders>
            <w:shd w:fill="auto" w:val="clear"/>
            <w:vAlign w:val="center"/>
          </w:tcPr>
          <w:p w:rsidR="00000000" w:rsidDel="00000000" w:rsidP="00000000" w:rsidRDefault="00000000" w:rsidRPr="00000000" w14:paraId="00000293">
            <w:pPr>
              <w:numPr>
                <w:ilvl w:val="0"/>
                <w:numId w:val="3"/>
              </w:numPr>
              <w:ind w:left="175" w:right="-49" w:hanging="247"/>
              <w:rPr>
                <w:color w:val="231f20"/>
                <w:sz w:val="18"/>
                <w:szCs w:val="18"/>
              </w:rPr>
            </w:pPr>
            <w:r w:rsidDel="00000000" w:rsidR="00000000" w:rsidRPr="00000000">
              <w:rPr>
                <w:b w:val="1"/>
                <w:color w:val="53ffa1"/>
                <w:sz w:val="18"/>
                <w:szCs w:val="18"/>
                <w:rtl w:val="0"/>
              </w:rPr>
              <w:t xml:space="preserve">Chercher</w:t>
            </w:r>
            <w:r w:rsidDel="00000000" w:rsidR="00000000" w:rsidRPr="00000000">
              <w:rPr>
                <w:color w:val="53ffa1"/>
                <w:sz w:val="18"/>
                <w:szCs w:val="18"/>
                <w:rtl w:val="0"/>
              </w:rPr>
              <w:t xml:space="preserve"> </w:t>
            </w:r>
            <w:r w:rsidDel="00000000" w:rsidR="00000000" w:rsidRPr="00000000">
              <w:rPr>
                <w:color w:val="231f20"/>
                <w:sz w:val="18"/>
                <w:szCs w:val="18"/>
                <w:rtl w:val="0"/>
              </w:rPr>
              <w:t xml:space="preserve">/ </w:t>
            </w:r>
            <w:r w:rsidDel="00000000" w:rsidR="00000000" w:rsidRPr="00000000">
              <w:rPr>
                <w:b w:val="1"/>
                <w:color w:val="00d661"/>
                <w:sz w:val="18"/>
                <w:szCs w:val="18"/>
                <w:rtl w:val="0"/>
              </w:rPr>
              <w:t xml:space="preserve">Repérer</w:t>
            </w:r>
            <w:r w:rsidDel="00000000" w:rsidR="00000000" w:rsidRPr="00000000">
              <w:rPr>
                <w:color w:val="00d661"/>
                <w:sz w:val="18"/>
                <w:szCs w:val="18"/>
                <w:rtl w:val="0"/>
              </w:rPr>
              <w:t xml:space="preserve"> </w:t>
            </w:r>
            <w:r w:rsidDel="00000000" w:rsidR="00000000" w:rsidRPr="00000000">
              <w:rPr>
                <w:color w:val="231f20"/>
                <w:sz w:val="18"/>
                <w:szCs w:val="18"/>
                <w:rtl w:val="0"/>
              </w:rPr>
              <w:t xml:space="preserve">des éléments du langage musical parmi l’intensité et les nuances, la durée, la hauteur, le timbre et la qualité du son.</w:t>
            </w:r>
          </w:p>
        </w:tc>
        <w:tc>
          <w:tcPr>
            <w:tcBorders>
              <w:bottom w:color="ffffff" w:space="0" w:sz="4" w:val="single"/>
            </w:tcBorders>
            <w:shd w:fill="auto" w:val="clear"/>
            <w:vAlign w:val="center"/>
          </w:tcPr>
          <w:p w:rsidR="00000000" w:rsidDel="00000000" w:rsidP="00000000" w:rsidRDefault="00000000" w:rsidRPr="00000000" w14:paraId="00000295">
            <w:pPr>
              <w:numPr>
                <w:ilvl w:val="0"/>
                <w:numId w:val="3"/>
              </w:numPr>
              <w:ind w:left="175" w:right="-49" w:hanging="247"/>
              <w:rPr>
                <w:color w:val="231f20"/>
                <w:sz w:val="18"/>
                <w:szCs w:val="18"/>
              </w:rPr>
            </w:pPr>
            <w:r w:rsidDel="00000000" w:rsidR="00000000" w:rsidRPr="00000000">
              <w:rPr>
                <w:b w:val="1"/>
                <w:color w:val="009e47"/>
                <w:sz w:val="18"/>
                <w:szCs w:val="18"/>
                <w:rtl w:val="0"/>
              </w:rPr>
              <w:t xml:space="preserve">Respecter</w:t>
            </w:r>
            <w:r w:rsidDel="00000000" w:rsidR="00000000" w:rsidRPr="00000000">
              <w:rPr>
                <w:color w:val="009e47"/>
                <w:sz w:val="18"/>
                <w:szCs w:val="18"/>
                <w:rtl w:val="0"/>
              </w:rPr>
              <w:t xml:space="preserve"> </w:t>
            </w:r>
            <w:r w:rsidDel="00000000" w:rsidR="00000000" w:rsidRPr="00000000">
              <w:rPr>
                <w:color w:val="231f20"/>
                <w:sz w:val="18"/>
                <w:szCs w:val="18"/>
                <w:rtl w:val="0"/>
              </w:rPr>
              <w:t xml:space="preserve">les éléments du langage musical </w:t>
            </w:r>
            <w:r w:rsidDel="00000000" w:rsidR="00000000" w:rsidRPr="00000000">
              <w:rPr>
                <w:b w:val="1"/>
                <w:color w:val="009e47"/>
                <w:sz w:val="18"/>
                <w:szCs w:val="18"/>
                <w:rtl w:val="0"/>
              </w:rPr>
              <w:t xml:space="preserve">selon le répertoire utilisé</w:t>
            </w:r>
            <w:r w:rsidDel="00000000" w:rsidR="00000000" w:rsidRPr="00000000">
              <w:rPr>
                <w:sz w:val="18"/>
                <w:szCs w:val="18"/>
                <w:rtl w:val="0"/>
              </w:rPr>
              <w:t xml:space="preserve">.</w:t>
            </w:r>
            <w:r w:rsidDel="00000000" w:rsidR="00000000" w:rsidRPr="00000000">
              <w:rPr>
                <w:rtl w:val="0"/>
              </w:rPr>
            </w:r>
          </w:p>
        </w:tc>
      </w:tr>
      <w:tr>
        <w:trPr>
          <w:cantSplit w:val="0"/>
          <w:trHeight w:val="1065" w:hRule="atLeast"/>
          <w:tblHeader w:val="0"/>
        </w:trPr>
        <w:tc>
          <w:tcPr>
            <w:vMerge w:val="continue"/>
            <w:shd w:fill="e1ffef" w:val="clear"/>
            <w:vAlign w:val="center"/>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18"/>
                <w:szCs w:val="18"/>
              </w:rPr>
            </w:pPr>
            <w:r w:rsidDel="00000000" w:rsidR="00000000" w:rsidRPr="00000000">
              <w:rPr>
                <w:rtl w:val="0"/>
              </w:rPr>
            </w:r>
          </w:p>
        </w:tc>
        <w:tc>
          <w:tcPr>
            <w:vMerge w:val="continue"/>
            <w:shd w:fill="e1ffef" w:val="clear"/>
            <w:vAlign w:val="center"/>
          </w:tcPr>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18"/>
                <w:szCs w:val="18"/>
              </w:rPr>
            </w:pPr>
            <w:r w:rsidDel="00000000" w:rsidR="00000000" w:rsidRPr="00000000">
              <w:rPr>
                <w:rtl w:val="0"/>
              </w:rPr>
            </w:r>
          </w:p>
        </w:tc>
        <w:tc>
          <w:tcPr>
            <w:shd w:fill="e1ffef" w:val="clear"/>
            <w:vAlign w:val="center"/>
          </w:tcPr>
          <w:p w:rsidR="00000000" w:rsidDel="00000000" w:rsidP="00000000" w:rsidRDefault="00000000" w:rsidRPr="00000000" w14:paraId="00000298">
            <w:pPr>
              <w:ind w:left="-74" w:right="-49" w:firstLine="0"/>
              <w:rPr>
                <w:sz w:val="16"/>
                <w:szCs w:val="16"/>
              </w:rPr>
            </w:pPr>
            <w:r w:rsidDel="00000000" w:rsidR="00000000" w:rsidRPr="00000000">
              <w:rPr>
                <w:sz w:val="16"/>
                <w:szCs w:val="16"/>
                <w:rtl w:val="0"/>
              </w:rPr>
              <w:t xml:space="preserve">Décodage de la représentation graphique</w:t>
            </w:r>
          </w:p>
        </w:tc>
        <w:tc>
          <w:tcPr>
            <w:shd w:fill="auto" w:val="clear"/>
            <w:vAlign w:val="center"/>
          </w:tcPr>
          <w:p w:rsidR="00000000" w:rsidDel="00000000" w:rsidP="00000000" w:rsidRDefault="00000000" w:rsidRPr="00000000" w14:paraId="00000299">
            <w:pPr>
              <w:numPr>
                <w:ilvl w:val="0"/>
                <w:numId w:val="3"/>
              </w:numPr>
              <w:ind w:left="175" w:right="-49" w:hanging="247"/>
              <w:rPr>
                <w:color w:val="231f20"/>
                <w:sz w:val="18"/>
                <w:szCs w:val="18"/>
              </w:rPr>
            </w:pPr>
            <w:r w:rsidDel="00000000" w:rsidR="00000000" w:rsidRPr="00000000">
              <w:rPr>
                <w:b w:val="1"/>
                <w:color w:val="53ffa1"/>
                <w:sz w:val="18"/>
                <w:szCs w:val="18"/>
                <w:rtl w:val="0"/>
              </w:rPr>
              <w:t xml:space="preserve">Chercher</w:t>
            </w:r>
            <w:r w:rsidDel="00000000" w:rsidR="00000000" w:rsidRPr="00000000">
              <w:rPr>
                <w:color w:val="53ffa1"/>
                <w:sz w:val="18"/>
                <w:szCs w:val="18"/>
                <w:rtl w:val="0"/>
              </w:rPr>
              <w:t xml:space="preserve"> </w:t>
            </w:r>
            <w:r w:rsidDel="00000000" w:rsidR="00000000" w:rsidRPr="00000000">
              <w:rPr>
                <w:color w:val="231f20"/>
                <w:sz w:val="18"/>
                <w:szCs w:val="18"/>
                <w:rtl w:val="0"/>
              </w:rPr>
              <w:t xml:space="preserve">des éléments du code graphique </w:t>
            </w:r>
            <w:r w:rsidDel="00000000" w:rsidR="00000000" w:rsidRPr="00000000">
              <w:rPr>
                <w:b w:val="1"/>
                <w:color w:val="53ffa1"/>
                <w:sz w:val="18"/>
                <w:szCs w:val="18"/>
                <w:rtl w:val="0"/>
              </w:rPr>
              <w:t xml:space="preserve">non traditionnel conventionnel</w:t>
            </w:r>
            <w:r w:rsidDel="00000000" w:rsidR="00000000" w:rsidRPr="00000000">
              <w:rPr>
                <w:color w:val="53ffa1"/>
                <w:sz w:val="18"/>
                <w:szCs w:val="18"/>
                <w:rtl w:val="0"/>
              </w:rPr>
              <w:t xml:space="preserve"> </w:t>
            </w:r>
            <w:r w:rsidDel="00000000" w:rsidR="00000000" w:rsidRPr="00000000">
              <w:rPr>
                <w:color w:val="231f20"/>
                <w:sz w:val="18"/>
                <w:szCs w:val="18"/>
                <w:rtl w:val="0"/>
              </w:rPr>
              <w:t xml:space="preserve">et des éléments d’un </w:t>
            </w:r>
            <w:r w:rsidDel="00000000" w:rsidR="00000000" w:rsidRPr="00000000">
              <w:rPr>
                <w:b w:val="1"/>
                <w:color w:val="53ffa1"/>
                <w:sz w:val="18"/>
                <w:szCs w:val="18"/>
                <w:rtl w:val="0"/>
              </w:rPr>
              <w:t xml:space="preserve">code personnel</w:t>
            </w:r>
            <w:r w:rsidDel="00000000" w:rsidR="00000000" w:rsidRPr="00000000">
              <w:rPr>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29A">
            <w:pPr>
              <w:numPr>
                <w:ilvl w:val="0"/>
                <w:numId w:val="3"/>
              </w:numPr>
              <w:ind w:left="175" w:right="-49" w:hanging="247"/>
              <w:rPr>
                <w:color w:val="231f20"/>
                <w:sz w:val="18"/>
                <w:szCs w:val="18"/>
              </w:rPr>
            </w:pPr>
            <w:r w:rsidDel="00000000" w:rsidR="00000000" w:rsidRPr="00000000">
              <w:rPr>
                <w:b w:val="1"/>
                <w:color w:val="00d661"/>
                <w:sz w:val="18"/>
                <w:szCs w:val="18"/>
                <w:rtl w:val="0"/>
              </w:rPr>
              <w:t xml:space="preserve">Repérer</w:t>
            </w:r>
            <w:r w:rsidDel="00000000" w:rsidR="00000000" w:rsidRPr="00000000">
              <w:rPr>
                <w:color w:val="00d661"/>
                <w:sz w:val="18"/>
                <w:szCs w:val="18"/>
                <w:rtl w:val="0"/>
              </w:rPr>
              <w:t xml:space="preserve"> </w:t>
            </w:r>
            <w:r w:rsidDel="00000000" w:rsidR="00000000" w:rsidRPr="00000000">
              <w:rPr>
                <w:color w:val="231f20"/>
                <w:sz w:val="18"/>
                <w:szCs w:val="18"/>
                <w:rtl w:val="0"/>
              </w:rPr>
              <w:t xml:space="preserve">des éléments du code graphique </w:t>
            </w:r>
            <w:r w:rsidDel="00000000" w:rsidR="00000000" w:rsidRPr="00000000">
              <w:rPr>
                <w:b w:val="1"/>
                <w:color w:val="00d661"/>
                <w:sz w:val="18"/>
                <w:szCs w:val="18"/>
                <w:rtl w:val="0"/>
              </w:rPr>
              <w:t xml:space="preserve">traditionnel</w:t>
            </w:r>
            <w:r w:rsidDel="00000000" w:rsidR="00000000" w:rsidRPr="00000000">
              <w:rPr>
                <w:color w:val="231f20"/>
                <w:sz w:val="18"/>
                <w:szCs w:val="18"/>
                <w:rtl w:val="0"/>
              </w:rPr>
              <w:t xml:space="preserve">, du code graphique </w:t>
            </w:r>
            <w:r w:rsidDel="00000000" w:rsidR="00000000" w:rsidRPr="00000000">
              <w:rPr>
                <w:sz w:val="18"/>
                <w:szCs w:val="18"/>
                <w:rtl w:val="0"/>
              </w:rPr>
              <w:t xml:space="preserve">non traditionnel conventionnel et d’un code personnel.</w:t>
            </w:r>
            <w:r w:rsidDel="00000000" w:rsidR="00000000" w:rsidRPr="00000000">
              <w:rPr>
                <w:rtl w:val="0"/>
              </w:rPr>
            </w:r>
          </w:p>
        </w:tc>
        <w:tc>
          <w:tcPr>
            <w:shd w:fill="auto" w:val="clear"/>
            <w:vAlign w:val="center"/>
          </w:tcPr>
          <w:p w:rsidR="00000000" w:rsidDel="00000000" w:rsidP="00000000" w:rsidRDefault="00000000" w:rsidRPr="00000000" w14:paraId="0000029B">
            <w:pPr>
              <w:numPr>
                <w:ilvl w:val="0"/>
                <w:numId w:val="3"/>
              </w:numPr>
              <w:ind w:left="175" w:right="-49" w:hanging="247"/>
              <w:rPr>
                <w:color w:val="231f20"/>
                <w:sz w:val="18"/>
                <w:szCs w:val="18"/>
              </w:rPr>
            </w:pPr>
            <w:r w:rsidDel="00000000" w:rsidR="00000000" w:rsidRPr="00000000">
              <w:rPr>
                <w:b w:val="1"/>
                <w:color w:val="009e47"/>
                <w:sz w:val="18"/>
                <w:szCs w:val="18"/>
                <w:rtl w:val="0"/>
              </w:rPr>
              <w:t xml:space="preserve">Respecter les éléments du code graphique utilisé</w:t>
            </w:r>
            <w:r w:rsidDel="00000000" w:rsidR="00000000" w:rsidRPr="00000000">
              <w:rPr>
                <w:color w:val="009e47"/>
                <w:sz w:val="18"/>
                <w:szCs w:val="18"/>
                <w:rtl w:val="0"/>
              </w:rPr>
              <w:t xml:space="preserve"> </w:t>
            </w:r>
            <w:r w:rsidDel="00000000" w:rsidR="00000000" w:rsidRPr="00000000">
              <w:rPr>
                <w:sz w:val="18"/>
                <w:szCs w:val="18"/>
                <w:rtl w:val="0"/>
              </w:rPr>
              <w:t xml:space="preserve">: non traditionnel conventionnel, traditionnel et personnel.</w:t>
            </w:r>
            <w:r w:rsidDel="00000000" w:rsidR="00000000" w:rsidRPr="00000000">
              <w:rPr>
                <w:rtl w:val="0"/>
              </w:rPr>
            </w:r>
          </w:p>
        </w:tc>
      </w:tr>
      <w:tr>
        <w:trPr>
          <w:cantSplit w:val="0"/>
          <w:trHeight w:val="821" w:hRule="atLeast"/>
          <w:tblHeader w:val="0"/>
        </w:trPr>
        <w:tc>
          <w:tcPr>
            <w:vMerge w:val="restart"/>
            <w:shd w:fill="e1ffef" w:val="clear"/>
            <w:vAlign w:val="center"/>
          </w:tcPr>
          <w:p w:rsidR="00000000" w:rsidDel="00000000" w:rsidP="00000000" w:rsidRDefault="00000000" w:rsidRPr="00000000" w14:paraId="0000029C">
            <w:pPr>
              <w:ind w:left="-64" w:right="-79" w:firstLine="0"/>
              <w:rPr>
                <w:b w:val="1"/>
                <w:color w:val="231f20"/>
                <w:sz w:val="20"/>
                <w:szCs w:val="20"/>
              </w:rPr>
            </w:pPr>
            <w:r w:rsidDel="00000000" w:rsidR="00000000" w:rsidRPr="00000000">
              <w:rPr>
                <w:b w:val="1"/>
                <w:color w:val="231f20"/>
                <w:sz w:val="20"/>
                <w:szCs w:val="20"/>
                <w:rtl w:val="0"/>
              </w:rPr>
              <w:t xml:space="preserve">Efficacité de l’utilisation des connaissances liées aux éléments de techniques</w:t>
            </w:r>
          </w:p>
        </w:tc>
        <w:tc>
          <w:tcPr>
            <w:vMerge w:val="restart"/>
            <w:shd w:fill="e1ffef" w:val="clear"/>
            <w:vAlign w:val="center"/>
          </w:tcPr>
          <w:p w:rsidR="00000000" w:rsidDel="00000000" w:rsidP="00000000" w:rsidRDefault="00000000" w:rsidRPr="00000000" w14:paraId="0000029D">
            <w:pPr>
              <w:ind w:left="-66" w:right="-55" w:firstLine="0"/>
              <w:rPr>
                <w:b w:val="1"/>
                <w:i w:val="1"/>
                <w:color w:val="231f20"/>
                <w:sz w:val="18"/>
                <w:szCs w:val="18"/>
              </w:rPr>
            </w:pPr>
            <w:r w:rsidDel="00000000" w:rsidR="00000000" w:rsidRPr="00000000">
              <w:rPr>
                <w:b w:val="1"/>
                <w:i w:val="1"/>
                <w:color w:val="231f20"/>
                <w:sz w:val="18"/>
                <w:szCs w:val="18"/>
                <w:rtl w:val="0"/>
              </w:rPr>
              <w:t xml:space="preserve">Appliquer des éléments de technique vocale ou instrumentale</w:t>
            </w:r>
          </w:p>
        </w:tc>
        <w:tc>
          <w:tcPr>
            <w:shd w:fill="e1ffef" w:val="clear"/>
            <w:vAlign w:val="center"/>
          </w:tcPr>
          <w:p w:rsidR="00000000" w:rsidDel="00000000" w:rsidP="00000000" w:rsidRDefault="00000000" w:rsidRPr="00000000" w14:paraId="0000029E">
            <w:pPr>
              <w:ind w:left="-74" w:right="-49" w:firstLine="0"/>
              <w:rPr>
                <w:sz w:val="16"/>
                <w:szCs w:val="16"/>
              </w:rPr>
            </w:pPr>
            <w:r w:rsidDel="00000000" w:rsidR="00000000" w:rsidRPr="00000000">
              <w:rPr>
                <w:sz w:val="16"/>
                <w:szCs w:val="16"/>
                <w:rtl w:val="0"/>
              </w:rPr>
              <w:t xml:space="preserve">Techniques vocales</w:t>
            </w:r>
          </w:p>
        </w:tc>
        <w:tc>
          <w:tcPr>
            <w:shd w:fill="auto" w:val="clear"/>
            <w:vAlign w:val="center"/>
          </w:tcPr>
          <w:p w:rsidR="00000000" w:rsidDel="00000000" w:rsidP="00000000" w:rsidRDefault="00000000" w:rsidRPr="00000000" w14:paraId="0000029F">
            <w:pPr>
              <w:numPr>
                <w:ilvl w:val="0"/>
                <w:numId w:val="3"/>
              </w:numPr>
              <w:ind w:left="175" w:right="-49" w:hanging="247"/>
              <w:rPr>
                <w:color w:val="231f20"/>
                <w:sz w:val="18"/>
                <w:szCs w:val="18"/>
              </w:rPr>
            </w:pPr>
            <w:r w:rsidDel="00000000" w:rsidR="00000000" w:rsidRPr="00000000">
              <w:rPr>
                <w:b w:val="1"/>
                <w:color w:val="53ffa1"/>
                <w:sz w:val="18"/>
                <w:szCs w:val="18"/>
                <w:rtl w:val="0"/>
              </w:rPr>
              <w:t xml:space="preserve">Expérimenter des techniques vocales</w:t>
            </w:r>
            <w:r w:rsidDel="00000000" w:rsidR="00000000" w:rsidRPr="00000000">
              <w:rPr>
                <w:color w:val="53ffa1"/>
                <w:sz w:val="18"/>
                <w:szCs w:val="18"/>
                <w:rtl w:val="0"/>
              </w:rPr>
              <w:t xml:space="preserve"> </w:t>
            </w:r>
            <w:r w:rsidDel="00000000" w:rsidR="00000000" w:rsidRPr="00000000">
              <w:rPr>
                <w:sz w:val="18"/>
                <w:szCs w:val="18"/>
                <w:rtl w:val="0"/>
              </w:rPr>
              <w:t xml:space="preserve">telles que l’ouverture de la bouche, la respiration, la justesse et la posture.</w:t>
            </w:r>
            <w:r w:rsidDel="00000000" w:rsidR="00000000" w:rsidRPr="00000000">
              <w:rPr>
                <w:rtl w:val="0"/>
              </w:rPr>
            </w:r>
          </w:p>
        </w:tc>
        <w:tc>
          <w:tcPr>
            <w:shd w:fill="auto" w:val="clear"/>
            <w:vAlign w:val="center"/>
          </w:tcPr>
          <w:p w:rsidR="00000000" w:rsidDel="00000000" w:rsidP="00000000" w:rsidRDefault="00000000" w:rsidRPr="00000000" w14:paraId="000002A0">
            <w:pPr>
              <w:numPr>
                <w:ilvl w:val="0"/>
                <w:numId w:val="3"/>
              </w:numPr>
              <w:ind w:left="175" w:right="-49" w:hanging="247"/>
              <w:rPr>
                <w:color w:val="231f20"/>
                <w:sz w:val="18"/>
                <w:szCs w:val="18"/>
              </w:rPr>
            </w:pPr>
            <w:r w:rsidDel="00000000" w:rsidR="00000000" w:rsidRPr="00000000">
              <w:rPr>
                <w:b w:val="1"/>
                <w:color w:val="00d661"/>
                <w:sz w:val="18"/>
                <w:szCs w:val="18"/>
                <w:rtl w:val="0"/>
              </w:rPr>
              <w:t xml:space="preserve">Utiliser</w:t>
            </w:r>
            <w:r w:rsidDel="00000000" w:rsidR="00000000" w:rsidRPr="00000000">
              <w:rPr>
                <w:color w:val="00d661"/>
                <w:sz w:val="18"/>
                <w:szCs w:val="18"/>
                <w:rtl w:val="0"/>
              </w:rPr>
              <w:t xml:space="preserve"> </w:t>
            </w:r>
            <w:r w:rsidDel="00000000" w:rsidR="00000000" w:rsidRPr="00000000">
              <w:rPr>
                <w:sz w:val="18"/>
                <w:szCs w:val="18"/>
                <w:rtl w:val="0"/>
              </w:rPr>
              <w:t xml:space="preserve">des techniques vocales liées aux caractéristiques de la pièce, y compris la </w:t>
            </w:r>
            <w:r w:rsidDel="00000000" w:rsidR="00000000" w:rsidRPr="00000000">
              <w:rPr>
                <w:b w:val="1"/>
                <w:color w:val="00d661"/>
                <w:sz w:val="18"/>
                <w:szCs w:val="18"/>
                <w:rtl w:val="0"/>
              </w:rPr>
              <w:t xml:space="preserve">prononciation</w:t>
            </w:r>
            <w:r w:rsidDel="00000000" w:rsidR="00000000" w:rsidRPr="00000000">
              <w:rPr>
                <w:sz w:val="18"/>
                <w:szCs w:val="18"/>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2A1">
            <w:pPr>
              <w:numPr>
                <w:ilvl w:val="0"/>
                <w:numId w:val="3"/>
              </w:numPr>
              <w:ind w:left="175" w:right="-49" w:hanging="247"/>
              <w:rPr>
                <w:color w:val="231f20"/>
                <w:sz w:val="18"/>
                <w:szCs w:val="18"/>
              </w:rPr>
            </w:pPr>
            <w:r w:rsidDel="00000000" w:rsidR="00000000" w:rsidRPr="00000000">
              <w:rPr>
                <w:b w:val="1"/>
                <w:color w:val="009e47"/>
                <w:sz w:val="18"/>
                <w:szCs w:val="18"/>
                <w:rtl w:val="0"/>
              </w:rPr>
              <w:t xml:space="preserve">Intégrer</w:t>
            </w:r>
            <w:r w:rsidDel="00000000" w:rsidR="00000000" w:rsidRPr="00000000">
              <w:rPr>
                <w:color w:val="009e47"/>
                <w:sz w:val="18"/>
                <w:szCs w:val="18"/>
                <w:rtl w:val="0"/>
              </w:rPr>
              <w:t xml:space="preserve"> </w:t>
            </w:r>
            <w:r w:rsidDel="00000000" w:rsidR="00000000" w:rsidRPr="00000000">
              <w:rPr>
                <w:sz w:val="18"/>
                <w:szCs w:val="18"/>
                <w:rtl w:val="0"/>
              </w:rPr>
              <w:t xml:space="preserve">les techniques vocales liées aux caractéristiques de la pièce, telles que le </w:t>
            </w:r>
            <w:r w:rsidDel="00000000" w:rsidR="00000000" w:rsidRPr="00000000">
              <w:rPr>
                <w:b w:val="1"/>
                <w:color w:val="009e47"/>
                <w:sz w:val="18"/>
                <w:szCs w:val="18"/>
                <w:rtl w:val="0"/>
              </w:rPr>
              <w:t xml:space="preserve">tonus</w:t>
            </w:r>
            <w:r w:rsidDel="00000000" w:rsidR="00000000" w:rsidRPr="00000000">
              <w:rPr>
                <w:sz w:val="18"/>
                <w:szCs w:val="18"/>
                <w:rtl w:val="0"/>
              </w:rPr>
              <w:t xml:space="preserve">.</w:t>
            </w:r>
            <w:r w:rsidDel="00000000" w:rsidR="00000000" w:rsidRPr="00000000">
              <w:rPr>
                <w:rtl w:val="0"/>
              </w:rPr>
            </w:r>
          </w:p>
        </w:tc>
      </w:tr>
      <w:tr>
        <w:trPr>
          <w:cantSplit w:val="0"/>
          <w:trHeight w:val="1256" w:hRule="atLeast"/>
          <w:tblHeader w:val="0"/>
        </w:trPr>
        <w:tc>
          <w:tcPr>
            <w:vMerge w:val="continue"/>
            <w:shd w:fill="e1ffef" w:val="clear"/>
            <w:vAlign w:val="center"/>
          </w:tcPr>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18"/>
                <w:szCs w:val="18"/>
              </w:rPr>
            </w:pPr>
            <w:r w:rsidDel="00000000" w:rsidR="00000000" w:rsidRPr="00000000">
              <w:rPr>
                <w:rtl w:val="0"/>
              </w:rPr>
            </w:r>
          </w:p>
        </w:tc>
        <w:tc>
          <w:tcPr>
            <w:vMerge w:val="continue"/>
            <w:shd w:fill="e1ffef" w:val="clear"/>
            <w:vAlign w:val="center"/>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1f20"/>
                <w:sz w:val="18"/>
                <w:szCs w:val="18"/>
              </w:rPr>
            </w:pPr>
            <w:r w:rsidDel="00000000" w:rsidR="00000000" w:rsidRPr="00000000">
              <w:rPr>
                <w:rtl w:val="0"/>
              </w:rPr>
            </w:r>
          </w:p>
        </w:tc>
        <w:tc>
          <w:tcPr>
            <w:shd w:fill="e1ffef" w:val="clear"/>
            <w:vAlign w:val="center"/>
          </w:tcPr>
          <w:p w:rsidR="00000000" w:rsidDel="00000000" w:rsidP="00000000" w:rsidRDefault="00000000" w:rsidRPr="00000000" w14:paraId="000002A4">
            <w:pPr>
              <w:ind w:left="-72" w:right="-49" w:firstLine="0"/>
              <w:rPr>
                <w:sz w:val="16"/>
                <w:szCs w:val="16"/>
              </w:rPr>
            </w:pPr>
            <w:r w:rsidDel="00000000" w:rsidR="00000000" w:rsidRPr="00000000">
              <w:rPr>
                <w:sz w:val="16"/>
                <w:szCs w:val="16"/>
                <w:rtl w:val="0"/>
              </w:rPr>
              <w:t xml:space="preserve">Techniques instrumentales</w:t>
            </w:r>
          </w:p>
        </w:tc>
        <w:tc>
          <w:tcPr>
            <w:shd w:fill="auto" w:val="clear"/>
            <w:vAlign w:val="center"/>
          </w:tcPr>
          <w:p w:rsidR="00000000" w:rsidDel="00000000" w:rsidP="00000000" w:rsidRDefault="00000000" w:rsidRPr="00000000" w14:paraId="000002A5">
            <w:pPr>
              <w:numPr>
                <w:ilvl w:val="0"/>
                <w:numId w:val="3"/>
              </w:numPr>
              <w:ind w:left="175" w:right="-49" w:hanging="247"/>
              <w:rPr>
                <w:sz w:val="18"/>
                <w:szCs w:val="18"/>
              </w:rPr>
            </w:pPr>
            <w:r w:rsidDel="00000000" w:rsidR="00000000" w:rsidRPr="00000000">
              <w:rPr>
                <w:b w:val="1"/>
                <w:color w:val="53ffa1"/>
                <w:sz w:val="18"/>
                <w:szCs w:val="18"/>
                <w:rtl w:val="0"/>
              </w:rPr>
              <w:t xml:space="preserve">Expérimenter des techniques</w:t>
            </w:r>
            <w:r w:rsidDel="00000000" w:rsidR="00000000" w:rsidRPr="00000000">
              <w:rPr>
                <w:color w:val="53ffa1"/>
                <w:sz w:val="18"/>
                <w:szCs w:val="18"/>
                <w:rtl w:val="0"/>
              </w:rPr>
              <w:t xml:space="preserve"> </w:t>
            </w:r>
            <w:r w:rsidDel="00000000" w:rsidR="00000000" w:rsidRPr="00000000">
              <w:rPr>
                <w:sz w:val="18"/>
                <w:szCs w:val="18"/>
                <w:rtl w:val="0"/>
              </w:rPr>
              <w:t xml:space="preserve">liées aux percussions et aux autres moyens sonores parmi les suivantes : </w:t>
            </w:r>
            <w:r w:rsidDel="00000000" w:rsidR="00000000" w:rsidRPr="00000000">
              <w:rPr>
                <w:b w:val="1"/>
                <w:color w:val="53ffa1"/>
                <w:sz w:val="18"/>
                <w:szCs w:val="18"/>
                <w:rtl w:val="0"/>
              </w:rPr>
              <w:t xml:space="preserve">posture, maintien, modes de production et techniques de manipulation</w:t>
            </w:r>
            <w:r w:rsidDel="00000000" w:rsidR="00000000" w:rsidRPr="00000000">
              <w:rPr>
                <w:sz w:val="18"/>
                <w:szCs w:val="18"/>
                <w:rtl w:val="0"/>
              </w:rPr>
              <w:t xml:space="preserve">.</w:t>
            </w:r>
          </w:p>
        </w:tc>
        <w:tc>
          <w:tcPr>
            <w:shd w:fill="auto" w:val="clear"/>
            <w:vAlign w:val="center"/>
          </w:tcPr>
          <w:p w:rsidR="00000000" w:rsidDel="00000000" w:rsidP="00000000" w:rsidRDefault="00000000" w:rsidRPr="00000000" w14:paraId="000002A6">
            <w:pPr>
              <w:numPr>
                <w:ilvl w:val="0"/>
                <w:numId w:val="3"/>
              </w:numPr>
              <w:ind w:left="175" w:right="-49" w:hanging="247"/>
              <w:rPr>
                <w:sz w:val="18"/>
                <w:szCs w:val="18"/>
              </w:rPr>
            </w:pPr>
            <w:r w:rsidDel="00000000" w:rsidR="00000000" w:rsidRPr="00000000">
              <w:rPr>
                <w:b w:val="1"/>
                <w:color w:val="00d661"/>
                <w:sz w:val="18"/>
                <w:szCs w:val="18"/>
                <w:rtl w:val="0"/>
              </w:rPr>
              <w:t xml:space="preserve">Utiliser des techniques</w:t>
            </w:r>
            <w:r w:rsidDel="00000000" w:rsidR="00000000" w:rsidRPr="00000000">
              <w:rPr>
                <w:color w:val="00d661"/>
                <w:sz w:val="18"/>
                <w:szCs w:val="18"/>
                <w:rtl w:val="0"/>
              </w:rPr>
              <w:t xml:space="preserve"> </w:t>
            </w:r>
            <w:r w:rsidDel="00000000" w:rsidR="00000000" w:rsidRPr="00000000">
              <w:rPr>
                <w:sz w:val="18"/>
                <w:szCs w:val="18"/>
                <w:rtl w:val="0"/>
              </w:rPr>
              <w:t xml:space="preserve">liées aux percussions, aux autres moyens sonores et à la flûte à bec parmi les suivantes : </w:t>
            </w:r>
            <w:r w:rsidDel="00000000" w:rsidR="00000000" w:rsidRPr="00000000">
              <w:rPr>
                <w:b w:val="1"/>
                <w:color w:val="00d661"/>
                <w:sz w:val="18"/>
                <w:szCs w:val="18"/>
                <w:rtl w:val="0"/>
              </w:rPr>
              <w:t xml:space="preserve">posture, maintien, modes de production et techniques de manipulation</w:t>
            </w:r>
            <w:r w:rsidDel="00000000" w:rsidR="00000000" w:rsidRPr="00000000">
              <w:rPr>
                <w:sz w:val="18"/>
                <w:szCs w:val="18"/>
                <w:rtl w:val="0"/>
              </w:rPr>
              <w:t xml:space="preserve">.</w:t>
            </w:r>
          </w:p>
        </w:tc>
        <w:tc>
          <w:tcPr>
            <w:shd w:fill="auto" w:val="clear"/>
            <w:vAlign w:val="center"/>
          </w:tcPr>
          <w:p w:rsidR="00000000" w:rsidDel="00000000" w:rsidP="00000000" w:rsidRDefault="00000000" w:rsidRPr="00000000" w14:paraId="000002A7">
            <w:pPr>
              <w:numPr>
                <w:ilvl w:val="0"/>
                <w:numId w:val="3"/>
              </w:numPr>
              <w:ind w:left="175" w:right="-49" w:hanging="247"/>
              <w:rPr>
                <w:b w:val="1"/>
                <w:sz w:val="18"/>
                <w:szCs w:val="18"/>
              </w:rPr>
            </w:pPr>
            <w:r w:rsidDel="00000000" w:rsidR="00000000" w:rsidRPr="00000000">
              <w:rPr>
                <w:b w:val="1"/>
                <w:color w:val="009e47"/>
                <w:sz w:val="18"/>
                <w:szCs w:val="18"/>
                <w:rtl w:val="0"/>
              </w:rPr>
              <w:t xml:space="preserve">Intégrer les techniques instrumentales aux moyens sonores utilisés.</w:t>
            </w:r>
            <w:r w:rsidDel="00000000" w:rsidR="00000000" w:rsidRPr="00000000">
              <w:rPr>
                <w:rtl w:val="0"/>
              </w:rPr>
            </w:r>
          </w:p>
        </w:tc>
      </w:tr>
      <w:tr>
        <w:trPr>
          <w:cantSplit w:val="0"/>
          <w:trHeight w:val="77" w:hRule="atLeast"/>
          <w:tblHeader w:val="0"/>
        </w:trPr>
        <w:tc>
          <w:tcPr>
            <w:vMerge w:val="restart"/>
            <w:shd w:fill="e1ffef" w:val="clear"/>
            <w:vAlign w:val="center"/>
          </w:tcPr>
          <w:p w:rsidR="00000000" w:rsidDel="00000000" w:rsidP="00000000" w:rsidRDefault="00000000" w:rsidRPr="00000000" w14:paraId="000002A8">
            <w:pPr>
              <w:ind w:left="-64" w:right="-79" w:firstLine="0"/>
              <w:rPr>
                <w:b w:val="1"/>
                <w:sz w:val="20"/>
                <w:szCs w:val="20"/>
              </w:rPr>
            </w:pPr>
            <w:r w:rsidDel="00000000" w:rsidR="00000000" w:rsidRPr="00000000">
              <w:rPr>
                <w:b w:val="1"/>
                <w:color w:val="231f20"/>
                <w:sz w:val="20"/>
                <w:szCs w:val="20"/>
                <w:rtl w:val="0"/>
              </w:rPr>
              <w:t xml:space="preserve">Respect des caractéristiques de la pièce</w:t>
            </w:r>
            <w:r w:rsidDel="00000000" w:rsidR="00000000" w:rsidRPr="00000000">
              <w:rPr>
                <w:rtl w:val="0"/>
              </w:rPr>
            </w:r>
          </w:p>
        </w:tc>
        <w:tc>
          <w:tcPr>
            <w:gridSpan w:val="2"/>
            <w:shd w:fill="e1ffef" w:val="clear"/>
            <w:vAlign w:val="center"/>
          </w:tcPr>
          <w:p w:rsidR="00000000" w:rsidDel="00000000" w:rsidP="00000000" w:rsidRDefault="00000000" w:rsidRPr="00000000" w14:paraId="000002A9">
            <w:pPr>
              <w:ind w:right="-55"/>
              <w:rPr>
                <w:b w:val="1"/>
                <w:i w:val="1"/>
                <w:color w:val="231f20"/>
                <w:sz w:val="18"/>
                <w:szCs w:val="18"/>
              </w:rPr>
            </w:pPr>
            <w:r w:rsidDel="00000000" w:rsidR="00000000" w:rsidRPr="00000000">
              <w:rPr>
                <w:b w:val="1"/>
                <w:i w:val="1"/>
                <w:color w:val="231f20"/>
                <w:sz w:val="18"/>
                <w:szCs w:val="18"/>
                <w:rtl w:val="0"/>
              </w:rPr>
              <w:t xml:space="preserve">Réponse aux gestes de direction et aux indications sonores ou visuelles dans ses interprétations</w:t>
            </w:r>
          </w:p>
        </w:tc>
        <w:tc>
          <w:tcPr>
            <w:shd w:fill="auto" w:val="clear"/>
            <w:vAlign w:val="center"/>
          </w:tcPr>
          <w:p w:rsidR="00000000" w:rsidDel="00000000" w:rsidP="00000000" w:rsidRDefault="00000000" w:rsidRPr="00000000" w14:paraId="000002AB">
            <w:pPr>
              <w:numPr>
                <w:ilvl w:val="0"/>
                <w:numId w:val="3"/>
              </w:numPr>
              <w:ind w:left="175" w:right="-49" w:hanging="247"/>
              <w:rPr>
                <w:sz w:val="18"/>
                <w:szCs w:val="18"/>
              </w:rPr>
            </w:pPr>
            <w:r w:rsidDel="00000000" w:rsidR="00000000" w:rsidRPr="00000000">
              <w:rPr>
                <w:sz w:val="18"/>
                <w:szCs w:val="18"/>
                <w:rtl w:val="0"/>
              </w:rPr>
              <w:t xml:space="preserve">Tenir compte des gestes de direction concernant les indications de </w:t>
            </w:r>
            <w:r w:rsidDel="00000000" w:rsidR="00000000" w:rsidRPr="00000000">
              <w:rPr>
                <w:b w:val="1"/>
                <w:color w:val="53ffa1"/>
                <w:sz w:val="18"/>
                <w:szCs w:val="18"/>
                <w:rtl w:val="0"/>
              </w:rPr>
              <w:t xml:space="preserve">début</w:t>
            </w:r>
            <w:r w:rsidDel="00000000" w:rsidR="00000000" w:rsidRPr="00000000">
              <w:rPr>
                <w:color w:val="53ffa1"/>
                <w:sz w:val="18"/>
                <w:szCs w:val="18"/>
                <w:rtl w:val="0"/>
              </w:rPr>
              <w:t xml:space="preserve"> </w:t>
            </w:r>
            <w:r w:rsidDel="00000000" w:rsidR="00000000" w:rsidRPr="00000000">
              <w:rPr>
                <w:sz w:val="18"/>
                <w:szCs w:val="18"/>
                <w:rtl w:val="0"/>
              </w:rPr>
              <w:t xml:space="preserve">et de </w:t>
            </w:r>
            <w:r w:rsidDel="00000000" w:rsidR="00000000" w:rsidRPr="00000000">
              <w:rPr>
                <w:b w:val="1"/>
                <w:color w:val="53ffa1"/>
                <w:sz w:val="18"/>
                <w:szCs w:val="18"/>
                <w:rtl w:val="0"/>
              </w:rPr>
              <w:t xml:space="preserve">fin</w:t>
            </w:r>
            <w:r w:rsidDel="00000000" w:rsidR="00000000" w:rsidRPr="00000000">
              <w:rPr>
                <w:color w:val="53ffa1"/>
                <w:sz w:val="18"/>
                <w:szCs w:val="18"/>
                <w:rtl w:val="0"/>
              </w:rPr>
              <w:t xml:space="preserve"> </w:t>
            </w:r>
            <w:r w:rsidDel="00000000" w:rsidR="00000000" w:rsidRPr="00000000">
              <w:rPr>
                <w:sz w:val="18"/>
                <w:szCs w:val="18"/>
                <w:rtl w:val="0"/>
              </w:rPr>
              <w:t xml:space="preserve">de la pièce et les </w:t>
            </w:r>
            <w:r w:rsidDel="00000000" w:rsidR="00000000" w:rsidRPr="00000000">
              <w:rPr>
                <w:b w:val="1"/>
                <w:color w:val="53ffa1"/>
                <w:sz w:val="18"/>
                <w:szCs w:val="18"/>
                <w:rtl w:val="0"/>
              </w:rPr>
              <w:t xml:space="preserve">nuances</w:t>
            </w:r>
            <w:r w:rsidDel="00000000" w:rsidR="00000000" w:rsidRPr="00000000">
              <w:rPr>
                <w:sz w:val="18"/>
                <w:szCs w:val="18"/>
                <w:rtl w:val="0"/>
              </w:rPr>
              <w:t xml:space="preserve">.</w:t>
            </w:r>
          </w:p>
          <w:p w:rsidR="00000000" w:rsidDel="00000000" w:rsidP="00000000" w:rsidRDefault="00000000" w:rsidRPr="00000000" w14:paraId="000002AC">
            <w:pPr>
              <w:numPr>
                <w:ilvl w:val="0"/>
                <w:numId w:val="3"/>
              </w:numPr>
              <w:ind w:left="175" w:right="-49" w:hanging="247"/>
              <w:rPr>
                <w:sz w:val="18"/>
                <w:szCs w:val="18"/>
              </w:rPr>
            </w:pPr>
            <w:r w:rsidDel="00000000" w:rsidR="00000000" w:rsidRPr="00000000">
              <w:rPr>
                <w:sz w:val="18"/>
                <w:szCs w:val="18"/>
                <w:rtl w:val="0"/>
              </w:rPr>
              <w:t xml:space="preserve">Tenir compte des indications sonores ou visuelles.</w:t>
            </w:r>
          </w:p>
        </w:tc>
        <w:tc>
          <w:tcPr>
            <w:shd w:fill="auto" w:val="clear"/>
            <w:vAlign w:val="center"/>
          </w:tcPr>
          <w:p w:rsidR="00000000" w:rsidDel="00000000" w:rsidP="00000000" w:rsidRDefault="00000000" w:rsidRPr="00000000" w14:paraId="000002AD">
            <w:pPr>
              <w:numPr>
                <w:ilvl w:val="0"/>
                <w:numId w:val="3"/>
              </w:numPr>
              <w:ind w:left="175" w:right="-49" w:hanging="247"/>
              <w:rPr>
                <w:sz w:val="18"/>
                <w:szCs w:val="18"/>
              </w:rPr>
            </w:pPr>
            <w:r w:rsidDel="00000000" w:rsidR="00000000" w:rsidRPr="00000000">
              <w:rPr>
                <w:sz w:val="18"/>
                <w:szCs w:val="18"/>
                <w:rtl w:val="0"/>
              </w:rPr>
              <w:t xml:space="preserve">Tenir compte des gestes de direction concernant la </w:t>
            </w:r>
            <w:r w:rsidDel="00000000" w:rsidR="00000000" w:rsidRPr="00000000">
              <w:rPr>
                <w:b w:val="1"/>
                <w:color w:val="00d661"/>
                <w:sz w:val="18"/>
                <w:szCs w:val="18"/>
                <w:rtl w:val="0"/>
              </w:rPr>
              <w:t xml:space="preserve">pulsation</w:t>
            </w:r>
            <w:r w:rsidDel="00000000" w:rsidR="00000000" w:rsidRPr="00000000">
              <w:rPr>
                <w:sz w:val="18"/>
                <w:szCs w:val="18"/>
                <w:rtl w:val="0"/>
              </w:rPr>
              <w:t xml:space="preserve">.</w:t>
            </w:r>
          </w:p>
        </w:tc>
        <w:tc>
          <w:tcPr>
            <w:shd w:fill="auto" w:val="clear"/>
            <w:vAlign w:val="center"/>
          </w:tcPr>
          <w:p w:rsidR="00000000" w:rsidDel="00000000" w:rsidP="00000000" w:rsidRDefault="00000000" w:rsidRPr="00000000" w14:paraId="000002AE">
            <w:pPr>
              <w:numPr>
                <w:ilvl w:val="0"/>
                <w:numId w:val="3"/>
              </w:numPr>
              <w:ind w:left="175" w:right="-49" w:hanging="247"/>
              <w:rPr>
                <w:sz w:val="18"/>
                <w:szCs w:val="18"/>
              </w:rPr>
            </w:pPr>
            <w:r w:rsidDel="00000000" w:rsidR="00000000" w:rsidRPr="00000000">
              <w:rPr>
                <w:sz w:val="18"/>
                <w:szCs w:val="18"/>
                <w:rtl w:val="0"/>
              </w:rPr>
              <w:t xml:space="preserve">Tenir compte des gestes de direction concernant les </w:t>
            </w:r>
            <w:r w:rsidDel="00000000" w:rsidR="00000000" w:rsidRPr="00000000">
              <w:rPr>
                <w:b w:val="1"/>
                <w:color w:val="009e47"/>
                <w:sz w:val="18"/>
                <w:szCs w:val="18"/>
                <w:rtl w:val="0"/>
              </w:rPr>
              <w:t xml:space="preserve">changements de tempo</w:t>
            </w:r>
            <w:r w:rsidDel="00000000" w:rsidR="00000000" w:rsidRPr="00000000">
              <w:rPr>
                <w:sz w:val="18"/>
                <w:szCs w:val="18"/>
                <w:rtl w:val="0"/>
              </w:rPr>
              <w:t xml:space="preserve">.</w:t>
            </w:r>
          </w:p>
        </w:tc>
      </w:tr>
      <w:tr>
        <w:trPr>
          <w:cantSplit w:val="0"/>
          <w:trHeight w:val="533" w:hRule="atLeast"/>
          <w:tblHeader w:val="0"/>
        </w:trPr>
        <w:tc>
          <w:tcPr>
            <w:vMerge w:val="continue"/>
            <w:shd w:fill="e1ffef" w:val="clear"/>
            <w:vAlign w:val="center"/>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shd w:fill="e1ffef" w:val="clear"/>
            <w:vAlign w:val="center"/>
          </w:tcPr>
          <w:p w:rsidR="00000000" w:rsidDel="00000000" w:rsidP="00000000" w:rsidRDefault="00000000" w:rsidRPr="00000000" w14:paraId="000002B0">
            <w:pPr>
              <w:ind w:right="-55"/>
              <w:rPr>
                <w:b w:val="1"/>
                <w:i w:val="1"/>
                <w:color w:val="231f20"/>
                <w:sz w:val="18"/>
                <w:szCs w:val="18"/>
              </w:rPr>
            </w:pPr>
            <w:r w:rsidDel="00000000" w:rsidR="00000000" w:rsidRPr="00000000">
              <w:rPr>
                <w:b w:val="1"/>
                <w:i w:val="1"/>
                <w:color w:val="231f20"/>
                <w:sz w:val="18"/>
                <w:szCs w:val="18"/>
                <w:rtl w:val="0"/>
              </w:rPr>
              <w:t xml:space="preserve">Présence d’éléments liés au caractère expressif de la pièce</w:t>
            </w:r>
          </w:p>
        </w:tc>
        <w:tc>
          <w:tcPr>
            <w:shd w:fill="auto" w:val="clear"/>
            <w:vAlign w:val="center"/>
          </w:tcPr>
          <w:p w:rsidR="00000000" w:rsidDel="00000000" w:rsidP="00000000" w:rsidRDefault="00000000" w:rsidRPr="00000000" w14:paraId="000002B2">
            <w:pPr>
              <w:numPr>
                <w:ilvl w:val="0"/>
                <w:numId w:val="3"/>
              </w:numPr>
              <w:ind w:left="175" w:right="-49" w:hanging="247"/>
              <w:rPr>
                <w:sz w:val="18"/>
                <w:szCs w:val="18"/>
              </w:rPr>
            </w:pPr>
            <w:r w:rsidDel="00000000" w:rsidR="00000000" w:rsidRPr="00000000">
              <w:rPr>
                <w:b w:val="1"/>
                <w:color w:val="53ffa1"/>
                <w:sz w:val="18"/>
                <w:szCs w:val="18"/>
                <w:rtl w:val="0"/>
              </w:rPr>
              <w:t xml:space="preserve">Adapter un élément expressif</w:t>
            </w:r>
            <w:r w:rsidDel="00000000" w:rsidR="00000000" w:rsidRPr="00000000">
              <w:rPr>
                <w:color w:val="53ffa1"/>
                <w:sz w:val="18"/>
                <w:szCs w:val="18"/>
                <w:rtl w:val="0"/>
              </w:rPr>
              <w:t xml:space="preserve"> </w:t>
            </w:r>
            <w:r w:rsidDel="00000000" w:rsidR="00000000" w:rsidRPr="00000000">
              <w:rPr>
                <w:sz w:val="18"/>
                <w:szCs w:val="18"/>
                <w:rtl w:val="0"/>
              </w:rPr>
              <w:t xml:space="preserve">de la pièce.</w:t>
            </w:r>
          </w:p>
        </w:tc>
        <w:tc>
          <w:tcPr>
            <w:shd w:fill="auto" w:val="clear"/>
            <w:vAlign w:val="center"/>
          </w:tcPr>
          <w:p w:rsidR="00000000" w:rsidDel="00000000" w:rsidP="00000000" w:rsidRDefault="00000000" w:rsidRPr="00000000" w14:paraId="000002B3">
            <w:pPr>
              <w:numPr>
                <w:ilvl w:val="0"/>
                <w:numId w:val="3"/>
              </w:numPr>
              <w:ind w:left="175" w:right="-49" w:hanging="247"/>
              <w:rPr>
                <w:sz w:val="18"/>
                <w:szCs w:val="18"/>
              </w:rPr>
            </w:pPr>
            <w:r w:rsidDel="00000000" w:rsidR="00000000" w:rsidRPr="00000000">
              <w:rPr>
                <w:b w:val="1"/>
                <w:color w:val="00d661"/>
                <w:sz w:val="18"/>
                <w:szCs w:val="18"/>
                <w:rtl w:val="0"/>
              </w:rPr>
              <w:t xml:space="preserve">Répéter</w:t>
            </w:r>
            <w:r w:rsidDel="00000000" w:rsidR="00000000" w:rsidRPr="00000000">
              <w:rPr>
                <w:color w:val="00d661"/>
                <w:sz w:val="18"/>
                <w:szCs w:val="18"/>
                <w:rtl w:val="0"/>
              </w:rPr>
              <w:t xml:space="preserve"> </w:t>
            </w:r>
            <w:r w:rsidDel="00000000" w:rsidR="00000000" w:rsidRPr="00000000">
              <w:rPr>
                <w:sz w:val="18"/>
                <w:szCs w:val="18"/>
                <w:rtl w:val="0"/>
              </w:rPr>
              <w:t xml:space="preserve">la pièce en tenant compte de </w:t>
            </w:r>
            <w:r w:rsidDel="00000000" w:rsidR="00000000" w:rsidRPr="00000000">
              <w:rPr>
                <w:b w:val="1"/>
                <w:color w:val="00d661"/>
                <w:sz w:val="18"/>
                <w:szCs w:val="18"/>
                <w:rtl w:val="0"/>
              </w:rPr>
              <w:t xml:space="preserve">quelques éléments expressifs</w:t>
            </w:r>
            <w:r w:rsidDel="00000000" w:rsidR="00000000" w:rsidRPr="00000000">
              <w:rPr>
                <w:sz w:val="18"/>
                <w:szCs w:val="18"/>
                <w:rtl w:val="0"/>
              </w:rPr>
              <w:t xml:space="preserve">.</w:t>
            </w:r>
          </w:p>
        </w:tc>
        <w:tc>
          <w:tcPr>
            <w:shd w:fill="auto" w:val="clear"/>
            <w:vAlign w:val="center"/>
          </w:tcPr>
          <w:p w:rsidR="00000000" w:rsidDel="00000000" w:rsidP="00000000" w:rsidRDefault="00000000" w:rsidRPr="00000000" w14:paraId="000002B4">
            <w:pPr>
              <w:numPr>
                <w:ilvl w:val="0"/>
                <w:numId w:val="3"/>
              </w:numPr>
              <w:ind w:left="175" w:right="-49" w:hanging="247"/>
              <w:rPr>
                <w:sz w:val="18"/>
                <w:szCs w:val="18"/>
              </w:rPr>
            </w:pPr>
            <w:r w:rsidDel="00000000" w:rsidR="00000000" w:rsidRPr="00000000">
              <w:rPr>
                <w:b w:val="1"/>
                <w:color w:val="009e47"/>
                <w:sz w:val="18"/>
                <w:szCs w:val="18"/>
                <w:rtl w:val="0"/>
              </w:rPr>
              <w:t xml:space="preserve">Intégrer</w:t>
            </w:r>
            <w:r w:rsidDel="00000000" w:rsidR="00000000" w:rsidRPr="00000000">
              <w:rPr>
                <w:color w:val="009e47"/>
                <w:sz w:val="18"/>
                <w:szCs w:val="18"/>
                <w:rtl w:val="0"/>
              </w:rPr>
              <w:t xml:space="preserve"> </w:t>
            </w:r>
            <w:r w:rsidDel="00000000" w:rsidR="00000000" w:rsidRPr="00000000">
              <w:rPr>
                <w:sz w:val="18"/>
                <w:szCs w:val="18"/>
                <w:rtl w:val="0"/>
              </w:rPr>
              <w:t xml:space="preserve">les éléments </w:t>
            </w:r>
            <w:r w:rsidDel="00000000" w:rsidR="00000000" w:rsidRPr="00000000">
              <w:rPr>
                <w:b w:val="1"/>
                <w:color w:val="009e47"/>
                <w:sz w:val="18"/>
                <w:szCs w:val="18"/>
                <w:rtl w:val="0"/>
              </w:rPr>
              <w:t xml:space="preserve">expressifs</w:t>
            </w:r>
            <w:r w:rsidDel="00000000" w:rsidR="00000000" w:rsidRPr="00000000">
              <w:rPr>
                <w:color w:val="009e47"/>
                <w:sz w:val="18"/>
                <w:szCs w:val="18"/>
                <w:rtl w:val="0"/>
              </w:rPr>
              <w:t xml:space="preserve"> </w:t>
            </w:r>
            <w:r w:rsidDel="00000000" w:rsidR="00000000" w:rsidRPr="00000000">
              <w:rPr>
                <w:sz w:val="18"/>
                <w:szCs w:val="18"/>
                <w:rtl w:val="0"/>
              </w:rPr>
              <w:t xml:space="preserve">de la pièce.</w:t>
            </w:r>
          </w:p>
        </w:tc>
      </w:tr>
    </w:tbl>
    <w:p w:rsidR="00000000" w:rsidDel="00000000" w:rsidP="00000000" w:rsidRDefault="00000000" w:rsidRPr="00000000" w14:paraId="000002B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9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gRILLE d’évaluation - Interpréter des pièces MUSICALES</w:t>
      </w:r>
    </w:p>
    <w:p w:rsidR="00000000" w:rsidDel="00000000" w:rsidP="00000000" w:rsidRDefault="00000000" w:rsidRPr="00000000" w14:paraId="000002B6">
      <w:pPr>
        <w:spacing w:after="120" w:before="120" w:lineRule="auto"/>
        <w:ind w:left="-90" w:firstLine="0"/>
        <w:jc w:val="both"/>
        <w:rPr/>
      </w:pPr>
      <w:r w:rsidDel="00000000" w:rsidR="00000000" w:rsidRPr="00000000">
        <w:rPr>
          <w:rtl w:val="0"/>
        </w:rPr>
        <w:t xml:space="preserve">Différentes échelles d’appréciation peuvent être utilisées en évaluation des apprentissages. Celles-ci peuvent être analytiques ou globales. Dans tous les cas, elles devraient être énoncées positivement. </w:t>
      </w:r>
    </w:p>
    <w:p w:rsidR="00000000" w:rsidDel="00000000" w:rsidP="00000000" w:rsidRDefault="00000000" w:rsidRPr="00000000" w14:paraId="000002B7">
      <w:pPr>
        <w:spacing w:after="120" w:lineRule="auto"/>
        <w:ind w:left="-90" w:firstLine="0"/>
        <w:jc w:val="both"/>
        <w:rPr/>
      </w:pPr>
      <w:r w:rsidDel="00000000" w:rsidR="00000000" w:rsidRPr="00000000">
        <w:rPr>
          <w:rtl w:val="0"/>
        </w:rPr>
        <w:t xml:space="preserve">Dans le contexte de l’évaluation de la compétence </w:t>
      </w:r>
      <w:r w:rsidDel="00000000" w:rsidR="00000000" w:rsidRPr="00000000">
        <w:rPr>
          <w:i w:val="1"/>
          <w:rtl w:val="0"/>
        </w:rPr>
        <w:t xml:space="preserve">Interpréter des pièces musicales</w:t>
      </w:r>
      <w:r w:rsidDel="00000000" w:rsidR="00000000" w:rsidRPr="00000000">
        <w:rPr>
          <w:rtl w:val="0"/>
        </w:rPr>
        <w:t xml:space="preserve">, nous avons retenu l’utilisation d’une l’échelle d’appréciation globale. Nous croyons qu’elle est la plus appropriée pour rendre compte du niveau de compétence d’un élève.</w:t>
      </w:r>
    </w:p>
    <w:p w:rsidR="00000000" w:rsidDel="00000000" w:rsidP="00000000" w:rsidRDefault="00000000" w:rsidRPr="00000000" w14:paraId="000002B8">
      <w:pPr>
        <w:spacing w:after="120" w:lineRule="auto"/>
        <w:ind w:left="-90" w:firstLine="0"/>
        <w:jc w:val="both"/>
        <w:rPr>
          <w:b w:val="1"/>
        </w:rPr>
      </w:pPr>
      <w:r w:rsidDel="00000000" w:rsidR="00000000" w:rsidRPr="00000000">
        <w:rPr>
          <w:b w:val="1"/>
          <w:rtl w:val="0"/>
        </w:rPr>
        <w:t xml:space="preserve">La grille d’évaluation ci-dessous démontre la priorisation des éléments observables pour chacun des critères d’évaluation de la page précédente.</w:t>
      </w:r>
    </w:p>
    <w:tbl>
      <w:tblPr>
        <w:tblStyle w:val="Table13"/>
        <w:tblW w:w="10710.0" w:type="dxa"/>
        <w:jc w:val="left"/>
        <w:tblInd w:w="-105.0" w:type="dxa"/>
        <w:tblBorders>
          <w:top w:color="00b050" w:space="0" w:sz="4" w:val="single"/>
          <w:left w:color="00b050" w:space="0" w:sz="4" w:val="single"/>
          <w:bottom w:color="00b050" w:space="0" w:sz="4" w:val="single"/>
          <w:right w:color="00b050" w:space="0" w:sz="4" w:val="single"/>
          <w:insideH w:color="00b050" w:space="0" w:sz="4" w:val="single"/>
          <w:insideV w:color="00b050" w:space="0" w:sz="4" w:val="single"/>
        </w:tblBorders>
        <w:tblLayout w:type="fixed"/>
        <w:tblLook w:val="0400"/>
      </w:tblPr>
      <w:tblGrid>
        <w:gridCol w:w="2526"/>
        <w:gridCol w:w="3228"/>
        <w:gridCol w:w="2817"/>
        <w:gridCol w:w="534"/>
        <w:gridCol w:w="1605"/>
        <w:tblGridChange w:id="0">
          <w:tblGrid>
            <w:gridCol w:w="2526"/>
            <w:gridCol w:w="3228"/>
            <w:gridCol w:w="2817"/>
            <w:gridCol w:w="534"/>
            <w:gridCol w:w="1605"/>
          </w:tblGrid>
        </w:tblGridChange>
      </w:tblGrid>
      <w:tr>
        <w:trPr>
          <w:cantSplit w:val="0"/>
          <w:trHeight w:val="536" w:hRule="atLeast"/>
          <w:tblHeader w:val="0"/>
        </w:trPr>
        <w:tc>
          <w:tcPr>
            <w:gridSpan w:val="5"/>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B9">
            <w:pPr>
              <w:ind w:left="42" w:firstLine="0"/>
              <w:jc w:val="center"/>
              <w:rPr>
                <w:b w:val="1"/>
                <w:i w:val="1"/>
              </w:rPr>
            </w:pPr>
            <w:r w:rsidDel="00000000" w:rsidR="00000000" w:rsidRPr="00000000">
              <w:rPr>
                <w:b w:val="1"/>
                <w:i w:val="1"/>
                <w:rtl w:val="0"/>
              </w:rPr>
              <w:t xml:space="preserve">INTERPRÉTER DES PIÈCES MUSICALES </w:t>
            </w:r>
          </w:p>
          <w:p w:rsidR="00000000" w:rsidDel="00000000" w:rsidP="00000000" w:rsidRDefault="00000000" w:rsidRPr="00000000" w14:paraId="000002BA">
            <w:pPr>
              <w:ind w:left="42" w:firstLine="0"/>
              <w:jc w:val="center"/>
              <w:rPr>
                <w:b w:val="1"/>
                <w:color w:val="00b050"/>
              </w:rPr>
            </w:pPr>
            <w:r w:rsidDel="00000000" w:rsidR="00000000" w:rsidRPr="00000000">
              <w:rPr>
                <w:b w:val="1"/>
                <w:color w:val="808080"/>
                <w:rtl w:val="0"/>
              </w:rPr>
              <w:t xml:space="preserve">Grille d’évaluation</w:t>
            </w:r>
            <w:r w:rsidDel="00000000" w:rsidR="00000000" w:rsidRPr="00000000">
              <w:rPr>
                <w:rtl w:val="0"/>
              </w:rPr>
            </w:r>
          </w:p>
        </w:tc>
      </w:tr>
      <w:tr>
        <w:trPr>
          <w:cantSplit w:val="0"/>
          <w:trHeight w:val="458" w:hRule="atLeast"/>
          <w:tblHeader w:val="0"/>
        </w:trPr>
        <w:tc>
          <w:tcPr>
            <w:vMerge w:val="restart"/>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BF">
            <w:pPr>
              <w:jc w:val="center"/>
              <w:rPr>
                <w:sz w:val="16"/>
                <w:szCs w:val="16"/>
              </w:rPr>
            </w:pPr>
            <w:r w:rsidDel="00000000" w:rsidR="00000000" w:rsidRPr="00000000">
              <w:rPr/>
              <w:drawing>
                <wp:inline distB="0" distT="0" distL="0" distR="0">
                  <wp:extent cx="1474694" cy="1621284"/>
                  <wp:effectExtent b="0" l="0" r="0" t="0"/>
                  <wp:docPr id="2016346140" name="image97.jpg"/>
                  <a:graphic>
                    <a:graphicData uri="http://schemas.openxmlformats.org/drawingml/2006/picture">
                      <pic:pic>
                        <pic:nvPicPr>
                          <pic:cNvPr id="0" name="image97.jpg"/>
                          <pic:cNvPicPr preferRelativeResize="0"/>
                        </pic:nvPicPr>
                        <pic:blipFill>
                          <a:blip r:embed="rId58"/>
                          <a:srcRect b="0" l="0" r="9041" t="0"/>
                          <a:stretch>
                            <a:fillRect/>
                          </a:stretch>
                        </pic:blipFill>
                        <pic:spPr>
                          <a:xfrm>
                            <a:off x="0" y="0"/>
                            <a:ext cx="1474694" cy="1621284"/>
                          </a:xfrm>
                          <a:prstGeom prst="rect"/>
                          <a:ln/>
                        </pic:spPr>
                      </pic:pic>
                    </a:graphicData>
                  </a:graphic>
                </wp:inline>
              </w:drawing>
            </w:r>
            <w:r w:rsidDel="00000000" w:rsidR="00000000" w:rsidRPr="00000000">
              <w:rPr>
                <w:rtl w:val="0"/>
              </w:rPr>
            </w:r>
          </w:p>
        </w:tc>
        <w:tc>
          <w:tcPr>
            <w:gridSpan w:val="2"/>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C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L’enchainement des phrases est fluide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grâce au niveau d’appropriation de la technique et du contenu.</w:t>
            </w:r>
          </w:p>
          <w:p w:rsidR="00000000" w:rsidDel="00000000" w:rsidP="00000000" w:rsidRDefault="00000000" w:rsidRPr="00000000" w14:paraId="000002C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 caractère expressif de l’interprétation rehausse la pièce.</w:t>
            </w:r>
          </w:p>
        </w:tc>
        <w:tc>
          <w:tcPr>
            <w:tcBorders>
              <w:top w:color="00c459" w:space="0" w:sz="12" w:val="single"/>
              <w:left w:color="00c459" w:space="0" w:sz="12" w:val="single"/>
              <w:bottom w:color="00c459" w:space="0" w:sz="6" w:val="single"/>
              <w:right w:color="00c459" w:space="0" w:sz="6" w:val="single"/>
            </w:tcBorders>
            <w:vAlign w:val="center"/>
          </w:tcPr>
          <w:p w:rsidR="00000000" w:rsidDel="00000000" w:rsidP="00000000" w:rsidRDefault="00000000" w:rsidRPr="00000000" w14:paraId="000002C3">
            <w:pPr>
              <w:jc w:val="center"/>
              <w:rPr>
                <w:b w:val="1"/>
                <w:color w:val="009e47"/>
                <w:sz w:val="20"/>
                <w:szCs w:val="20"/>
              </w:rPr>
            </w:pPr>
            <w:r w:rsidDel="00000000" w:rsidR="00000000" w:rsidRPr="00000000">
              <w:rPr>
                <w:b w:val="1"/>
                <w:color w:val="009e47"/>
                <w:sz w:val="20"/>
                <w:szCs w:val="20"/>
                <w:rtl w:val="0"/>
              </w:rPr>
              <w:t xml:space="preserve">A</w:t>
            </w:r>
          </w:p>
          <w:p w:rsidR="00000000" w:rsidDel="00000000" w:rsidP="00000000" w:rsidRDefault="00000000" w:rsidRPr="00000000" w14:paraId="000002C4">
            <w:pPr>
              <w:ind w:left="42" w:firstLine="0"/>
              <w:jc w:val="center"/>
              <w:rPr>
                <w:color w:val="009e47"/>
                <w:sz w:val="20"/>
                <w:szCs w:val="20"/>
              </w:rPr>
            </w:pPr>
            <w:r w:rsidDel="00000000" w:rsidR="00000000" w:rsidRPr="00000000">
              <w:rPr>
                <w:b w:val="1"/>
                <w:color w:val="009e47"/>
                <w:sz w:val="20"/>
                <w:szCs w:val="20"/>
                <w:rtl w:val="0"/>
              </w:rPr>
              <w:t xml:space="preserve">10</w:t>
            </w:r>
            <w:r w:rsidDel="00000000" w:rsidR="00000000" w:rsidRPr="00000000">
              <w:rPr>
                <w:rtl w:val="0"/>
              </w:rPr>
            </w:r>
          </w:p>
        </w:tc>
        <w:tc>
          <w:tcPr>
            <w:tcBorders>
              <w:top w:color="00c459" w:space="0" w:sz="12" w:val="single"/>
              <w:left w:color="00c459" w:space="0" w:sz="6" w:val="single"/>
              <w:bottom w:color="00c459" w:space="0" w:sz="6" w:val="single"/>
              <w:right w:color="00c459" w:space="0" w:sz="12" w:val="single"/>
            </w:tcBorders>
            <w:vAlign w:val="center"/>
          </w:tcPr>
          <w:p w:rsidR="00000000" w:rsidDel="00000000" w:rsidP="00000000" w:rsidRDefault="00000000" w:rsidRPr="00000000" w14:paraId="000002C5">
            <w:pPr>
              <w:ind w:left="42" w:firstLine="0"/>
              <w:jc w:val="center"/>
              <w:rPr>
                <w:color w:val="009e47"/>
                <w:sz w:val="20"/>
                <w:szCs w:val="20"/>
              </w:rPr>
            </w:pPr>
            <w:r w:rsidDel="00000000" w:rsidR="00000000" w:rsidRPr="00000000">
              <w:rPr>
                <w:b w:val="1"/>
                <w:color w:val="009e47"/>
                <w:sz w:val="20"/>
                <w:szCs w:val="20"/>
                <w:rtl w:val="0"/>
              </w:rPr>
              <w:t xml:space="preserve">Très satisfaisant</w:t>
            </w:r>
            <w:r w:rsidDel="00000000" w:rsidR="00000000" w:rsidRPr="00000000">
              <w:rPr>
                <w:rtl w:val="0"/>
              </w:rPr>
            </w:r>
          </w:p>
        </w:tc>
      </w:tr>
      <w:tr>
        <w:trPr>
          <w:cantSplit w:val="0"/>
          <w:trHeight w:val="507" w:hRule="atLeast"/>
          <w:tblHeader w:val="0"/>
        </w:trPr>
        <w:tc>
          <w:tcPr>
            <w:vMerge w:val="continue"/>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9e47"/>
                <w:sz w:val="20"/>
                <w:szCs w:val="20"/>
              </w:rPr>
            </w:pPr>
            <w:r w:rsidDel="00000000" w:rsidR="00000000" w:rsidRPr="00000000">
              <w:rPr>
                <w:rtl w:val="0"/>
              </w:rPr>
            </w:r>
          </w:p>
        </w:tc>
        <w:tc>
          <w:tcPr>
            <w:tcBorders>
              <w:top w:color="00c459" w:space="0" w:sz="6" w:val="single"/>
              <w:left w:color="00c459" w:space="0" w:sz="12" w:val="single"/>
              <w:bottom w:color="00c459" w:space="0" w:sz="6" w:val="single"/>
              <w:right w:color="00c459" w:space="0" w:sz="6" w:val="single"/>
            </w:tcBorders>
            <w:vAlign w:val="center"/>
          </w:tcPr>
          <w:p w:rsidR="00000000" w:rsidDel="00000000" w:rsidP="00000000" w:rsidRDefault="00000000" w:rsidRPr="00000000" w14:paraId="000002C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40"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Un des éléments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suivant limite l’exécution de la pièce.</w:t>
            </w:r>
          </w:p>
        </w:tc>
        <w:tc>
          <w:tcPr>
            <w:vMerge w:val="restart"/>
            <w:tcBorders>
              <w:top w:color="00c459" w:space="0" w:sz="6" w:val="single"/>
              <w:left w:color="00c459" w:space="0" w:sz="6" w:val="single"/>
              <w:bottom w:color="00c459" w:space="0" w:sz="12" w:val="single"/>
              <w:right w:color="00c459" w:space="0" w:sz="12" w:val="single"/>
            </w:tcBorders>
            <w:vAlign w:val="center"/>
          </w:tcPr>
          <w:p w:rsidR="00000000" w:rsidDel="00000000" w:rsidP="00000000" w:rsidRDefault="00000000" w:rsidRPr="00000000" w14:paraId="000002C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La maitrise</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du contenu musical.</w:t>
            </w:r>
          </w:p>
          <w:p w:rsidR="00000000" w:rsidDel="00000000" w:rsidP="00000000" w:rsidRDefault="00000000" w:rsidRPr="00000000" w14:paraId="000002C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Les éléments de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technique</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2C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L’enchaînement</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des phrases musicales.</w:t>
            </w:r>
          </w:p>
          <w:p w:rsidR="00000000" w:rsidDel="00000000" w:rsidP="00000000" w:rsidRDefault="00000000" w:rsidRPr="00000000" w14:paraId="000002C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Le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caractère expressif</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de l’interprétation de la pièce.</w:t>
            </w:r>
          </w:p>
        </w:tc>
        <w:tc>
          <w:tcPr>
            <w:tcBorders>
              <w:top w:color="00c459" w:space="0" w:sz="6" w:val="single"/>
              <w:left w:color="00c459" w:space="0" w:sz="12" w:val="single"/>
              <w:bottom w:color="00c459" w:space="0" w:sz="6" w:val="single"/>
              <w:right w:color="00c459" w:space="0" w:sz="6" w:val="single"/>
            </w:tcBorders>
            <w:vAlign w:val="center"/>
          </w:tcPr>
          <w:p w:rsidR="00000000" w:rsidDel="00000000" w:rsidP="00000000" w:rsidRDefault="00000000" w:rsidRPr="00000000" w14:paraId="000002CC">
            <w:pPr>
              <w:jc w:val="center"/>
              <w:rPr>
                <w:b w:val="1"/>
                <w:color w:val="009e47"/>
                <w:sz w:val="20"/>
                <w:szCs w:val="20"/>
              </w:rPr>
            </w:pPr>
            <w:r w:rsidDel="00000000" w:rsidR="00000000" w:rsidRPr="00000000">
              <w:rPr>
                <w:b w:val="1"/>
                <w:color w:val="009e47"/>
                <w:sz w:val="20"/>
                <w:szCs w:val="20"/>
                <w:rtl w:val="0"/>
              </w:rPr>
              <w:t xml:space="preserve">B</w:t>
            </w:r>
          </w:p>
          <w:p w:rsidR="00000000" w:rsidDel="00000000" w:rsidP="00000000" w:rsidRDefault="00000000" w:rsidRPr="00000000" w14:paraId="000002CD">
            <w:pPr>
              <w:ind w:left="42" w:firstLine="0"/>
              <w:jc w:val="center"/>
              <w:rPr>
                <w:b w:val="1"/>
                <w:i w:val="1"/>
                <w:color w:val="009e47"/>
                <w:sz w:val="20"/>
                <w:szCs w:val="20"/>
              </w:rPr>
            </w:pPr>
            <w:r w:rsidDel="00000000" w:rsidR="00000000" w:rsidRPr="00000000">
              <w:rPr>
                <w:b w:val="1"/>
                <w:color w:val="009e47"/>
                <w:sz w:val="20"/>
                <w:szCs w:val="20"/>
                <w:rtl w:val="0"/>
              </w:rPr>
              <w:t xml:space="preserve">9-8</w:t>
            </w:r>
            <w:r w:rsidDel="00000000" w:rsidR="00000000" w:rsidRPr="00000000">
              <w:rPr>
                <w:rtl w:val="0"/>
              </w:rPr>
            </w:r>
          </w:p>
        </w:tc>
        <w:tc>
          <w:tcPr>
            <w:tcBorders>
              <w:top w:color="00c459" w:space="0" w:sz="6" w:val="single"/>
              <w:left w:color="00c459" w:space="0" w:sz="6" w:val="single"/>
              <w:bottom w:color="00c459" w:space="0" w:sz="6" w:val="single"/>
              <w:right w:color="00c459" w:space="0" w:sz="12" w:val="single"/>
            </w:tcBorders>
            <w:vAlign w:val="center"/>
          </w:tcPr>
          <w:p w:rsidR="00000000" w:rsidDel="00000000" w:rsidP="00000000" w:rsidRDefault="00000000" w:rsidRPr="00000000" w14:paraId="000002CE">
            <w:pPr>
              <w:ind w:left="43" w:firstLine="0"/>
              <w:jc w:val="center"/>
              <w:rPr>
                <w:b w:val="1"/>
                <w:i w:val="1"/>
                <w:color w:val="009e47"/>
                <w:sz w:val="20"/>
                <w:szCs w:val="20"/>
              </w:rPr>
            </w:pPr>
            <w:r w:rsidDel="00000000" w:rsidR="00000000" w:rsidRPr="00000000">
              <w:rPr>
                <w:b w:val="1"/>
                <w:color w:val="009e47"/>
                <w:sz w:val="20"/>
                <w:szCs w:val="20"/>
                <w:rtl w:val="0"/>
              </w:rPr>
              <w:t xml:space="preserve">Satisfaisant</w:t>
            </w:r>
            <w:r w:rsidDel="00000000" w:rsidR="00000000" w:rsidRPr="00000000">
              <w:rPr>
                <w:rtl w:val="0"/>
              </w:rPr>
            </w:r>
          </w:p>
        </w:tc>
      </w:tr>
      <w:tr>
        <w:trPr>
          <w:cantSplit w:val="0"/>
          <w:trHeight w:val="343" w:hRule="atLeast"/>
          <w:tblHeader w:val="0"/>
        </w:trPr>
        <w:tc>
          <w:tcPr>
            <w:vMerge w:val="continue"/>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i w:val="1"/>
                <w:color w:val="009e47"/>
                <w:sz w:val="20"/>
                <w:szCs w:val="20"/>
              </w:rPr>
            </w:pPr>
            <w:r w:rsidDel="00000000" w:rsidR="00000000" w:rsidRPr="00000000">
              <w:rPr>
                <w:rtl w:val="0"/>
              </w:rPr>
            </w:r>
          </w:p>
        </w:tc>
        <w:tc>
          <w:tcPr>
            <w:tcBorders>
              <w:top w:color="00c459" w:space="0" w:sz="6" w:val="single"/>
              <w:left w:color="00c459" w:space="0" w:sz="12" w:val="single"/>
              <w:bottom w:color="00c459" w:space="0" w:sz="6" w:val="single"/>
              <w:right w:color="00c459" w:space="0" w:sz="6" w:val="single"/>
            </w:tcBorders>
            <w:vAlign w:val="center"/>
          </w:tcPr>
          <w:p w:rsidR="00000000" w:rsidDel="00000000" w:rsidP="00000000" w:rsidRDefault="00000000" w:rsidRPr="00000000" w14:paraId="000002D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40"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Quelques éléments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limitent l’exécution de la pièce.</w:t>
            </w:r>
          </w:p>
        </w:tc>
        <w:tc>
          <w:tcPr>
            <w:vMerge w:val="continue"/>
            <w:tcBorders>
              <w:top w:color="00c459" w:space="0" w:sz="6" w:val="single"/>
              <w:left w:color="00c459" w:space="0" w:sz="6" w:val="single"/>
              <w:bottom w:color="00c459" w:space="0" w:sz="12" w:val="single"/>
              <w:right w:color="00c459" w:space="0" w:sz="12" w:val="single"/>
            </w:tcBorders>
            <w:vAlign w:val="center"/>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c459" w:space="0" w:sz="6" w:val="single"/>
              <w:left w:color="00c459" w:space="0" w:sz="12" w:val="single"/>
              <w:bottom w:color="00c459" w:space="0" w:sz="6" w:val="single"/>
              <w:right w:color="00c459" w:space="0" w:sz="6" w:val="single"/>
            </w:tcBorders>
            <w:vAlign w:val="center"/>
          </w:tcPr>
          <w:p w:rsidR="00000000" w:rsidDel="00000000" w:rsidP="00000000" w:rsidRDefault="00000000" w:rsidRPr="00000000" w14:paraId="000002D2">
            <w:pPr>
              <w:spacing w:before="120" w:lineRule="auto"/>
              <w:jc w:val="center"/>
              <w:rPr>
                <w:b w:val="1"/>
                <w:color w:val="009e47"/>
                <w:sz w:val="20"/>
                <w:szCs w:val="20"/>
              </w:rPr>
            </w:pPr>
            <w:r w:rsidDel="00000000" w:rsidR="00000000" w:rsidRPr="00000000">
              <w:rPr>
                <w:b w:val="1"/>
                <w:color w:val="009e47"/>
                <w:sz w:val="20"/>
                <w:szCs w:val="20"/>
                <w:rtl w:val="0"/>
              </w:rPr>
              <w:t xml:space="preserve">C</w:t>
            </w:r>
          </w:p>
          <w:p w:rsidR="00000000" w:rsidDel="00000000" w:rsidP="00000000" w:rsidRDefault="00000000" w:rsidRPr="00000000" w14:paraId="000002D3">
            <w:pPr>
              <w:spacing w:after="120" w:lineRule="auto"/>
              <w:ind w:left="43" w:firstLine="0"/>
              <w:jc w:val="center"/>
              <w:rPr>
                <w:i w:val="1"/>
                <w:color w:val="009e47"/>
                <w:sz w:val="20"/>
                <w:szCs w:val="20"/>
                <w:u w:val="single"/>
              </w:rPr>
            </w:pPr>
            <w:r w:rsidDel="00000000" w:rsidR="00000000" w:rsidRPr="00000000">
              <w:rPr>
                <w:b w:val="1"/>
                <w:color w:val="009e47"/>
                <w:sz w:val="20"/>
                <w:szCs w:val="20"/>
                <w:rtl w:val="0"/>
              </w:rPr>
              <w:t xml:space="preserve">7-6</w:t>
            </w:r>
            <w:r w:rsidDel="00000000" w:rsidR="00000000" w:rsidRPr="00000000">
              <w:rPr>
                <w:rtl w:val="0"/>
              </w:rPr>
            </w:r>
          </w:p>
        </w:tc>
        <w:tc>
          <w:tcPr>
            <w:tcBorders>
              <w:top w:color="00c459" w:space="0" w:sz="6" w:val="single"/>
              <w:left w:color="00c459" w:space="0" w:sz="6" w:val="single"/>
              <w:bottom w:color="00c459" w:space="0" w:sz="6" w:val="single"/>
              <w:right w:color="00c459" w:space="0" w:sz="12" w:val="single"/>
            </w:tcBorders>
            <w:vAlign w:val="center"/>
          </w:tcPr>
          <w:p w:rsidR="00000000" w:rsidDel="00000000" w:rsidP="00000000" w:rsidRDefault="00000000" w:rsidRPr="00000000" w14:paraId="000002D4">
            <w:pPr>
              <w:ind w:left="42" w:firstLine="0"/>
              <w:jc w:val="center"/>
              <w:rPr>
                <w:color w:val="009e47"/>
                <w:sz w:val="20"/>
                <w:szCs w:val="20"/>
              </w:rPr>
            </w:pPr>
            <w:r w:rsidDel="00000000" w:rsidR="00000000" w:rsidRPr="00000000">
              <w:rPr>
                <w:b w:val="1"/>
                <w:color w:val="009e47"/>
                <w:sz w:val="20"/>
                <w:szCs w:val="20"/>
                <w:rtl w:val="0"/>
              </w:rPr>
              <w:t xml:space="preserve">Acceptable</w:t>
            </w:r>
            <w:r w:rsidDel="00000000" w:rsidR="00000000" w:rsidRPr="00000000">
              <w:rPr>
                <w:rtl w:val="0"/>
              </w:rPr>
            </w:r>
          </w:p>
        </w:tc>
      </w:tr>
      <w:tr>
        <w:trPr>
          <w:cantSplit w:val="0"/>
          <w:trHeight w:val="642" w:hRule="atLeast"/>
          <w:tblHeader w:val="0"/>
        </w:trPr>
        <w:tc>
          <w:tcPr>
            <w:vMerge w:val="continue"/>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9e47"/>
                <w:sz w:val="20"/>
                <w:szCs w:val="20"/>
              </w:rPr>
            </w:pPr>
            <w:r w:rsidDel="00000000" w:rsidR="00000000" w:rsidRPr="00000000">
              <w:rPr>
                <w:rtl w:val="0"/>
              </w:rPr>
            </w:r>
          </w:p>
        </w:tc>
        <w:tc>
          <w:tcPr>
            <w:tcBorders>
              <w:top w:color="00c459" w:space="0" w:sz="6" w:val="single"/>
              <w:left w:color="00c459" w:space="0" w:sz="12" w:val="single"/>
              <w:bottom w:color="00c459" w:space="0" w:sz="12" w:val="single"/>
              <w:right w:color="00c459" w:space="0" w:sz="6" w:val="single"/>
            </w:tcBorders>
            <w:vAlign w:val="center"/>
          </w:tcPr>
          <w:p w:rsidR="00000000" w:rsidDel="00000000" w:rsidP="00000000" w:rsidRDefault="00000000" w:rsidRPr="00000000" w14:paraId="000002D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40"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Plusieurs éléments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nuisent à l’exécution de la pièce.</w:t>
            </w:r>
          </w:p>
        </w:tc>
        <w:tc>
          <w:tcPr>
            <w:vMerge w:val="continue"/>
            <w:tcBorders>
              <w:top w:color="00c459" w:space="0" w:sz="6" w:val="single"/>
              <w:left w:color="00c459" w:space="0" w:sz="6" w:val="single"/>
              <w:bottom w:color="00c459" w:space="0" w:sz="12" w:val="single"/>
              <w:right w:color="00c459" w:space="0" w:sz="12" w:val="single"/>
            </w:tcBorders>
            <w:vAlign w:val="center"/>
          </w:tcPr>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c459" w:space="0" w:sz="6" w:val="single"/>
              <w:left w:color="00c459" w:space="0" w:sz="12" w:val="single"/>
              <w:bottom w:color="00c459" w:space="0" w:sz="6" w:val="single"/>
              <w:right w:color="00c459" w:space="0" w:sz="6" w:val="single"/>
            </w:tcBorders>
            <w:shd w:fill="auto" w:val="clear"/>
            <w:vAlign w:val="center"/>
          </w:tcPr>
          <w:p w:rsidR="00000000" w:rsidDel="00000000" w:rsidP="00000000" w:rsidRDefault="00000000" w:rsidRPr="00000000" w14:paraId="000002D8">
            <w:pPr>
              <w:jc w:val="center"/>
              <w:rPr>
                <w:b w:val="1"/>
                <w:color w:val="009e47"/>
                <w:sz w:val="20"/>
                <w:szCs w:val="20"/>
              </w:rPr>
            </w:pPr>
            <w:r w:rsidDel="00000000" w:rsidR="00000000" w:rsidRPr="00000000">
              <w:rPr>
                <w:b w:val="1"/>
                <w:color w:val="009e47"/>
                <w:sz w:val="20"/>
                <w:szCs w:val="20"/>
                <w:rtl w:val="0"/>
              </w:rPr>
              <w:t xml:space="preserve">D</w:t>
            </w:r>
          </w:p>
          <w:p w:rsidR="00000000" w:rsidDel="00000000" w:rsidP="00000000" w:rsidRDefault="00000000" w:rsidRPr="00000000" w14:paraId="000002D9">
            <w:pPr>
              <w:ind w:left="42" w:firstLine="0"/>
              <w:jc w:val="center"/>
              <w:rPr>
                <w:i w:val="1"/>
                <w:color w:val="009e47"/>
                <w:sz w:val="20"/>
                <w:szCs w:val="20"/>
                <w:u w:val="single"/>
              </w:rPr>
            </w:pPr>
            <w:r w:rsidDel="00000000" w:rsidR="00000000" w:rsidRPr="00000000">
              <w:rPr>
                <w:b w:val="1"/>
                <w:color w:val="009e47"/>
                <w:sz w:val="20"/>
                <w:szCs w:val="20"/>
                <w:rtl w:val="0"/>
              </w:rPr>
              <w:t xml:space="preserve">5</w:t>
            </w:r>
            <w:r w:rsidDel="00000000" w:rsidR="00000000" w:rsidRPr="00000000">
              <w:rPr>
                <w:rtl w:val="0"/>
              </w:rPr>
            </w:r>
          </w:p>
        </w:tc>
        <w:tc>
          <w:tcPr>
            <w:tcBorders>
              <w:top w:color="00c459" w:space="0" w:sz="6" w:val="single"/>
              <w:left w:color="00c459" w:space="0" w:sz="6" w:val="single"/>
              <w:bottom w:color="00c459" w:space="0" w:sz="6" w:val="single"/>
              <w:right w:color="00c459" w:space="0" w:sz="12" w:val="single"/>
            </w:tcBorders>
            <w:shd w:fill="auto" w:val="clear"/>
            <w:vAlign w:val="center"/>
          </w:tcPr>
          <w:p w:rsidR="00000000" w:rsidDel="00000000" w:rsidP="00000000" w:rsidRDefault="00000000" w:rsidRPr="00000000" w14:paraId="000002DA">
            <w:pPr>
              <w:ind w:left="42" w:firstLine="0"/>
              <w:jc w:val="center"/>
              <w:rPr>
                <w:color w:val="009e47"/>
                <w:sz w:val="20"/>
                <w:szCs w:val="20"/>
              </w:rPr>
            </w:pPr>
            <w:r w:rsidDel="00000000" w:rsidR="00000000" w:rsidRPr="00000000">
              <w:rPr>
                <w:b w:val="1"/>
                <w:color w:val="009e47"/>
                <w:sz w:val="20"/>
                <w:szCs w:val="20"/>
                <w:rtl w:val="0"/>
              </w:rPr>
              <w:t xml:space="preserve">Peu satisfaisant</w:t>
            </w:r>
            <w:r w:rsidDel="00000000" w:rsidR="00000000" w:rsidRPr="00000000">
              <w:rPr>
                <w:rtl w:val="0"/>
              </w:rPr>
            </w:r>
          </w:p>
        </w:tc>
      </w:tr>
      <w:tr>
        <w:trPr>
          <w:cantSplit w:val="0"/>
          <w:trHeight w:val="433" w:hRule="atLeast"/>
          <w:tblHeader w:val="0"/>
        </w:trPr>
        <w:tc>
          <w:tcPr>
            <w:vMerge w:val="continue"/>
            <w:tcBorders>
              <w:top w:color="00c459" w:space="0" w:sz="12" w:val="single"/>
              <w:left w:color="00c459" w:space="0" w:sz="12" w:val="single"/>
              <w:bottom w:color="00c459" w:space="0" w:sz="12" w:val="single"/>
              <w:right w:color="00c459" w:space="0" w:sz="12" w:val="single"/>
            </w:tcBorders>
            <w:vAlign w:val="center"/>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9e47"/>
                <w:sz w:val="20"/>
                <w:szCs w:val="20"/>
              </w:rPr>
            </w:pPr>
            <w:r w:rsidDel="00000000" w:rsidR="00000000" w:rsidRPr="00000000">
              <w:rPr>
                <w:rtl w:val="0"/>
              </w:rPr>
            </w:r>
          </w:p>
        </w:tc>
        <w:tc>
          <w:tcPr>
            <w:gridSpan w:val="2"/>
            <w:tcBorders>
              <w:top w:color="00c459" w:space="0" w:sz="6" w:val="single"/>
              <w:left w:color="00c459" w:space="0" w:sz="12" w:val="single"/>
              <w:bottom w:color="00c459" w:space="0" w:sz="12" w:val="single"/>
              <w:right w:color="00c459" w:space="0" w:sz="6" w:val="single"/>
            </w:tcBorders>
            <w:vAlign w:val="center"/>
          </w:tcPr>
          <w:p w:rsidR="00000000" w:rsidDel="00000000" w:rsidP="00000000" w:rsidRDefault="00000000" w:rsidRPr="00000000" w14:paraId="000002D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rFonts w:ascii="Times New Roman" w:cs="Times New Roman" w:eastAsia="Times New Roman" w:hAnsi="Times New Roman"/>
                <w:b w:val="0"/>
                <w:i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Production négligée, partielle ou absente.</w:t>
            </w:r>
            <w:r w:rsidDel="00000000" w:rsidR="00000000" w:rsidRPr="00000000">
              <w:rPr>
                <w:rtl w:val="0"/>
              </w:rPr>
            </w:r>
          </w:p>
        </w:tc>
        <w:tc>
          <w:tcPr>
            <w:tcBorders>
              <w:top w:color="00c459" w:space="0" w:sz="6" w:val="single"/>
              <w:left w:color="00c459" w:space="0" w:sz="6" w:val="single"/>
              <w:bottom w:color="00c459" w:space="0" w:sz="12" w:val="single"/>
              <w:right w:color="00c459" w:space="0" w:sz="6" w:val="single"/>
            </w:tcBorders>
            <w:shd w:fill="auto" w:val="clear"/>
            <w:vAlign w:val="center"/>
          </w:tcPr>
          <w:p w:rsidR="00000000" w:rsidDel="00000000" w:rsidP="00000000" w:rsidRDefault="00000000" w:rsidRPr="00000000" w14:paraId="000002DE">
            <w:pPr>
              <w:jc w:val="center"/>
              <w:rPr>
                <w:b w:val="1"/>
                <w:color w:val="009e47"/>
                <w:sz w:val="20"/>
                <w:szCs w:val="20"/>
              </w:rPr>
            </w:pPr>
            <w:r w:rsidDel="00000000" w:rsidR="00000000" w:rsidRPr="00000000">
              <w:rPr>
                <w:b w:val="1"/>
                <w:color w:val="009e47"/>
                <w:sz w:val="20"/>
                <w:szCs w:val="20"/>
                <w:rtl w:val="0"/>
              </w:rPr>
              <w:t xml:space="preserve">E</w:t>
            </w:r>
          </w:p>
          <w:p w:rsidR="00000000" w:rsidDel="00000000" w:rsidP="00000000" w:rsidRDefault="00000000" w:rsidRPr="00000000" w14:paraId="000002DF">
            <w:pPr>
              <w:jc w:val="center"/>
              <w:rPr>
                <w:b w:val="1"/>
                <w:color w:val="009e47"/>
                <w:sz w:val="20"/>
                <w:szCs w:val="20"/>
              </w:rPr>
            </w:pPr>
            <w:r w:rsidDel="00000000" w:rsidR="00000000" w:rsidRPr="00000000">
              <w:rPr>
                <w:b w:val="1"/>
                <w:color w:val="009e47"/>
                <w:sz w:val="20"/>
                <w:szCs w:val="20"/>
                <w:rtl w:val="0"/>
              </w:rPr>
              <w:t xml:space="preserve">3</w:t>
            </w:r>
          </w:p>
        </w:tc>
        <w:tc>
          <w:tcPr>
            <w:tcBorders>
              <w:top w:color="00c459" w:space="0" w:sz="6" w:val="single"/>
              <w:left w:color="00c459" w:space="0" w:sz="6" w:val="single"/>
              <w:bottom w:color="00c459" w:space="0" w:sz="12" w:val="single"/>
              <w:right w:color="00c459" w:space="0" w:sz="12" w:val="single"/>
            </w:tcBorders>
            <w:shd w:fill="auto" w:val="clear"/>
            <w:vAlign w:val="center"/>
          </w:tcPr>
          <w:p w:rsidR="00000000" w:rsidDel="00000000" w:rsidP="00000000" w:rsidRDefault="00000000" w:rsidRPr="00000000" w14:paraId="000002E0">
            <w:pPr>
              <w:ind w:left="42" w:firstLine="0"/>
              <w:jc w:val="center"/>
              <w:rPr>
                <w:b w:val="1"/>
                <w:color w:val="009e47"/>
                <w:sz w:val="20"/>
                <w:szCs w:val="20"/>
              </w:rPr>
            </w:pPr>
            <w:r w:rsidDel="00000000" w:rsidR="00000000" w:rsidRPr="00000000">
              <w:rPr>
                <w:b w:val="1"/>
                <w:color w:val="009e47"/>
                <w:sz w:val="20"/>
                <w:szCs w:val="20"/>
                <w:rtl w:val="0"/>
              </w:rPr>
              <w:t xml:space="preserve">Insatisfaisant</w:t>
            </w:r>
          </w:p>
        </w:tc>
      </w:tr>
    </w:tbl>
    <w:p w:rsidR="00000000" w:rsidDel="00000000" w:rsidP="00000000" w:rsidRDefault="00000000" w:rsidRPr="00000000" w14:paraId="000002E1">
      <w:pPr>
        <w:spacing w:before="120" w:lineRule="auto"/>
        <w:ind w:left="-90" w:firstLine="0"/>
        <w:jc w:val="center"/>
        <w:rPr>
          <w:i w:val="1"/>
          <w:sz w:val="18"/>
          <w:szCs w:val="18"/>
        </w:rPr>
      </w:pPr>
      <w:r w:rsidDel="00000000" w:rsidR="00000000" w:rsidRPr="00000000">
        <w:rPr>
          <w:i w:val="1"/>
          <w:sz w:val="18"/>
          <w:szCs w:val="18"/>
          <w:rtl w:val="0"/>
        </w:rPr>
        <w:t xml:space="preserve">Des alternatives devraient être offertes dans le cas d’un élève éprouvant une difficulté majeure à utiliser un instrument </w:t>
      </w:r>
      <w:r w:rsidDel="00000000" w:rsidR="00000000" w:rsidRPr="00000000">
        <w:rPr>
          <w:i w:val="1"/>
          <w:sz w:val="16"/>
          <w:szCs w:val="16"/>
          <w:rtl w:val="0"/>
        </w:rPr>
        <w:t xml:space="preserve">(limitations physiques, faux-bourdons).</w:t>
      </w:r>
      <w:r w:rsidDel="00000000" w:rsidR="00000000" w:rsidRPr="00000000">
        <w:rPr>
          <w:rtl w:val="0"/>
        </w:rPr>
      </w:r>
    </w:p>
    <w:p w:rsidR="00000000" w:rsidDel="00000000" w:rsidP="00000000" w:rsidRDefault="00000000" w:rsidRPr="00000000" w14:paraId="000002E2">
      <w:pPr>
        <w:ind w:left="-90" w:firstLine="0"/>
        <w:jc w:val="center"/>
        <w:rPr>
          <w:sz w:val="18"/>
          <w:szCs w:val="18"/>
        </w:rPr>
      </w:pPr>
      <w:r w:rsidDel="00000000" w:rsidR="00000000" w:rsidRPr="00000000">
        <w:rPr>
          <w:i w:val="1"/>
          <w:sz w:val="18"/>
          <w:szCs w:val="18"/>
          <w:rtl w:val="0"/>
        </w:rPr>
        <w:t xml:space="preserve">L’annexe 15 présente cette grille d’évaluation en version miniature. Celle-ci peut être annexée à un travail d’élève pour faciliter la rétroaction qu’on souhaite lui faire.</w:t>
      </w:r>
      <w:r w:rsidDel="00000000" w:rsidR="00000000" w:rsidRPr="00000000">
        <w:rPr>
          <w:rtl w:val="0"/>
        </w:rPr>
      </w:r>
    </w:p>
    <w:p w:rsidR="00000000" w:rsidDel="00000000" w:rsidP="00000000" w:rsidRDefault="00000000" w:rsidRPr="00000000" w14:paraId="000002E3">
      <w:pPr>
        <w:spacing w:after="120" w:lineRule="auto"/>
        <w:jc w:val="center"/>
        <w:rPr>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-101599</wp:posOffset>
                </wp:positionH>
                <wp:positionV relativeFrom="paragraph">
                  <wp:posOffset>190500</wp:posOffset>
                </wp:positionV>
                <wp:extent cx="6946382" cy="3304540"/>
                <wp:effectExtent b="0" l="0" r="0" t="0"/>
                <wp:wrapNone/>
                <wp:docPr id="2016346074" name=""/>
                <a:graphic>
                  <a:graphicData uri="http://schemas.microsoft.com/office/word/2010/wordprocessingGroup">
                    <wpg:wgp>
                      <wpg:cNvGrpSpPr/>
                      <wpg:grpSpPr>
                        <a:xfrm>
                          <a:off x="1872809" y="2127730"/>
                          <a:ext cx="6946382" cy="3304540"/>
                          <a:chOff x="1872809" y="2127730"/>
                          <a:chExt cx="6946382" cy="3304540"/>
                        </a:xfrm>
                      </wpg:grpSpPr>
                      <wpg:grpSp>
                        <wpg:cNvGrpSpPr/>
                        <wpg:grpSpPr>
                          <a:xfrm>
                            <a:off x="1872809" y="2127730"/>
                            <a:ext cx="6946382" cy="3304540"/>
                            <a:chOff x="377480" y="-304386"/>
                            <a:chExt cx="6947058" cy="3305229"/>
                          </a:xfrm>
                        </wpg:grpSpPr>
                        <wps:wsp>
                          <wps:cNvSpPr/>
                          <wps:cNvPr id="3" name="Shape 3"/>
                          <wps:spPr>
                            <a:xfrm>
                              <a:off x="377480" y="-304386"/>
                              <a:ext cx="6947050" cy="3305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19035" y="-304386"/>
                              <a:ext cx="6905503" cy="3154506"/>
                              <a:chOff x="-277690" y="-357880"/>
                              <a:chExt cx="6906779" cy="3155743"/>
                            </a:xfrm>
                          </wpg:grpSpPr>
                          <wps:wsp>
                            <wps:cNvSpPr/>
                            <wps:cNvPr id="293" name="Shape 293"/>
                            <wps:spPr>
                              <a:xfrm>
                                <a:off x="5198434" y="-357880"/>
                                <a:ext cx="1430655" cy="899265"/>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Pertinence des éléments de technique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Tenue d’un instrument ou position du chanteur.</w:t>
                                  </w:r>
                                </w:p>
                              </w:txbxContent>
                            </wps:txbx>
                            <wps:bodyPr anchorCtr="0" anchor="ctr" bIns="45700" lIns="91425" spcFirstLastPara="1" rIns="91425" wrap="square" tIns="45700">
                              <a:noAutofit/>
                            </wps:bodyPr>
                          </wps:wsp>
                          <wps:wsp>
                            <wps:cNvSpPr/>
                            <wps:cNvPr id="294" name="Shape 294"/>
                            <wps:spPr>
                              <a:xfrm>
                                <a:off x="1928229" y="-6100"/>
                                <a:ext cx="2945130" cy="287658"/>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Enchaînement des phrases musicales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p>
                              </w:txbxContent>
                            </wps:txbx>
                            <wps:bodyPr anchorCtr="0" anchor="ctr" bIns="45700" lIns="91425" spcFirstLastPara="1" rIns="91425" wrap="square" tIns="45700">
                              <a:noAutofit/>
                            </wps:bodyPr>
                          </wps:wsp>
                          <wps:wsp>
                            <wps:cNvSpPr/>
                            <wps:cNvPr id="295" name="Shape 295"/>
                            <wps:spPr>
                              <a:xfrm>
                                <a:off x="4218142" y="2212714"/>
                                <a:ext cx="2395326" cy="585149"/>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Appropriation du contenu musical</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L’élève reconnait et respecte les éléments du langage musical indiqués sur la partition.</w:t>
                                  </w:r>
                                </w:p>
                              </w:txbxContent>
                            </wps:txbx>
                            <wps:bodyPr anchorCtr="0" anchor="ctr" bIns="45700" lIns="91425" spcFirstLastPara="1" rIns="91425" wrap="square" tIns="45700">
                              <a:noAutofit/>
                            </wps:bodyPr>
                          </wps:wsp>
                          <wps:wsp>
                            <wps:cNvSpPr/>
                            <wps:cNvPr id="296" name="Shape 296"/>
                            <wps:spPr>
                              <a:xfrm>
                                <a:off x="-277690" y="-226118"/>
                                <a:ext cx="1762989" cy="789940"/>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Non-évalué</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Encourager les élèves à écouter et partager sur leur expérience durant et après l’expérience</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w:t>
                                  </w:r>
                                </w:p>
                              </w:txbxContent>
                            </wps:txbx>
                            <wps:bodyPr anchorCtr="0" anchor="ctr" bIns="45700" lIns="91425" spcFirstLastPara="1" rIns="91425" wrap="square" tIns="45700">
                              <a:noAutofit/>
                            </wps:bodyPr>
                          </wps:wsp>
                          <wps:wsp>
                            <wps:cNvSpPr/>
                            <wps:cNvPr id="297" name="Shape 297"/>
                            <wps:spPr>
                              <a:xfrm>
                                <a:off x="2473210" y="292914"/>
                                <a:ext cx="1858348" cy="1060423"/>
                              </a:xfrm>
                              <a:prstGeom prst="roundRect">
                                <a:avLst>
                                  <a:gd fmla="val 16667" name="adj"/>
                                </a:avLst>
                              </a:prstGeom>
                              <a:solidFill>
                                <a:srgbClr val="E1FFE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2"/>
                                      <w:vertAlign w:val="baseline"/>
                                    </w:rPr>
                                    <w:t xml:space="preserve">Cohérence </w:t>
                                  </w:r>
                                  <w:r w:rsidDel="00000000" w:rsidR="00000000" w:rsidRPr="00000000">
                                    <w:rPr>
                                      <w:rFonts w:ascii="Calibri" w:cs="Calibri" w:eastAsia="Calibri" w:hAnsi="Calibri"/>
                                      <w:b w:val="0"/>
                                      <w:i w:val="0"/>
                                      <w:smallCaps w:val="0"/>
                                      <w:strike w:val="0"/>
                                      <w:color w:val="000000"/>
                                      <w:sz w:val="32"/>
                                      <w:vertAlign w:val="baseline"/>
                                    </w:rPr>
                                    <w:t xml:space="preserve">de l’organisation des éléments</w:t>
                                  </w:r>
                                </w:p>
                              </w:txbxContent>
                            </wps:txbx>
                            <wps:bodyPr anchorCtr="0" anchor="ctr" bIns="45700" lIns="91425" spcFirstLastPara="1" rIns="91425" wrap="square" tIns="45700">
                              <a:noAutofit/>
                            </wps:bodyPr>
                          </wps:wsp>
                          <wps:wsp>
                            <wps:cNvSpPr/>
                            <wps:cNvPr id="298" name="Shape 298"/>
                            <wps:spPr>
                              <a:xfrm>
                                <a:off x="4535782" y="408465"/>
                                <a:ext cx="1881505" cy="903605"/>
                              </a:xfrm>
                              <a:prstGeom prst="roundRect">
                                <a:avLst>
                                  <a:gd fmla="val 16667" name="adj"/>
                                </a:avLst>
                              </a:prstGeom>
                              <a:solidFill>
                                <a:srgbClr val="E1FFE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Efficacité de l’utilisation des connaissances liées aux</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0"/>
                                      <w:smallCaps w:val="0"/>
                                      <w:strike w:val="0"/>
                                      <w:color w:val="000000"/>
                                      <w:sz w:val="24"/>
                                      <w:vertAlign w:val="baseline"/>
                                    </w:rPr>
                                    <w:t xml:space="preserve">éléments de technique</w:t>
                                  </w:r>
                                </w:p>
                              </w:txbxContent>
                            </wps:txbx>
                            <wps:bodyPr anchorCtr="0" anchor="ctr" bIns="45700" lIns="91425" spcFirstLastPara="1" rIns="91425" wrap="square" tIns="45700">
                              <a:noAutofit/>
                            </wps:bodyPr>
                          </wps:wsp>
                          <wps:wsp>
                            <wps:cNvSpPr/>
                            <wps:cNvPr id="299" name="Shape 299"/>
                            <wps:spPr>
                              <a:xfrm>
                                <a:off x="770919" y="366906"/>
                                <a:ext cx="1371600" cy="448310"/>
                              </a:xfrm>
                              <a:prstGeom prst="roundRect">
                                <a:avLst>
                                  <a:gd fmla="val 16667" name="adj"/>
                                </a:avLst>
                              </a:prstGeom>
                              <a:solidFill>
                                <a:srgbClr val="E1FFE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Retour réflexif</w:t>
                                  </w:r>
                                </w:p>
                              </w:txbxContent>
                            </wps:txbx>
                            <wps:bodyPr anchorCtr="0" anchor="ctr" bIns="45700" lIns="91425" spcFirstLastPara="1" rIns="91425" wrap="square" tIns="45700">
                              <a:noAutofit/>
                            </wps:bodyPr>
                          </wps:wsp>
                          <wps:wsp>
                            <wps:cNvSpPr/>
                            <wps:cNvPr id="300" name="Shape 300"/>
                            <wps:spPr>
                              <a:xfrm>
                                <a:off x="3984995" y="1482874"/>
                                <a:ext cx="1776730" cy="802005"/>
                              </a:xfrm>
                              <a:prstGeom prst="roundRect">
                                <a:avLst>
                                  <a:gd fmla="val 16667" name="adj"/>
                                </a:avLst>
                              </a:prstGeom>
                              <a:solidFill>
                                <a:srgbClr val="E1FFE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Efficacité de l’utilisation des connaissances liées au </w:t>
                                  </w:r>
                                  <w:r w:rsidDel="00000000" w:rsidR="00000000" w:rsidRPr="00000000">
                                    <w:rPr>
                                      <w:rFonts w:ascii="Calibri" w:cs="Calibri" w:eastAsia="Calibri" w:hAnsi="Calibri"/>
                                      <w:b w:val="1"/>
                                      <w:i w:val="0"/>
                                      <w:smallCaps w:val="0"/>
                                      <w:strike w:val="0"/>
                                      <w:color w:val="000000"/>
                                      <w:sz w:val="24"/>
                                      <w:vertAlign w:val="baseline"/>
                                    </w:rPr>
                                    <w:t xml:space="preserve">langage musical</w:t>
                                  </w:r>
                                  <w:r w:rsidDel="00000000" w:rsidR="00000000" w:rsidRPr="00000000">
                                    <w:rPr>
                                      <w:rFonts w:ascii="Calibri" w:cs="Calibri" w:eastAsia="Calibri" w:hAnsi="Calibri"/>
                                      <w:b w:val="0"/>
                                      <w:i w:val="0"/>
                                      <w:smallCaps w:val="0"/>
                                      <w:strike w:val="0"/>
                                      <w:color w:val="000000"/>
                                      <w:sz w:val="24"/>
                                      <w:vertAlign w:val="baseline"/>
                                    </w:rPr>
                                    <w:t xml:space="preserve">.</w:t>
                                  </w:r>
                                </w:p>
                              </w:txbxContent>
                            </wps:txbx>
                            <wps:bodyPr anchorCtr="0" anchor="ctr" bIns="45700" lIns="91425" spcFirstLastPara="1" rIns="91425" wrap="square" tIns="45700">
                              <a:noAutofit/>
                            </wps:bodyPr>
                          </wps:wsp>
                          <wps:wsp>
                            <wps:cNvCnPr/>
                            <wps:spPr>
                              <a:xfrm>
                                <a:off x="2142520" y="591062"/>
                                <a:ext cx="330690" cy="0"/>
                              </a:xfrm>
                              <a:prstGeom prst="straightConnector1">
                                <a:avLst/>
                              </a:prstGeom>
                              <a:noFill/>
                              <a:ln cap="flat" cmpd="sng" w="28575">
                                <a:solidFill>
                                  <a:srgbClr val="009E47"/>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132239" y="1353305"/>
                                <a:ext cx="741121" cy="129570"/>
                              </a:xfrm>
                              <a:prstGeom prst="straightConnector1">
                                <a:avLst/>
                              </a:prstGeom>
                              <a:noFill/>
                              <a:ln cap="flat" cmpd="sng" w="28575">
                                <a:solidFill>
                                  <a:srgbClr val="009E47"/>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335122" y="630080"/>
                                <a:ext cx="200660" cy="2540"/>
                              </a:xfrm>
                              <a:prstGeom prst="straightConnector1">
                                <a:avLst/>
                              </a:prstGeom>
                              <a:noFill/>
                              <a:ln cap="flat" cmpd="sng" w="28575">
                                <a:solidFill>
                                  <a:srgbClr val="009E47"/>
                                </a:solidFill>
                                <a:prstDash val="solid"/>
                                <a:miter lim="800000"/>
                                <a:headEnd len="sm" w="sm" type="none"/>
                                <a:tailEnd len="sm" w="sm" type="none"/>
                              </a:ln>
                            </wps:spPr>
                            <wps:bodyPr anchorCtr="0" anchor="ctr" bIns="91425" lIns="91425" spcFirstLastPara="1" rIns="91425" wrap="square" tIns="91425">
                              <a:noAutofit/>
                            </wps:bodyPr>
                          </wps:wsp>
                        </wpg:grpSp>
                        <wps:wsp>
                          <wps:cNvCnPr/>
                          <wps:spPr>
                            <a:xfrm flipH="1">
                              <a:off x="3051958" y="1413163"/>
                              <a:ext cx="686963" cy="486320"/>
                            </a:xfrm>
                            <a:prstGeom prst="straightConnector1">
                              <a:avLst/>
                            </a:prstGeom>
                            <a:noFill/>
                            <a:ln cap="flat" cmpd="sng" w="28575">
                              <a:solidFill>
                                <a:srgbClr val="009E47"/>
                              </a:solidFill>
                              <a:prstDash val="solid"/>
                              <a:miter lim="800000"/>
                              <a:headEnd len="sm" w="sm" type="none"/>
                              <a:tailEnd len="sm" w="sm" type="none"/>
                            </a:ln>
                          </wps:spPr>
                          <wps:bodyPr anchorCtr="0" anchor="ctr" bIns="91425" lIns="91425" spcFirstLastPara="1" rIns="91425" wrap="square" tIns="91425">
                            <a:noAutofit/>
                          </wps:bodyPr>
                        </wps:wsp>
                        <wpg:grpSp>
                          <wpg:cNvGrpSpPr/>
                          <wpg:grpSpPr>
                            <a:xfrm>
                              <a:off x="377480" y="1170157"/>
                              <a:ext cx="4203226" cy="1830686"/>
                              <a:chOff x="-14405" y="148879"/>
                              <a:chExt cx="4203226" cy="1830686"/>
                            </a:xfrm>
                          </wpg:grpSpPr>
                          <wps:wsp>
                            <wps:cNvSpPr/>
                            <wps:cNvPr id="306" name="Shape 306"/>
                            <wps:spPr>
                              <a:xfrm>
                                <a:off x="1567541" y="1110488"/>
                                <a:ext cx="2621280" cy="869077"/>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Présence d’éléments liés au </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caractère expressif de la pièce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L’élève interprète une pièce en appliquant les nuances de celle-ci.</w:t>
                                  </w:r>
                                </w:p>
                              </w:txbxContent>
                            </wps:txbx>
                            <wps:bodyPr anchorCtr="0" anchor="ctr" bIns="45700" lIns="91425" spcFirstLastPara="1" rIns="91425" wrap="square" tIns="45700">
                              <a:noAutofit/>
                            </wps:bodyPr>
                          </wps:wsp>
                          <wps:wsp>
                            <wps:cNvSpPr/>
                            <wps:cNvPr id="307" name="Shape 307"/>
                            <wps:spPr>
                              <a:xfrm>
                                <a:off x="-14405" y="148879"/>
                                <a:ext cx="2141289" cy="595125"/>
                              </a:xfrm>
                              <a:prstGeom prst="roundRect">
                                <a:avLst>
                                  <a:gd fmla="val 16667" name="adj"/>
                                </a:avLst>
                              </a:prstGeom>
                              <a:solidFill>
                                <a:srgbClr val="FFFFF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Réponse aux gestes de direction et aux indications sonores et visuelles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Gestes de départ et d’arrêt.</w:t>
                                  </w:r>
                                </w:p>
                              </w:txbxContent>
                            </wps:txbx>
                            <wps:bodyPr anchorCtr="0" anchor="t" bIns="45700" lIns="91425" spcFirstLastPara="1" rIns="91425" wrap="square" tIns="45700">
                              <a:noAutofit/>
                            </wps:bodyPr>
                          </wps:wsp>
                          <wps:wsp>
                            <wps:cNvSpPr/>
                            <wps:cNvPr id="308" name="Shape 308"/>
                            <wps:spPr>
                              <a:xfrm>
                                <a:off x="878774" y="665018"/>
                                <a:ext cx="1776095" cy="801370"/>
                              </a:xfrm>
                              <a:prstGeom prst="roundRect">
                                <a:avLst>
                                  <a:gd fmla="val 16667" name="adj"/>
                                </a:avLst>
                              </a:prstGeom>
                              <a:solidFill>
                                <a:srgbClr val="E1FFEF"/>
                              </a:solidFill>
                              <a:ln cap="flat" cmpd="sng" w="12700">
                                <a:solidFill>
                                  <a:srgbClr val="009E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Respect des </w:t>
                                  </w:r>
                                  <w:r w:rsidDel="00000000" w:rsidR="00000000" w:rsidRPr="00000000">
                                    <w:rPr>
                                      <w:rFonts w:ascii="Calibri" w:cs="Calibri" w:eastAsia="Calibri" w:hAnsi="Calibri"/>
                                      <w:b w:val="1"/>
                                      <w:i w:val="0"/>
                                      <w:smallCaps w:val="0"/>
                                      <w:strike w:val="0"/>
                                      <w:color w:val="000000"/>
                                      <w:sz w:val="24"/>
                                      <w:vertAlign w:val="baseline"/>
                                    </w:rPr>
                                    <w:t xml:space="preserve">caractéristiques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1"/>
                                      <w:i w:val="0"/>
                                      <w:smallCaps w:val="0"/>
                                      <w:strike w:val="0"/>
                                      <w:color w:val="000000"/>
                                      <w:sz w:val="24"/>
                                      <w:vertAlign w:val="baseline"/>
                                    </w:rPr>
                                    <w:t xml:space="preserve">de la pièce</w:t>
                                  </w:r>
                                </w:p>
                              </w:txbxContent>
                            </wps:txbx>
                            <wps:bodyPr anchorCtr="0" anchor="ctr"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-101599</wp:posOffset>
                </wp:positionH>
                <wp:positionV relativeFrom="paragraph">
                  <wp:posOffset>190500</wp:posOffset>
                </wp:positionV>
                <wp:extent cx="6946382" cy="3304540"/>
                <wp:effectExtent b="0" l="0" r="0" t="0"/>
                <wp:wrapNone/>
                <wp:docPr id="2016346074" name="image152.png"/>
                <a:graphic>
                  <a:graphicData uri="http://schemas.openxmlformats.org/drawingml/2006/picture">
                    <pic:pic>
                      <pic:nvPicPr>
                        <pic:cNvPr id="0" name="image152.png"/>
                        <pic:cNvPicPr preferRelativeResize="0"/>
                      </pic:nvPicPr>
                      <pic:blipFill>
                        <a:blip r:embed="rId59"/>
                        <a:srcRect/>
                        <a:stretch>
                          <a:fillRect/>
                        </a:stretch>
                      </pic:blipFill>
                      <pic:spPr>
                        <a:xfrm>
                          <a:off x="0" y="0"/>
                          <a:ext cx="6946382" cy="3304540"/>
                        </a:xfrm>
                        <a:prstGeom prst="rect"/>
                        <a:ln/>
                      </pic:spPr>
                    </pic:pic>
                  </a:graphicData>
                </a:graphic>
              </wp:anchor>
            </w:drawing>
          </mc:Fallback>
        </mc:AlternateContent>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sectPr>
          <w:type w:val="nextPage"/>
          <w:pgSz w:h="15840" w:w="12240" w:orient="portrait"/>
          <w:pgMar w:bottom="180" w:top="851" w:left="900" w:right="720" w:header="709" w:footer="432"/>
        </w:sectPr>
      </w:pPr>
      <w:r w:rsidDel="00000000" w:rsidR="00000000" w:rsidRPr="00000000">
        <w:rPr>
          <w:rtl w:val="0"/>
        </w:rPr>
      </w:r>
    </w:p>
    <w:p w:rsidR="00000000" w:rsidDel="00000000" w:rsidP="00000000" w:rsidRDefault="00000000" w:rsidRPr="00000000" w14:paraId="000002F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9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Démarche d’interprétation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1993900</wp:posOffset>
                </wp:positionH>
                <wp:positionV relativeFrom="paragraph">
                  <wp:posOffset>-177799</wp:posOffset>
                </wp:positionV>
                <wp:extent cx="3434316" cy="3578087"/>
                <wp:effectExtent b="0" l="0" r="0" t="0"/>
                <wp:wrapNone/>
                <wp:docPr id="2016346051" name=""/>
                <a:graphic>
                  <a:graphicData uri="http://schemas.microsoft.com/office/word/2010/wordprocessingGroup">
                    <wpg:wgp>
                      <wpg:cNvGrpSpPr/>
                      <wpg:grpSpPr>
                        <a:xfrm>
                          <a:off x="3628842" y="1990957"/>
                          <a:ext cx="3434316" cy="3578087"/>
                          <a:chOff x="3628842" y="1990957"/>
                          <a:chExt cx="3434316" cy="3578087"/>
                        </a:xfrm>
                      </wpg:grpSpPr>
                      <wpg:grpSp>
                        <wpg:cNvGrpSpPr/>
                        <wpg:grpSpPr>
                          <a:xfrm>
                            <a:off x="3628842" y="1990957"/>
                            <a:ext cx="3434316" cy="3578087"/>
                            <a:chOff x="0" y="0"/>
                            <a:chExt cx="3657600" cy="4085590"/>
                          </a:xfrm>
                        </wpg:grpSpPr>
                        <wps:wsp>
                          <wps:cNvSpPr/>
                          <wps:cNvPr id="3" name="Shape 3"/>
                          <wps:spPr>
                            <a:xfrm>
                              <a:off x="0" y="0"/>
                              <a:ext cx="3657600" cy="4085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9" name="Shape 169"/>
                          <wps:spPr>
                            <a:xfrm>
                              <a:off x="467832" y="404038"/>
                              <a:ext cx="27432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Intention pédagogique</w:t>
                                </w:r>
                              </w:p>
                            </w:txbxContent>
                          </wps:txbx>
                          <wps:bodyPr anchorCtr="0" anchor="t" bIns="45700" lIns="91425" spcFirstLastPara="1" rIns="91425" wrap="square" tIns="45700">
                            <a:noAutofit/>
                          </wps:bodyPr>
                        </wps:wsp>
                        <wps:wsp>
                          <wps:cNvSpPr/>
                          <wps:cNvPr id="170" name="Shape 170"/>
                          <wps:spPr>
                            <a:xfrm>
                              <a:off x="233916" y="1212112"/>
                              <a:ext cx="32004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6"/>
                                    <w:vertAlign w:val="baseline"/>
                                  </w:rPr>
                                  <w:t xml:space="preserve">Élément déclencheur</w:t>
                                </w:r>
                              </w:p>
                            </w:txbxContent>
                          </wps:txbx>
                          <wps:bodyPr anchorCtr="0" anchor="t" bIns="45700" lIns="91425" spcFirstLastPara="1" rIns="91425" wrap="square" tIns="45700">
                            <a:noAutofit/>
                          </wps:bodyPr>
                        </wps:wsp>
                        <wps:wsp>
                          <wps:cNvSpPr/>
                          <wps:cNvPr id="171" name="Shape 171"/>
                          <wps:spPr>
                            <a:xfrm>
                              <a:off x="0" y="2020186"/>
                              <a:ext cx="36576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Proposition d’interprétation</w:t>
                                </w:r>
                              </w:p>
                            </w:txbxContent>
                          </wps:txbx>
                          <wps:bodyPr anchorCtr="0" anchor="t" bIns="45700" lIns="91425" spcFirstLastPara="1" rIns="91425" wrap="square" tIns="45700">
                            <a:noAutofit/>
                          </wps:bodyPr>
                        </wps:wsp>
                        <wps:wsp>
                          <wps:cNvSpPr/>
                          <wps:cNvPr id="172" name="Shape 172"/>
                          <wps:spPr>
                            <a:xfrm>
                              <a:off x="637953" y="0"/>
                              <a:ext cx="2281221" cy="4085590"/>
                            </a:xfrm>
                            <a:prstGeom prst="downArrow">
                              <a:avLst>
                                <a:gd fmla="val 50000" name="adj1"/>
                                <a:gd fmla="val 51730" name="adj2"/>
                              </a:avLst>
                            </a:prstGeom>
                            <a:solidFill>
                              <a:srgbClr val="C00000">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1993900</wp:posOffset>
                </wp:positionH>
                <wp:positionV relativeFrom="paragraph">
                  <wp:posOffset>-177799</wp:posOffset>
                </wp:positionV>
                <wp:extent cx="3434316" cy="3578087"/>
                <wp:effectExtent b="0" l="0" r="0" t="0"/>
                <wp:wrapNone/>
                <wp:docPr id="2016346051" name="image60.png"/>
                <a:graphic>
                  <a:graphicData uri="http://schemas.openxmlformats.org/drawingml/2006/picture">
                    <pic:pic>
                      <pic:nvPicPr>
                        <pic:cNvPr id="0" name="image60.png"/>
                        <pic:cNvPicPr preferRelativeResize="0"/>
                      </pic:nvPicPr>
                      <pic:blipFill>
                        <a:blip r:embed="rId60"/>
                        <a:srcRect/>
                        <a:stretch>
                          <a:fillRect/>
                        </a:stretch>
                      </pic:blipFill>
                      <pic:spPr>
                        <a:xfrm>
                          <a:off x="0" y="0"/>
                          <a:ext cx="3434316" cy="3578087"/>
                        </a:xfrm>
                        <a:prstGeom prst="rect"/>
                        <a:ln/>
                      </pic:spPr>
                    </pic:pic>
                  </a:graphicData>
                </a:graphic>
              </wp:anchor>
            </w:drawing>
          </mc:Fallback>
        </mc:AlternateConten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520700</wp:posOffset>
                </wp:positionH>
                <wp:positionV relativeFrom="paragraph">
                  <wp:posOffset>88900</wp:posOffset>
                </wp:positionV>
                <wp:extent cx="6362700" cy="4844415"/>
                <wp:effectExtent b="0" l="0" r="0" t="0"/>
                <wp:wrapNone/>
                <wp:docPr id="2016346097" name=""/>
                <a:graphic>
                  <a:graphicData uri="http://schemas.microsoft.com/office/word/2010/wordprocessingGroup">
                    <wpg:wgp>
                      <wpg:cNvGrpSpPr/>
                      <wpg:grpSpPr>
                        <a:xfrm>
                          <a:off x="2164650" y="1357793"/>
                          <a:ext cx="6362700" cy="4844415"/>
                          <a:chOff x="2164650" y="1357793"/>
                          <a:chExt cx="6362700" cy="4844400"/>
                        </a:xfrm>
                      </wpg:grpSpPr>
                      <wpg:grpSp>
                        <wpg:cNvGrpSpPr/>
                        <wpg:grpSpPr>
                          <a:xfrm>
                            <a:off x="2164650" y="1357793"/>
                            <a:ext cx="6362700" cy="4844400"/>
                            <a:chOff x="0" y="0"/>
                            <a:chExt cx="6362700" cy="4844400"/>
                          </a:xfrm>
                        </wpg:grpSpPr>
                        <wps:wsp>
                          <wps:cNvSpPr/>
                          <wps:cNvPr id="3" name="Shape 3"/>
                          <wps:spPr>
                            <a:xfrm>
                              <a:off x="0" y="0"/>
                              <a:ext cx="6362700" cy="484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40" name="Shape 440"/>
                          <wps:spPr>
                            <a:xfrm>
                              <a:off x="4229100" y="1714500"/>
                              <a:ext cx="213360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48"/>
                                    <w:vertAlign w:val="baseline"/>
                                  </w:rPr>
                                  <w:t xml:space="preserve">Partager</w:t>
                                </w:r>
                              </w:p>
                            </w:txbxContent>
                          </wps:txbx>
                          <wps:bodyPr anchorCtr="0" anchor="t" bIns="45700" lIns="91425" spcFirstLastPara="1" rIns="91425" wrap="square" tIns="45700">
                            <a:noAutofit/>
                          </wps:bodyPr>
                        </wps:wsp>
                        <wps:wsp>
                          <wps:cNvSpPr/>
                          <wps:cNvPr id="441" name="Shape 441"/>
                          <wps:spPr>
                            <a:xfrm rot="1968075">
                              <a:off x="355600" y="1447800"/>
                              <a:ext cx="2063115" cy="1016000"/>
                            </a:xfrm>
                            <a:prstGeom prst="stripedRightArrow">
                              <a:avLst>
                                <a:gd fmla="val 50000" name="adj1"/>
                                <a:gd fmla="val 50000" name="adj2"/>
                              </a:avLst>
                            </a:prstGeom>
                            <a:gradFill>
                              <a:gsLst>
                                <a:gs pos="0">
                                  <a:srgbClr val="00B050"/>
                                </a:gs>
                                <a:gs pos="47000">
                                  <a:srgbClr val="00B050"/>
                                </a:gs>
                                <a:gs pos="76000">
                                  <a:srgbClr val="00E668"/>
                                </a:gs>
                                <a:gs pos="100000">
                                  <a:srgbClr val="C4E0B2"/>
                                </a:gs>
                              </a:gsLst>
                              <a:lin ang="2700000" scaled="0"/>
                            </a:gradFill>
                            <a:ln>
                              <a:noFill/>
                            </a:ln>
                          </wps:spPr>
                          <wps:txbx>
                            <w:txbxContent>
                              <w:p w:rsidR="00000000" w:rsidDel="00000000" w:rsidP="00000000" w:rsidRDefault="00000000" w:rsidRPr="00000000">
                                <w:pPr>
                                  <w:spacing w:after="0" w:before="16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24"/>
                                    <w:vertAlign w:val="baseline"/>
                                  </w:rPr>
                                  <w:t xml:space="preserve">Facteurs d’influence</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520700</wp:posOffset>
                </wp:positionH>
                <wp:positionV relativeFrom="paragraph">
                  <wp:posOffset>88900</wp:posOffset>
                </wp:positionV>
                <wp:extent cx="6362700" cy="4844415"/>
                <wp:effectExtent b="0" l="0" r="0" t="0"/>
                <wp:wrapNone/>
                <wp:docPr id="2016346097" name="image245.png"/>
                <a:graphic>
                  <a:graphicData uri="http://schemas.openxmlformats.org/drawingml/2006/picture">
                    <pic:pic>
                      <pic:nvPicPr>
                        <pic:cNvPr id="0" name="image245.png"/>
                        <pic:cNvPicPr preferRelativeResize="0"/>
                      </pic:nvPicPr>
                      <pic:blipFill>
                        <a:blip r:embed="rId61"/>
                        <a:srcRect/>
                        <a:stretch>
                          <a:fillRect/>
                        </a:stretch>
                      </pic:blipFill>
                      <pic:spPr>
                        <a:xfrm>
                          <a:off x="0" y="0"/>
                          <a:ext cx="6362700" cy="4844415"/>
                        </a:xfrm>
                        <a:prstGeom prst="rect"/>
                        <a:ln/>
                      </pic:spPr>
                    </pic:pic>
                  </a:graphicData>
                </a:graphic>
              </wp:anchor>
            </w:drawing>
          </mc:Fallback>
        </mc:AlternateContent>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pPr>
      <w:r w:rsidDel="00000000" w:rsidR="00000000" w:rsidRPr="00000000">
        <w:rPr>
          <w:rtl w:val="0"/>
        </w:rPr>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r>
    </w:p>
    <w:p w:rsidR="00000000" w:rsidDel="00000000" w:rsidP="00000000" w:rsidRDefault="00000000" w:rsidRPr="00000000" w14:paraId="00000311">
      <w:pPr>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r>
    </w:p>
    <w:p w:rsidR="00000000" w:rsidDel="00000000" w:rsidP="00000000" w:rsidRDefault="00000000" w:rsidRPr="00000000" w14:paraId="0000031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2828925</wp:posOffset>
            </wp:positionH>
            <wp:positionV relativeFrom="paragraph">
              <wp:posOffset>144145</wp:posOffset>
            </wp:positionV>
            <wp:extent cx="1724094" cy="1895475"/>
            <wp:effectExtent b="0" l="0" r="0" t="0"/>
            <wp:wrapNone/>
            <wp:docPr id="2016346218" name="image140.jpg"/>
            <a:graphic>
              <a:graphicData uri="http://schemas.openxmlformats.org/drawingml/2006/picture">
                <pic:pic>
                  <pic:nvPicPr>
                    <pic:cNvPr id="0" name="image140.jpg"/>
                    <pic:cNvPicPr preferRelativeResize="0"/>
                  </pic:nvPicPr>
                  <pic:blipFill>
                    <a:blip r:embed="rId62"/>
                    <a:srcRect b="0" l="0" r="9041" t="0"/>
                    <a:stretch>
                      <a:fillRect/>
                    </a:stretch>
                  </pic:blipFill>
                  <pic:spPr>
                    <a:xfrm>
                      <a:off x="0" y="0"/>
                      <a:ext cx="1724094" cy="1895475"/>
                    </a:xfrm>
                    <a:prstGeom prst="rect"/>
                    <a:ln/>
                  </pic:spPr>
                </pic:pic>
              </a:graphicData>
            </a:graphic>
          </wp:anchor>
        </w:drawing>
      </w:r>
    </w:p>
    <w:p w:rsidR="00000000" w:rsidDel="00000000" w:rsidP="00000000" w:rsidRDefault="00000000" w:rsidRPr="00000000" w14:paraId="00000314">
      <w:pPr>
        <w:rPr/>
      </w:pPr>
      <w:r w:rsidDel="00000000" w:rsidR="00000000" w:rsidRPr="00000000">
        <w:rPr>
          <w:rtl w:val="0"/>
        </w:rPr>
      </w:r>
    </w:p>
    <w:p w:rsidR="00000000" w:rsidDel="00000000" w:rsidP="00000000" w:rsidRDefault="00000000" w:rsidRPr="00000000" w14:paraId="00000315">
      <w:pPr>
        <w:rPr/>
      </w:pPr>
      <w:r w:rsidDel="00000000" w:rsidR="00000000" w:rsidRPr="00000000">
        <w:rPr>
          <w:rtl w:val="0"/>
        </w:rPr>
      </w:r>
    </w:p>
    <w:p w:rsidR="00000000" w:rsidDel="00000000" w:rsidP="00000000" w:rsidRDefault="00000000" w:rsidRPr="00000000" w14:paraId="00000316">
      <w:pPr>
        <w:rPr/>
      </w:pPr>
      <w:r w:rsidDel="00000000" w:rsidR="00000000" w:rsidRPr="00000000">
        <w:rPr>
          <w:rtl w:val="0"/>
        </w:rPr>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pPr>
      <w:r w:rsidDel="00000000" w:rsidR="00000000" w:rsidRPr="00000000">
        <w:rPr>
          <w:rtl w:val="0"/>
        </w:rPr>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rPr/>
      </w:pPr>
      <w:r w:rsidDel="00000000" w:rsidR="00000000" w:rsidRPr="00000000">
        <w:rPr>
          <w:rtl w:val="0"/>
        </w:rPr>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ind w:left="-90" w:firstLine="0"/>
        <w:rPr/>
        <w:sectPr>
          <w:type w:val="nextPage"/>
          <w:pgSz w:h="15840" w:w="12240" w:orient="portrait"/>
          <w:pgMar w:bottom="180" w:top="851" w:left="900" w:right="720" w:header="709" w:footer="432"/>
        </w:sectPr>
      </w:pPr>
      <w:r w:rsidDel="00000000" w:rsidR="00000000" w:rsidRPr="00000000">
        <w:rPr>
          <w:rtl w:val="0"/>
        </w:rPr>
        <w:t xml:space="preserve">Vous trouverez à l’annexe 8 une affiche, destinée aux élèves, qui présente la démarche d’interprétation d’une pièce musicale. Vous trouverez également, à l’annexe 13, une affiche expliquant le processus d’appropriation d’une pièce musicale.</w:t>
      </w:r>
    </w:p>
    <w:p w:rsidR="00000000" w:rsidDel="00000000" w:rsidP="00000000" w:rsidRDefault="00000000" w:rsidRPr="00000000" w14:paraId="0000032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9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LANGAGE MUSICAL et structure d’une pièce vocale et instrumentale</w:t>
      </w:r>
    </w:p>
    <w:p w:rsidR="00000000" w:rsidDel="00000000" w:rsidP="00000000" w:rsidRDefault="00000000" w:rsidRPr="00000000" w14:paraId="00000325">
      <w:pPr>
        <w:spacing w:after="60" w:before="60" w:lineRule="auto"/>
        <w:ind w:left="-90" w:firstLine="0"/>
        <w:jc w:val="both"/>
        <w:rPr>
          <w:sz w:val="23"/>
          <w:szCs w:val="23"/>
        </w:rPr>
      </w:pPr>
      <w:r w:rsidDel="00000000" w:rsidR="00000000" w:rsidRPr="00000000">
        <w:rPr>
          <w:sz w:val="23"/>
          <w:szCs w:val="23"/>
          <w:rtl w:val="0"/>
        </w:rPr>
        <w:t xml:space="preserve">Le musicien se sert du langage musical pour mettre du mouvement dans une musique. Nous pensons que </w:t>
      </w:r>
      <w:r w:rsidDel="00000000" w:rsidR="00000000" w:rsidRPr="00000000">
        <w:rPr>
          <w:b w:val="1"/>
          <w:sz w:val="23"/>
          <w:szCs w:val="23"/>
          <w:rtl w:val="0"/>
        </w:rPr>
        <w:t xml:space="preserve">les symboles retenus par les enseignants doivent être explicites et faciliter les apprentissages.</w:t>
      </w:r>
      <w:r w:rsidDel="00000000" w:rsidR="00000000" w:rsidRPr="00000000">
        <w:rPr>
          <w:rtl w:val="0"/>
        </w:rPr>
      </w:r>
    </w:p>
    <w:tbl>
      <w:tblPr>
        <w:tblStyle w:val="Table14"/>
        <w:tblW w:w="10867.0" w:type="dxa"/>
        <w:jc w:val="center"/>
        <w:tblBorders>
          <w:top w:color="000000" w:space="0" w:sz="18" w:val="single"/>
          <w:left w:color="000000" w:space="0" w:sz="18" w:val="single"/>
          <w:bottom w:color="000000" w:space="0" w:sz="18" w:val="single"/>
          <w:right w:color="000000" w:space="0" w:sz="18" w:val="single"/>
          <w:insideH w:color="000000" w:space="0" w:sz="6" w:val="single"/>
          <w:insideV w:color="000000" w:space="0" w:sz="6" w:val="single"/>
        </w:tblBorders>
        <w:tblLayout w:type="fixed"/>
        <w:tblLook w:val="0400"/>
      </w:tblPr>
      <w:tblGrid>
        <w:gridCol w:w="1052"/>
        <w:gridCol w:w="815"/>
        <w:gridCol w:w="1913"/>
        <w:gridCol w:w="3240"/>
        <w:gridCol w:w="3847"/>
        <w:tblGridChange w:id="0">
          <w:tblGrid>
            <w:gridCol w:w="1052"/>
            <w:gridCol w:w="815"/>
            <w:gridCol w:w="1913"/>
            <w:gridCol w:w="3240"/>
            <w:gridCol w:w="3847"/>
          </w:tblGrid>
        </w:tblGridChange>
      </w:tblGrid>
      <w:tr>
        <w:trPr>
          <w:cantSplit w:val="0"/>
          <w:trHeight w:val="202" w:hRule="atLeast"/>
          <w:tblHeader w:val="0"/>
        </w:trPr>
        <w:tc>
          <w:tcPr>
            <w:gridSpan w:val="5"/>
            <w:shd w:fill="00d661" w:val="clear"/>
            <w:vAlign w:val="center"/>
          </w:tcPr>
          <w:p w:rsidR="00000000" w:rsidDel="00000000" w:rsidP="00000000" w:rsidRDefault="00000000" w:rsidRPr="00000000" w14:paraId="00000326">
            <w:pPr>
              <w:spacing w:after="60" w:before="60" w:lineRule="auto"/>
              <w:jc w:val="center"/>
              <w:rPr>
                <w:b w:val="1"/>
              </w:rPr>
            </w:pPr>
            <w:r w:rsidDel="00000000" w:rsidR="00000000" w:rsidRPr="00000000">
              <w:rPr>
                <w:b w:val="1"/>
                <w:sz w:val="28"/>
                <w:szCs w:val="28"/>
                <w:rtl w:val="0"/>
              </w:rPr>
              <w:t xml:space="preserve">LANGAGE MUSICAL</w:t>
            </w:r>
            <w:r w:rsidDel="00000000" w:rsidR="00000000" w:rsidRPr="00000000">
              <w:rPr>
                <w:rtl w:val="0"/>
              </w:rPr>
            </w:r>
          </w:p>
        </w:tc>
      </w:tr>
      <w:tr>
        <w:trPr>
          <w:cantSplit w:val="0"/>
          <w:trHeight w:val="214" w:hRule="atLeast"/>
          <w:tblHeader w:val="0"/>
        </w:trPr>
        <w:tc>
          <w:tcPr>
            <w:gridSpan w:val="4"/>
            <w:shd w:fill="9fffca" w:val="clear"/>
            <w:vAlign w:val="center"/>
          </w:tcPr>
          <w:p w:rsidR="00000000" w:rsidDel="00000000" w:rsidP="00000000" w:rsidRDefault="00000000" w:rsidRPr="00000000" w14:paraId="0000032B">
            <w:pPr>
              <w:jc w:val="center"/>
              <w:rPr>
                <w:b w:val="1"/>
                <w:sz w:val="20"/>
                <w:szCs w:val="20"/>
              </w:rPr>
            </w:pPr>
            <w:r w:rsidDel="00000000" w:rsidR="00000000" w:rsidRPr="00000000">
              <w:rPr>
                <w:b w:val="1"/>
                <w:sz w:val="20"/>
                <w:szCs w:val="20"/>
                <w:rtl w:val="0"/>
              </w:rPr>
              <w:t xml:space="preserve">HAUTEUR</w:t>
            </w:r>
          </w:p>
          <w:p w:rsidR="00000000" w:rsidDel="00000000" w:rsidP="00000000" w:rsidRDefault="00000000" w:rsidRPr="00000000" w14:paraId="0000032C">
            <w:pPr>
              <w:jc w:val="center"/>
              <w:rPr/>
            </w:pPr>
            <w:r w:rsidDel="00000000" w:rsidR="00000000" w:rsidRPr="00000000">
              <w:rPr>
                <w:sz w:val="16"/>
                <w:szCs w:val="16"/>
                <w:rtl w:val="0"/>
              </w:rPr>
              <w:t xml:space="preserve">Correspond au registre grave / médium / aigu et aux notes sur la portée</w:t>
            </w:r>
            <w:r w:rsidDel="00000000" w:rsidR="00000000" w:rsidRPr="00000000">
              <w:rPr>
                <w:rtl w:val="0"/>
              </w:rPr>
            </w:r>
          </w:p>
        </w:tc>
        <w:tc>
          <w:tcPr>
            <w:shd w:fill="9fffca" w:val="clear"/>
            <w:vAlign w:val="center"/>
          </w:tcPr>
          <w:p w:rsidR="00000000" w:rsidDel="00000000" w:rsidP="00000000" w:rsidRDefault="00000000" w:rsidRPr="00000000" w14:paraId="00000330">
            <w:pPr>
              <w:spacing w:before="40" w:lineRule="auto"/>
              <w:jc w:val="center"/>
              <w:rPr>
                <w:b w:val="1"/>
                <w:sz w:val="22"/>
                <w:szCs w:val="22"/>
              </w:rPr>
            </w:pPr>
            <w:r w:rsidDel="00000000" w:rsidR="00000000" w:rsidRPr="00000000">
              <w:rPr>
                <w:b w:val="1"/>
                <w:sz w:val="20"/>
                <w:szCs w:val="20"/>
                <w:rtl w:val="0"/>
              </w:rPr>
              <w:t xml:space="preserve">DURÉE</w:t>
            </w:r>
            <w:r w:rsidDel="00000000" w:rsidR="00000000" w:rsidRPr="00000000">
              <w:rPr>
                <w:rtl w:val="0"/>
              </w:rPr>
            </w:r>
          </w:p>
          <w:p w:rsidR="00000000" w:rsidDel="00000000" w:rsidP="00000000" w:rsidRDefault="00000000" w:rsidRPr="00000000" w14:paraId="00000331">
            <w:pPr>
              <w:spacing w:after="40" w:lineRule="auto"/>
              <w:jc w:val="center"/>
              <w:rPr/>
            </w:pPr>
            <w:r w:rsidDel="00000000" w:rsidR="00000000" w:rsidRPr="00000000">
              <w:rPr>
                <w:sz w:val="16"/>
                <w:szCs w:val="16"/>
                <w:rtl w:val="0"/>
              </w:rPr>
              <w:t xml:space="preserve">Correspond à la longueur du son </w:t>
            </w:r>
            <w:r w:rsidDel="00000000" w:rsidR="00000000" w:rsidRPr="00000000">
              <w:rPr>
                <w:sz w:val="12"/>
                <w:szCs w:val="12"/>
                <w:rtl w:val="0"/>
              </w:rPr>
              <w:t xml:space="preserve">(court ou long) </w:t>
            </w:r>
            <w:r w:rsidDel="00000000" w:rsidR="00000000" w:rsidRPr="00000000">
              <w:rPr>
                <w:sz w:val="16"/>
                <w:szCs w:val="16"/>
                <w:rtl w:val="0"/>
              </w:rPr>
              <w:t xml:space="preserve">et aux figures de notes et de silences.</w:t>
            </w:r>
            <w:r w:rsidDel="00000000" w:rsidR="00000000" w:rsidRPr="00000000">
              <w:rPr>
                <w:rtl w:val="0"/>
              </w:rPr>
            </w:r>
          </w:p>
        </w:tc>
      </w:tr>
      <w:tr>
        <w:trPr>
          <w:cantSplit w:val="0"/>
          <w:trHeight w:val="93" w:hRule="atLeast"/>
          <w:tblHeader w:val="0"/>
        </w:trPr>
        <w:tc>
          <w:tcPr>
            <w:gridSpan w:val="3"/>
            <w:shd w:fill="e1ffef" w:val="clear"/>
            <w:vAlign w:val="center"/>
          </w:tcPr>
          <w:p w:rsidR="00000000" w:rsidDel="00000000" w:rsidP="00000000" w:rsidRDefault="00000000" w:rsidRPr="00000000" w14:paraId="00000332">
            <w:pPr>
              <w:spacing w:after="60" w:before="60" w:lineRule="auto"/>
              <w:jc w:val="center"/>
              <w:rPr>
                <w:b w:val="1"/>
                <w:sz w:val="36"/>
                <w:szCs w:val="36"/>
              </w:rPr>
            </w:pPr>
            <w:r w:rsidDel="00000000" w:rsidR="00000000" w:rsidRPr="00000000">
              <w:rPr>
                <w:b w:val="1"/>
                <w:sz w:val="20"/>
                <w:szCs w:val="20"/>
                <w:rtl w:val="0"/>
              </w:rPr>
              <w:t xml:space="preserve">GRAVE / MÉDIUM / AIGU</w:t>
            </w:r>
            <w:r w:rsidDel="00000000" w:rsidR="00000000" w:rsidRPr="00000000">
              <w:rPr>
                <w:rtl w:val="0"/>
              </w:rPr>
            </w:r>
          </w:p>
        </w:tc>
        <w:tc>
          <w:tcPr>
            <w:shd w:fill="e1ffef" w:val="clear"/>
            <w:vAlign w:val="center"/>
          </w:tcPr>
          <w:p w:rsidR="00000000" w:rsidDel="00000000" w:rsidP="00000000" w:rsidRDefault="00000000" w:rsidRPr="00000000" w14:paraId="00000335">
            <w:pPr>
              <w:spacing w:after="60" w:before="60" w:lineRule="auto"/>
              <w:jc w:val="center"/>
              <w:rPr>
                <w:b w:val="1"/>
                <w:sz w:val="36"/>
                <w:szCs w:val="36"/>
              </w:rPr>
            </w:pPr>
            <w:r w:rsidDel="00000000" w:rsidR="00000000" w:rsidRPr="00000000">
              <w:rPr>
                <w:b w:val="1"/>
                <w:sz w:val="18"/>
                <w:szCs w:val="18"/>
                <w:rtl w:val="0"/>
              </w:rPr>
              <w:t xml:space="preserve">SUR LA PORTÉE</w:t>
            </w:r>
            <w:r w:rsidDel="00000000" w:rsidR="00000000" w:rsidRPr="00000000">
              <w:rPr>
                <w:rtl w:val="0"/>
              </w:rPr>
            </w:r>
          </w:p>
        </w:tc>
        <w:tc>
          <w:tcPr>
            <w:vMerge w:val="restart"/>
            <w:shd w:fill="auto" w:val="clear"/>
            <w:vAlign w:val="center"/>
          </w:tcPr>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337">
            <w:pPr>
              <w:spacing w:after="120" w:lineRule="auto"/>
              <w:jc w:val="center"/>
              <w:rPr>
                <w:b w:val="1"/>
                <w:sz w:val="36"/>
                <w:szCs w:val="36"/>
              </w:rPr>
            </w:pPr>
            <w:r w:rsidDel="00000000" w:rsidR="00000000" w:rsidRPr="00000000">
              <w:rPr/>
              <w:drawing>
                <wp:inline distB="0" distT="0" distL="0" distR="0">
                  <wp:extent cx="2249218" cy="1286687"/>
                  <wp:effectExtent b="0" l="0" r="0" t="0"/>
                  <wp:docPr id="2016346126" name="image76.png"/>
                  <a:graphic>
                    <a:graphicData uri="http://schemas.openxmlformats.org/drawingml/2006/picture">
                      <pic:pic>
                        <pic:nvPicPr>
                          <pic:cNvPr id="0" name="image76.png"/>
                          <pic:cNvPicPr preferRelativeResize="0"/>
                        </pic:nvPicPr>
                        <pic:blipFill>
                          <a:blip r:embed="rId63"/>
                          <a:srcRect b="0" l="0" r="0" t="0"/>
                          <a:stretch>
                            <a:fillRect/>
                          </a:stretch>
                        </pic:blipFill>
                        <pic:spPr>
                          <a:xfrm>
                            <a:off x="0" y="0"/>
                            <a:ext cx="2249218" cy="1286687"/>
                          </a:xfrm>
                          <a:prstGeom prst="rect"/>
                          <a:ln/>
                        </pic:spPr>
                      </pic:pic>
                    </a:graphicData>
                  </a:graphic>
                </wp:inline>
              </w:drawing>
            </w:r>
            <w:r w:rsidDel="00000000" w:rsidR="00000000" w:rsidRPr="00000000">
              <w:rPr>
                <w:sz w:val="16"/>
                <w:szCs w:val="16"/>
                <w:vertAlign w:val="superscript"/>
              </w:rPr>
              <w:footnoteReference w:customMarkFollows="0" w:id="0"/>
            </w:r>
            <w:r w:rsidDel="00000000" w:rsidR="00000000" w:rsidRPr="00000000">
              <w:rPr>
                <w:rtl w:val="0"/>
              </w:rPr>
            </w:r>
          </w:p>
        </w:tc>
      </w:tr>
      <w:tr>
        <w:trPr>
          <w:cantSplit w:val="0"/>
          <w:trHeight w:val="434" w:hRule="atLeast"/>
          <w:tblHeader w:val="0"/>
        </w:trPr>
        <w:tc>
          <w:tcPr>
            <w:gridSpan w:val="2"/>
            <w:tcBorders>
              <w:top w:color="000000" w:space="0" w:sz="6" w:val="single"/>
              <w:bottom w:color="000000" w:space="0" w:sz="0" w:val="nil"/>
            </w:tcBorders>
            <w:vAlign w:val="center"/>
          </w:tcPr>
          <w:p w:rsidR="00000000" w:rsidDel="00000000" w:rsidP="00000000" w:rsidRDefault="00000000" w:rsidRPr="00000000" w14:paraId="00000338">
            <w:pPr>
              <w:jc w:val="center"/>
              <w:rPr>
                <w:b w:val="1"/>
                <w:sz w:val="8"/>
                <w:szCs w:val="8"/>
              </w:rPr>
            </w:pPr>
            <w:r w:rsidDel="00000000" w:rsidR="00000000" w:rsidRPr="00000000">
              <w:rPr>
                <w:b w:val="1"/>
                <w:sz w:val="16"/>
                <w:szCs w:val="16"/>
              </w:rPr>
              <w:drawing>
                <wp:inline distB="0" distT="0" distL="0" distR="0">
                  <wp:extent cx="551330" cy="515744"/>
                  <wp:effectExtent b="0" l="0" r="0" t="0"/>
                  <wp:docPr id="2016346128" name="image79.png"/>
                  <a:graphic>
                    <a:graphicData uri="http://schemas.openxmlformats.org/drawingml/2006/picture">
                      <pic:pic>
                        <pic:nvPicPr>
                          <pic:cNvPr id="0" name="image79.png"/>
                          <pic:cNvPicPr preferRelativeResize="0"/>
                        </pic:nvPicPr>
                        <pic:blipFill>
                          <a:blip r:embed="rId64"/>
                          <a:srcRect b="-5842" l="0" r="0" t="0"/>
                          <a:stretch>
                            <a:fillRect/>
                          </a:stretch>
                        </pic:blipFill>
                        <pic:spPr>
                          <a:xfrm rot="10800000">
                            <a:off x="0" y="0"/>
                            <a:ext cx="551330" cy="515744"/>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jc w:val="center"/>
              <w:rPr>
                <w:b w:val="1"/>
                <w:sz w:val="8"/>
                <w:szCs w:val="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0</wp:posOffset>
                      </wp:positionV>
                      <wp:extent cx="927100" cy="148590"/>
                      <wp:effectExtent b="0" l="0" r="0" t="0"/>
                      <wp:wrapNone/>
                      <wp:docPr id="2016346059" name=""/>
                      <a:graphic>
                        <a:graphicData uri="http://schemas.microsoft.com/office/word/2010/wordprocessingShape">
                          <wps:wsp>
                            <wps:cNvSpPr/>
                            <wps:cNvPr id="219" name="Shape 219"/>
                            <wps:spPr>
                              <a:xfrm>
                                <a:off x="4888800" y="3712055"/>
                                <a:ext cx="914400" cy="135890"/>
                              </a:xfrm>
                              <a:prstGeom prst="stripedRightArrow">
                                <a:avLst>
                                  <a:gd fmla="val 50000" name="adj1"/>
                                  <a:gd fmla="val 50000" name="adj2"/>
                                </a:avLst>
                              </a:prstGeom>
                              <a:solidFill>
                                <a:schemeClr val="accent2"/>
                              </a:solidFill>
                              <a:ln cap="flat" cmpd="sng" w="12700">
                                <a:solidFill>
                                  <a:srgbClr val="C55A1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0</wp:posOffset>
                      </wp:positionV>
                      <wp:extent cx="927100" cy="148590"/>
                      <wp:effectExtent b="0" l="0" r="0" t="0"/>
                      <wp:wrapNone/>
                      <wp:docPr id="2016346059" name="image68.png"/>
                      <a:graphic>
                        <a:graphicData uri="http://schemas.openxmlformats.org/drawingml/2006/picture">
                          <pic:pic>
                            <pic:nvPicPr>
                              <pic:cNvPr id="0" name="image68.png"/>
                              <pic:cNvPicPr preferRelativeResize="0"/>
                            </pic:nvPicPr>
                            <pic:blipFill>
                              <a:blip r:embed="rId65"/>
                              <a:srcRect/>
                              <a:stretch>
                                <a:fillRect/>
                              </a:stretch>
                            </pic:blipFill>
                            <pic:spPr>
                              <a:xfrm>
                                <a:off x="0" y="0"/>
                                <a:ext cx="927100" cy="148590"/>
                              </a:xfrm>
                              <a:prstGeom prst="rect"/>
                              <a:ln/>
                            </pic:spPr>
                          </pic:pic>
                        </a:graphicData>
                      </a:graphic>
                    </wp:anchor>
                  </w:drawing>
                </mc:Fallback>
              </mc:AlternateContent>
            </w:r>
          </w:p>
          <w:p w:rsidR="00000000" w:rsidDel="00000000" w:rsidP="00000000" w:rsidRDefault="00000000" w:rsidRPr="00000000" w14:paraId="0000033A">
            <w:pPr>
              <w:jc w:val="center"/>
              <w:rPr>
                <w:b w:val="1"/>
                <w:sz w:val="12"/>
                <w:szCs w:val="12"/>
              </w:rPr>
            </w:pPr>
            <w:r w:rsidDel="00000000" w:rsidR="00000000" w:rsidRPr="00000000">
              <w:rPr>
                <w:rtl w:val="0"/>
              </w:rPr>
            </w:r>
          </w:p>
        </w:tc>
        <w:tc>
          <w:tcPr>
            <w:vMerge w:val="restart"/>
            <w:vAlign w:val="center"/>
          </w:tcPr>
          <w:p w:rsidR="00000000" w:rsidDel="00000000" w:rsidP="00000000" w:rsidRDefault="00000000" w:rsidRPr="00000000" w14:paraId="0000033C">
            <w:pPr>
              <w:rPr>
                <w:b w:val="1"/>
                <w:sz w:val="16"/>
                <w:szCs w:val="16"/>
              </w:rPr>
            </w:pPr>
            <w:r w:rsidDel="00000000" w:rsidR="00000000" w:rsidRPr="00000000">
              <w:rPr>
                <w:b w:val="1"/>
                <w:sz w:val="16"/>
                <w:szCs w:val="16"/>
                <w:rtl w:val="0"/>
              </w:rPr>
              <w:t xml:space="preserve">Aigu</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0</wp:posOffset>
                      </wp:positionV>
                      <wp:extent cx="1007110" cy="826135"/>
                      <wp:effectExtent b="0" l="0" r="0" t="0"/>
                      <wp:wrapNone/>
                      <wp:docPr id="2016346083" name=""/>
                      <a:graphic>
                        <a:graphicData uri="http://schemas.microsoft.com/office/word/2010/wordprocessingGroup">
                          <wpg:wgp>
                            <wpg:cNvGrpSpPr/>
                            <wpg:grpSpPr>
                              <a:xfrm>
                                <a:off x="4842445" y="3366933"/>
                                <a:ext cx="1007110" cy="826135"/>
                                <a:chOff x="4842445" y="3366933"/>
                                <a:chExt cx="1007110" cy="826135"/>
                              </a:xfrm>
                            </wpg:grpSpPr>
                            <wpg:grpSp>
                              <wpg:cNvGrpSpPr/>
                              <wpg:grpSpPr>
                                <a:xfrm>
                                  <a:off x="4842445" y="3366933"/>
                                  <a:ext cx="1007110" cy="826135"/>
                                  <a:chOff x="-11290" y="0"/>
                                  <a:chExt cx="1652852" cy="1356409"/>
                                </a:xfrm>
                              </wpg:grpSpPr>
                              <wps:wsp>
                                <wps:cNvSpPr/>
                                <wps:cNvPr id="3" name="Shape 3"/>
                                <wps:spPr>
                                  <a:xfrm>
                                    <a:off x="-11290" y="0"/>
                                    <a:ext cx="1652850" cy="135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54" name="Shape 354"/>
                                <wps:spPr>
                                  <a:xfrm rot="-5400000">
                                    <a:off x="-375463" y="587692"/>
                                    <a:ext cx="911225" cy="182880"/>
                                  </a:xfrm>
                                  <a:prstGeom prst="stripedRightArrow">
                                    <a:avLst>
                                      <a:gd fmla="val 50000" name="adj1"/>
                                      <a:gd fmla="val 50000" name="adj2"/>
                                    </a:avLst>
                                  </a:prstGeom>
                                  <a:solidFill>
                                    <a:schemeClr val="accent2"/>
                                  </a:solidFill>
                                  <a:ln cap="flat" cmpd="sng" w="12700">
                                    <a:solidFill>
                                      <a:srgbClr val="C55A1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 associÃ©e" id="355" name="Shape 355"/>
                                  <pic:cNvPicPr preferRelativeResize="0"/>
                                </pic:nvPicPr>
                                <pic:blipFill rotWithShape="1">
                                  <a:blip r:embed="rId66">
                                    <a:alphaModFix/>
                                  </a:blip>
                                  <a:srcRect b="0" l="0" r="0" t="0"/>
                                  <a:stretch/>
                                </pic:blipFill>
                                <pic:spPr>
                                  <a:xfrm>
                                    <a:off x="224243" y="473296"/>
                                    <a:ext cx="1417319" cy="359410"/>
                                  </a:xfrm>
                                  <a:prstGeom prst="rect">
                                    <a:avLst/>
                                  </a:prstGeom>
                                  <a:noFill/>
                                  <a:ln>
                                    <a:noFill/>
                                  </a:ln>
                                </pic:spPr>
                              </pic:pic>
                              <pic:pic>
                                <pic:nvPicPr>
                                  <pic:cNvPr descr="Voyage, Logo, Bateau, Mer, Aventure, Bleu, Croisière" id="356" name="Shape 356"/>
                                  <pic:cNvPicPr preferRelativeResize="0"/>
                                </pic:nvPicPr>
                                <pic:blipFill rotWithShape="1">
                                  <a:blip r:embed="rId67">
                                    <a:alphaModFix/>
                                  </a:blip>
                                  <a:srcRect b="0" l="0" r="0" t="0"/>
                                  <a:stretch/>
                                </pic:blipFill>
                                <pic:spPr>
                                  <a:xfrm>
                                    <a:off x="396827" y="1077642"/>
                                    <a:ext cx="463550" cy="278767"/>
                                  </a:xfrm>
                                  <a:prstGeom prst="rect">
                                    <a:avLst/>
                                  </a:prstGeom>
                                  <a:noFill/>
                                  <a:ln>
                                    <a:noFill/>
                                  </a:ln>
                                </pic:spPr>
                              </pic:pic>
                              <pic:pic>
                                <pic:nvPicPr>
                                  <pic:cNvPr descr="Sifflet, Black, Coup, Arbitre, Jeu, Sports, Entraîneur" id="357" name="Shape 357"/>
                                  <pic:cNvPicPr preferRelativeResize="0"/>
                                </pic:nvPicPr>
                                <pic:blipFill rotWithShape="1">
                                  <a:blip r:embed="rId68">
                                    <a:alphaModFix/>
                                  </a:blip>
                                  <a:srcRect b="0" l="0" r="0" t="0"/>
                                  <a:stretch/>
                                </pic:blipFill>
                                <pic:spPr>
                                  <a:xfrm>
                                    <a:off x="305386" y="0"/>
                                    <a:ext cx="357505" cy="22352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76201</wp:posOffset>
                      </wp:positionH>
                      <wp:positionV relativeFrom="paragraph">
                        <wp:posOffset>0</wp:posOffset>
                      </wp:positionV>
                      <wp:extent cx="1007110" cy="826135"/>
                      <wp:effectExtent b="0" l="0" r="0" t="0"/>
                      <wp:wrapNone/>
                      <wp:docPr id="2016346083" name="image201.png"/>
                      <a:graphic>
                        <a:graphicData uri="http://schemas.openxmlformats.org/drawingml/2006/picture">
                          <pic:pic>
                            <pic:nvPicPr>
                              <pic:cNvPr id="0" name="image201.png"/>
                              <pic:cNvPicPr preferRelativeResize="0"/>
                            </pic:nvPicPr>
                            <pic:blipFill>
                              <a:blip r:embed="rId69"/>
                              <a:srcRect/>
                              <a:stretch>
                                <a:fillRect/>
                              </a:stretch>
                            </pic:blipFill>
                            <pic:spPr>
                              <a:xfrm>
                                <a:off x="0" y="0"/>
                                <a:ext cx="1007110" cy="826135"/>
                              </a:xfrm>
                              <a:prstGeom prst="rect"/>
                              <a:ln/>
                            </pic:spPr>
                          </pic:pic>
                        </a:graphicData>
                      </a:graphic>
                    </wp:anchor>
                  </w:drawing>
                </mc:Fallback>
              </mc:AlternateContent>
            </w:r>
          </w:p>
          <w:p w:rsidR="00000000" w:rsidDel="00000000" w:rsidP="00000000" w:rsidRDefault="00000000" w:rsidRPr="00000000" w14:paraId="0000033D">
            <w:pPr>
              <w:rPr>
                <w:b w:val="1"/>
                <w:sz w:val="16"/>
                <w:szCs w:val="16"/>
              </w:rPr>
            </w:pPr>
            <w:r w:rsidDel="00000000" w:rsidR="00000000" w:rsidRPr="00000000">
              <w:rPr>
                <w:rtl w:val="0"/>
              </w:rPr>
            </w:r>
          </w:p>
          <w:p w:rsidR="00000000" w:rsidDel="00000000" w:rsidP="00000000" w:rsidRDefault="00000000" w:rsidRPr="00000000" w14:paraId="0000033E">
            <w:pPr>
              <w:rPr>
                <w:b w:val="1"/>
                <w:sz w:val="16"/>
                <w:szCs w:val="16"/>
              </w:rPr>
            </w:pPr>
            <w:r w:rsidDel="00000000" w:rsidR="00000000" w:rsidRPr="00000000">
              <w:rPr>
                <w:rtl w:val="0"/>
              </w:rPr>
            </w:r>
          </w:p>
          <w:p w:rsidR="00000000" w:rsidDel="00000000" w:rsidP="00000000" w:rsidRDefault="00000000" w:rsidRPr="00000000" w14:paraId="0000033F">
            <w:pPr>
              <w:rPr>
                <w:b w:val="1"/>
                <w:sz w:val="16"/>
                <w:szCs w:val="16"/>
              </w:rPr>
            </w:pPr>
            <w:r w:rsidDel="00000000" w:rsidR="00000000" w:rsidRPr="00000000">
              <w:rPr>
                <w:rtl w:val="0"/>
              </w:rPr>
            </w:r>
          </w:p>
          <w:p w:rsidR="00000000" w:rsidDel="00000000" w:rsidP="00000000" w:rsidRDefault="00000000" w:rsidRPr="00000000" w14:paraId="00000340">
            <w:pPr>
              <w:rPr>
                <w:b w:val="1"/>
                <w:sz w:val="16"/>
                <w:szCs w:val="16"/>
              </w:rPr>
            </w:pPr>
            <w:r w:rsidDel="00000000" w:rsidR="00000000" w:rsidRPr="00000000">
              <w:rPr>
                <w:rtl w:val="0"/>
              </w:rPr>
            </w:r>
          </w:p>
          <w:p w:rsidR="00000000" w:rsidDel="00000000" w:rsidP="00000000" w:rsidRDefault="00000000" w:rsidRPr="00000000" w14:paraId="00000341">
            <w:pPr>
              <w:rPr>
                <w:b w:val="1"/>
                <w:sz w:val="16"/>
                <w:szCs w:val="16"/>
              </w:rPr>
            </w:pPr>
            <w:r w:rsidDel="00000000" w:rsidR="00000000" w:rsidRPr="00000000">
              <w:rPr>
                <w:rtl w:val="0"/>
              </w:rPr>
            </w:r>
          </w:p>
          <w:p w:rsidR="00000000" w:rsidDel="00000000" w:rsidP="00000000" w:rsidRDefault="00000000" w:rsidRPr="00000000" w14:paraId="00000342">
            <w:pPr>
              <w:rPr>
                <w:b w:val="1"/>
                <w:sz w:val="16"/>
                <w:szCs w:val="16"/>
              </w:rPr>
            </w:pPr>
            <w:r w:rsidDel="00000000" w:rsidR="00000000" w:rsidRPr="00000000">
              <w:rPr>
                <w:b w:val="1"/>
                <w:sz w:val="16"/>
                <w:szCs w:val="16"/>
                <w:rtl w:val="0"/>
              </w:rPr>
              <w:t xml:space="preserve">Grave</w:t>
            </w:r>
          </w:p>
        </w:tc>
        <w:tc>
          <w:tcPr>
            <w:vMerge w:val="restart"/>
            <w:vAlign w:val="center"/>
          </w:tcPr>
          <w:p w:rsidR="00000000" w:rsidDel="00000000" w:rsidP="00000000" w:rsidRDefault="00000000" w:rsidRPr="00000000" w14:paraId="00000343">
            <w:pPr>
              <w:spacing w:after="120" w:lineRule="auto"/>
              <w:jc w:val="center"/>
              <w:rPr>
                <w:b w:val="1"/>
              </w:rPr>
            </w:pPr>
            <w:r w:rsidDel="00000000" w:rsidR="00000000" w:rsidRPr="00000000">
              <w:rPr/>
              <w:drawing>
                <wp:inline distB="0" distT="0" distL="0" distR="0">
                  <wp:extent cx="1829110" cy="698835"/>
                  <wp:effectExtent b="0" l="0" r="0" t="0"/>
                  <wp:docPr descr="RÃ©sultats de recherche d'images pour Â«Â portÃ©e nom de notesÂ Â»" id="2016346130" name="image78.jpg"/>
                  <a:graphic>
                    <a:graphicData uri="http://schemas.openxmlformats.org/drawingml/2006/picture">
                      <pic:pic>
                        <pic:nvPicPr>
                          <pic:cNvPr descr="RÃ©sultats de recherche d'images pour Â«Â portÃ©e nom de notesÂ Â»" id="0" name="image78.jpg"/>
                          <pic:cNvPicPr preferRelativeResize="0"/>
                        </pic:nvPicPr>
                        <pic:blipFill>
                          <a:blip r:embed="rId70"/>
                          <a:srcRect b="0" l="0" r="0" t="0"/>
                          <a:stretch>
                            <a:fillRect/>
                          </a:stretch>
                        </pic:blipFill>
                        <pic:spPr>
                          <a:xfrm>
                            <a:off x="0" y="0"/>
                            <a:ext cx="1829110" cy="698835"/>
                          </a:xfrm>
                          <a:prstGeom prst="rect"/>
                          <a:ln/>
                        </pic:spPr>
                      </pic:pic>
                    </a:graphicData>
                  </a:graphic>
                </wp:inline>
              </w:drawing>
            </w:r>
            <w:r w:rsidDel="00000000" w:rsidR="00000000" w:rsidRPr="00000000">
              <w:rPr>
                <w:rtl w:val="0"/>
              </w:rPr>
            </w:r>
          </w:p>
        </w:tc>
        <w:tc>
          <w:tcPr>
            <w:vMerge w:val="continue"/>
            <w:shd w:fill="auto" w:val="clear"/>
            <w:vAlign w:val="center"/>
          </w:tcPr>
          <w:p w:rsidR="00000000" w:rsidDel="00000000" w:rsidP="00000000" w:rsidRDefault="00000000" w:rsidRPr="00000000" w14:paraId="000003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cantSplit w:val="0"/>
          <w:trHeight w:val="583" w:hRule="atLeast"/>
          <w:tblHeader w:val="0"/>
        </w:trPr>
        <w:tc>
          <w:tcPr>
            <w:tcBorders>
              <w:top w:color="000000" w:space="0" w:sz="0" w:val="nil"/>
              <w:bottom w:color="000000" w:space="0" w:sz="18" w:val="single"/>
              <w:right w:color="000000" w:space="0" w:sz="0" w:val="nil"/>
            </w:tcBorders>
          </w:tcPr>
          <w:p w:rsidR="00000000" w:rsidDel="00000000" w:rsidP="00000000" w:rsidRDefault="00000000" w:rsidRPr="00000000" w14:paraId="00000345">
            <w:pPr>
              <w:rPr>
                <w:b w:val="1"/>
                <w:sz w:val="16"/>
                <w:szCs w:val="16"/>
              </w:rPr>
            </w:pPr>
            <w:r w:rsidDel="00000000" w:rsidR="00000000" w:rsidRPr="00000000">
              <w:rPr>
                <w:b w:val="1"/>
                <w:sz w:val="16"/>
                <w:szCs w:val="16"/>
                <w:rtl w:val="0"/>
              </w:rPr>
              <w:t xml:space="preserve">Grave</w:t>
            </w:r>
            <w:r w:rsidDel="00000000" w:rsidR="00000000" w:rsidRPr="00000000">
              <w:drawing>
                <wp:anchor allowOverlap="1" behindDoc="0" distB="0" distT="0" distL="114300" distR="114300" hidden="0" layoutInCell="1" locked="0" relativeHeight="0" simplePos="0">
                  <wp:simplePos x="0" y="0"/>
                  <wp:positionH relativeFrom="column">
                    <wp:posOffset>-14603</wp:posOffset>
                  </wp:positionH>
                  <wp:positionV relativeFrom="paragraph">
                    <wp:posOffset>103106</wp:posOffset>
                  </wp:positionV>
                  <wp:extent cx="372699" cy="223867"/>
                  <wp:effectExtent b="0" l="0" r="0" t="0"/>
                  <wp:wrapNone/>
                  <wp:docPr descr="Voyage, Logo, Bateau, Mer, Aventure, Bleu, Croisière" id="2016346098" name="image11.png"/>
                  <a:graphic>
                    <a:graphicData uri="http://schemas.openxmlformats.org/drawingml/2006/picture">
                      <pic:pic>
                        <pic:nvPicPr>
                          <pic:cNvPr descr="Voyage, Logo, Bateau, Mer, Aventure, Bleu, Croisière" id="0" name="image11.png"/>
                          <pic:cNvPicPr preferRelativeResize="0"/>
                        </pic:nvPicPr>
                        <pic:blipFill>
                          <a:blip r:embed="rId71"/>
                          <a:srcRect b="0" l="0" r="0" t="0"/>
                          <a:stretch>
                            <a:fillRect/>
                          </a:stretch>
                        </pic:blipFill>
                        <pic:spPr>
                          <a:xfrm>
                            <a:off x="0" y="0"/>
                            <a:ext cx="372699" cy="223867"/>
                          </a:xfrm>
                          <a:prstGeom prst="rect"/>
                          <a:ln/>
                        </pic:spPr>
                      </pic:pic>
                    </a:graphicData>
                  </a:graphic>
                </wp:anchor>
              </w:drawing>
            </w:r>
          </w:p>
        </w:tc>
        <w:tc>
          <w:tcPr>
            <w:tcBorders>
              <w:top w:color="000000" w:space="0" w:sz="0" w:val="nil"/>
              <w:left w:color="000000" w:space="0" w:sz="0" w:val="nil"/>
              <w:bottom w:color="000000" w:space="0" w:sz="18" w:val="single"/>
            </w:tcBorders>
          </w:tcPr>
          <w:p w:rsidR="00000000" w:rsidDel="00000000" w:rsidP="00000000" w:rsidRDefault="00000000" w:rsidRPr="00000000" w14:paraId="00000346">
            <w:pPr>
              <w:jc w:val="right"/>
              <w:rPr>
                <w:b w:val="1"/>
                <w:sz w:val="16"/>
                <w:szCs w:val="16"/>
              </w:rPr>
            </w:pPr>
            <w:r w:rsidDel="00000000" w:rsidR="00000000" w:rsidRPr="00000000">
              <w:rPr>
                <w:b w:val="1"/>
                <w:sz w:val="16"/>
                <w:szCs w:val="16"/>
                <w:rtl w:val="0"/>
              </w:rPr>
              <w:t xml:space="preserve">Aigu</w:t>
            </w:r>
          </w:p>
          <w:p w:rsidR="00000000" w:rsidDel="00000000" w:rsidP="00000000" w:rsidRDefault="00000000" w:rsidRPr="00000000" w14:paraId="00000347">
            <w:pPr>
              <w:jc w:val="right"/>
              <w:rPr>
                <w:b w:val="1"/>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137795</wp:posOffset>
                  </wp:positionH>
                  <wp:positionV relativeFrom="paragraph">
                    <wp:posOffset>57150</wp:posOffset>
                  </wp:positionV>
                  <wp:extent cx="217949" cy="136178"/>
                  <wp:effectExtent b="0" l="0" r="0" t="0"/>
                  <wp:wrapNone/>
                  <wp:docPr descr="Sifflet, Black, Coup, Arbitre, Jeu, Sports, Entraîneur" id="2016346305" name="image209.png"/>
                  <a:graphic>
                    <a:graphicData uri="http://schemas.openxmlformats.org/drawingml/2006/picture">
                      <pic:pic>
                        <pic:nvPicPr>
                          <pic:cNvPr descr="Sifflet, Black, Coup, Arbitre, Jeu, Sports, Entraîneur" id="0" name="image209.png"/>
                          <pic:cNvPicPr preferRelativeResize="0"/>
                        </pic:nvPicPr>
                        <pic:blipFill>
                          <a:blip r:embed="rId72"/>
                          <a:srcRect b="0" l="0" r="0" t="0"/>
                          <a:stretch>
                            <a:fillRect/>
                          </a:stretch>
                        </pic:blipFill>
                        <pic:spPr>
                          <a:xfrm>
                            <a:off x="0" y="0"/>
                            <a:ext cx="217949" cy="136178"/>
                          </a:xfrm>
                          <a:prstGeom prst="rect"/>
                          <a:ln/>
                        </pic:spPr>
                      </pic:pic>
                    </a:graphicData>
                  </a:graphic>
                </wp:anchor>
              </w:drawing>
            </w:r>
          </w:p>
          <w:p w:rsidR="00000000" w:rsidDel="00000000" w:rsidP="00000000" w:rsidRDefault="00000000" w:rsidRPr="00000000" w14:paraId="00000348">
            <w:pPr>
              <w:rPr>
                <w:b w:val="1"/>
                <w:sz w:val="16"/>
                <w:szCs w:val="16"/>
              </w:rPr>
            </w:pPr>
            <w:r w:rsidDel="00000000" w:rsidR="00000000" w:rsidRPr="00000000">
              <w:rPr>
                <w:rtl w:val="0"/>
              </w:rPr>
            </w:r>
          </w:p>
        </w:tc>
        <w:tc>
          <w:tcPr>
            <w:vMerge w:val="continue"/>
            <w:vAlign w:val="center"/>
          </w:tcPr>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vAlign w:val="center"/>
          </w:tcPr>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r>
      <w:tr>
        <w:trPr>
          <w:cantSplit w:val="0"/>
          <w:trHeight w:val="436" w:hRule="atLeast"/>
          <w:tblHeader w:val="0"/>
        </w:trPr>
        <w:tc>
          <w:tcPr>
            <w:gridSpan w:val="3"/>
            <w:tcBorders>
              <w:top w:color="000000" w:space="0" w:sz="18" w:val="single"/>
              <w:bottom w:color="000000" w:space="0" w:sz="6" w:val="single"/>
            </w:tcBorders>
            <w:shd w:fill="9fffca" w:val="clear"/>
            <w:vAlign w:val="center"/>
          </w:tcPr>
          <w:p w:rsidR="00000000" w:rsidDel="00000000" w:rsidP="00000000" w:rsidRDefault="00000000" w:rsidRPr="00000000" w14:paraId="0000034C">
            <w:pPr>
              <w:jc w:val="center"/>
              <w:rPr>
                <w:b w:val="1"/>
                <w:sz w:val="20"/>
                <w:szCs w:val="20"/>
              </w:rPr>
            </w:pPr>
            <w:r w:rsidDel="00000000" w:rsidR="00000000" w:rsidRPr="00000000">
              <w:rPr>
                <w:b w:val="1"/>
                <w:sz w:val="20"/>
                <w:szCs w:val="20"/>
                <w:rtl w:val="0"/>
              </w:rPr>
              <w:t xml:space="preserve">INTENSITÉ</w:t>
            </w:r>
          </w:p>
          <w:p w:rsidR="00000000" w:rsidDel="00000000" w:rsidP="00000000" w:rsidRDefault="00000000" w:rsidRPr="00000000" w14:paraId="0000034D">
            <w:pPr>
              <w:jc w:val="center"/>
              <w:rPr/>
            </w:pPr>
            <w:r w:rsidDel="00000000" w:rsidR="00000000" w:rsidRPr="00000000">
              <w:rPr>
                <w:sz w:val="16"/>
                <w:szCs w:val="16"/>
                <w:rtl w:val="0"/>
              </w:rPr>
              <w:t xml:space="preserve">Correspond aux nuances du son </w:t>
            </w:r>
            <w:r w:rsidDel="00000000" w:rsidR="00000000" w:rsidRPr="00000000">
              <w:rPr>
                <w:sz w:val="12"/>
                <w:szCs w:val="12"/>
                <w:rtl w:val="0"/>
              </w:rPr>
              <w:t xml:space="preserve">(fort, médium, faible, </w:t>
            </w:r>
            <w:r w:rsidDel="00000000" w:rsidR="00000000" w:rsidRPr="00000000">
              <w:rPr>
                <w:i w:val="1"/>
                <w:sz w:val="12"/>
                <w:szCs w:val="12"/>
                <w:rtl w:val="0"/>
              </w:rPr>
              <w:t xml:space="preserve">crescendo</w:t>
            </w:r>
            <w:r w:rsidDel="00000000" w:rsidR="00000000" w:rsidRPr="00000000">
              <w:rPr>
                <w:sz w:val="12"/>
                <w:szCs w:val="12"/>
                <w:rtl w:val="0"/>
              </w:rPr>
              <w:t xml:space="preserve">, </w:t>
            </w:r>
            <w:r w:rsidDel="00000000" w:rsidR="00000000" w:rsidRPr="00000000">
              <w:rPr>
                <w:i w:val="1"/>
                <w:sz w:val="12"/>
                <w:szCs w:val="12"/>
                <w:rtl w:val="0"/>
              </w:rPr>
              <w:t xml:space="preserve">decrescendo</w:t>
            </w:r>
            <w:r w:rsidDel="00000000" w:rsidR="00000000" w:rsidRPr="00000000">
              <w:rPr>
                <w:sz w:val="12"/>
                <w:szCs w:val="12"/>
                <w:rtl w:val="0"/>
              </w:rPr>
              <w:t xml:space="preserve">, etc.)</w:t>
            </w:r>
            <w:r w:rsidDel="00000000" w:rsidR="00000000" w:rsidRPr="00000000">
              <w:rPr>
                <w:rtl w:val="0"/>
              </w:rPr>
            </w:r>
          </w:p>
        </w:tc>
        <w:tc>
          <w:tcPr>
            <w:tcBorders>
              <w:top w:color="000000" w:space="0" w:sz="18" w:val="single"/>
              <w:bottom w:color="000000" w:space="0" w:sz="6" w:val="single"/>
            </w:tcBorders>
            <w:shd w:fill="9fffca" w:val="clear"/>
            <w:vAlign w:val="center"/>
          </w:tcPr>
          <w:p w:rsidR="00000000" w:rsidDel="00000000" w:rsidP="00000000" w:rsidRDefault="00000000" w:rsidRPr="00000000" w14:paraId="00000350">
            <w:pPr>
              <w:spacing w:before="40" w:lineRule="auto"/>
              <w:jc w:val="center"/>
              <w:rPr>
                <w:b w:val="1"/>
                <w:sz w:val="22"/>
                <w:szCs w:val="22"/>
              </w:rPr>
            </w:pPr>
            <w:r w:rsidDel="00000000" w:rsidR="00000000" w:rsidRPr="00000000">
              <w:rPr>
                <w:b w:val="1"/>
                <w:sz w:val="20"/>
                <w:szCs w:val="20"/>
                <w:rtl w:val="0"/>
              </w:rPr>
              <w:t xml:space="preserve">MOYEN SONORE</w:t>
            </w:r>
            <w:r w:rsidDel="00000000" w:rsidR="00000000" w:rsidRPr="00000000">
              <w:rPr>
                <w:rtl w:val="0"/>
              </w:rPr>
            </w:r>
          </w:p>
          <w:p w:rsidR="00000000" w:rsidDel="00000000" w:rsidP="00000000" w:rsidRDefault="00000000" w:rsidRPr="00000000" w14:paraId="00000351">
            <w:pPr>
              <w:spacing w:after="40" w:lineRule="auto"/>
              <w:jc w:val="center"/>
              <w:rPr/>
            </w:pPr>
            <w:r w:rsidDel="00000000" w:rsidR="00000000" w:rsidRPr="00000000">
              <w:rPr>
                <w:sz w:val="16"/>
                <w:szCs w:val="16"/>
                <w:rtl w:val="0"/>
              </w:rPr>
              <w:t xml:space="preserve">Correspond à un instrument, une voix ou un objet de la vie quotidienne.</w:t>
            </w:r>
            <w:r w:rsidDel="00000000" w:rsidR="00000000" w:rsidRPr="00000000">
              <w:rPr>
                <w:rtl w:val="0"/>
              </w:rPr>
            </w:r>
          </w:p>
        </w:tc>
        <w:tc>
          <w:tcPr>
            <w:tcBorders>
              <w:top w:color="000000" w:space="0" w:sz="18" w:val="single"/>
              <w:bottom w:color="000000" w:space="0" w:sz="6" w:val="single"/>
            </w:tcBorders>
            <w:shd w:fill="9fffca" w:val="clear"/>
            <w:vAlign w:val="center"/>
          </w:tcPr>
          <w:p w:rsidR="00000000" w:rsidDel="00000000" w:rsidP="00000000" w:rsidRDefault="00000000" w:rsidRPr="00000000" w14:paraId="00000352">
            <w:pPr>
              <w:jc w:val="center"/>
              <w:rPr>
                <w:b w:val="1"/>
                <w:sz w:val="22"/>
                <w:szCs w:val="22"/>
              </w:rPr>
            </w:pPr>
            <w:r w:rsidDel="00000000" w:rsidR="00000000" w:rsidRPr="00000000">
              <w:rPr>
                <w:b w:val="1"/>
                <w:sz w:val="20"/>
                <w:szCs w:val="20"/>
                <w:rtl w:val="0"/>
              </w:rPr>
              <w:t xml:space="preserve">TIMBRE</w:t>
            </w:r>
            <w:r w:rsidDel="00000000" w:rsidR="00000000" w:rsidRPr="00000000">
              <w:rPr>
                <w:rtl w:val="0"/>
              </w:rPr>
            </w:r>
          </w:p>
          <w:p w:rsidR="00000000" w:rsidDel="00000000" w:rsidP="00000000" w:rsidRDefault="00000000" w:rsidRPr="00000000" w14:paraId="00000353">
            <w:pPr>
              <w:spacing w:after="40" w:lineRule="auto"/>
              <w:jc w:val="center"/>
              <w:rPr>
                <w:sz w:val="16"/>
                <w:szCs w:val="16"/>
              </w:rPr>
            </w:pPr>
            <w:r w:rsidDel="00000000" w:rsidR="00000000" w:rsidRPr="00000000">
              <w:rPr>
                <w:sz w:val="16"/>
                <w:szCs w:val="16"/>
                <w:rtl w:val="0"/>
              </w:rPr>
              <w:t xml:space="preserve">Correspond à la qualité du son. </w:t>
            </w:r>
          </w:p>
          <w:p w:rsidR="00000000" w:rsidDel="00000000" w:rsidP="00000000" w:rsidRDefault="00000000" w:rsidRPr="00000000" w14:paraId="00000354">
            <w:pPr>
              <w:spacing w:after="40" w:lineRule="auto"/>
              <w:jc w:val="center"/>
              <w:rPr>
                <w:i w:val="1"/>
              </w:rPr>
            </w:pPr>
            <w:r w:rsidDel="00000000" w:rsidR="00000000" w:rsidRPr="00000000">
              <w:rPr>
                <w:sz w:val="16"/>
                <w:szCs w:val="16"/>
                <w:rtl w:val="0"/>
              </w:rPr>
              <w:t xml:space="preserve">S’exprime grâce à des qualificatifs </w:t>
            </w:r>
            <w:r w:rsidDel="00000000" w:rsidR="00000000" w:rsidRPr="00000000">
              <w:rPr>
                <w:i w:val="1"/>
                <w:sz w:val="16"/>
                <w:szCs w:val="16"/>
                <w:rtl w:val="0"/>
              </w:rPr>
              <w:t xml:space="preserve">(p.33)</w:t>
            </w:r>
            <w:r w:rsidDel="00000000" w:rsidR="00000000" w:rsidRPr="00000000">
              <w:rPr>
                <w:rtl w:val="0"/>
              </w:rPr>
            </w:r>
          </w:p>
        </w:tc>
      </w:tr>
      <w:tr>
        <w:trPr>
          <w:cantSplit w:val="0"/>
          <w:trHeight w:val="1933" w:hRule="atLeast"/>
          <w:tblHeader w:val="0"/>
        </w:trPr>
        <w:tc>
          <w:tcPr>
            <w:gridSpan w:val="3"/>
            <w:tcBorders>
              <w:top w:color="000000" w:space="0" w:sz="6" w:val="single"/>
              <w:bottom w:color="000000" w:space="0" w:sz="18" w:val="single"/>
            </w:tcBorders>
            <w:vAlign w:val="center"/>
          </w:tcPr>
          <w:p w:rsidR="00000000" w:rsidDel="00000000" w:rsidP="00000000" w:rsidRDefault="00000000" w:rsidRPr="00000000" w14:paraId="00000355">
            <w:pPr>
              <w:rPr>
                <w:b w:val="1"/>
                <w:sz w:val="36"/>
                <w:szCs w:val="36"/>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1435100</wp:posOffset>
                      </wp:positionH>
                      <wp:positionV relativeFrom="paragraph">
                        <wp:posOffset>952500</wp:posOffset>
                      </wp:positionV>
                      <wp:extent cx="218440" cy="254635"/>
                      <wp:effectExtent b="0" l="0" r="0" t="0"/>
                      <wp:wrapNone/>
                      <wp:docPr id="2016346089" name=""/>
                      <a:graphic>
                        <a:graphicData uri="http://schemas.microsoft.com/office/word/2010/wordprocessingShape">
                          <wps:wsp>
                            <wps:cNvSpPr/>
                            <wps:cNvPr id="402" name="Shape 402"/>
                            <wps:spPr>
                              <a:xfrm>
                                <a:off x="5241543" y="3657445"/>
                                <a:ext cx="208915" cy="245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superscript"/>
                                    </w:rPr>
                                    <w:t xml:space="preserve">4</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1435100</wp:posOffset>
                      </wp:positionH>
                      <wp:positionV relativeFrom="paragraph">
                        <wp:posOffset>952500</wp:posOffset>
                      </wp:positionV>
                      <wp:extent cx="218440" cy="254635"/>
                      <wp:effectExtent b="0" l="0" r="0" t="0"/>
                      <wp:wrapNone/>
                      <wp:docPr id="2016346089" name="image219.png"/>
                      <a:graphic>
                        <a:graphicData uri="http://schemas.openxmlformats.org/drawingml/2006/picture">
                          <pic:pic>
                            <pic:nvPicPr>
                              <pic:cNvPr id="0" name="image219.png"/>
                              <pic:cNvPicPr preferRelativeResize="0"/>
                            </pic:nvPicPr>
                            <pic:blipFill>
                              <a:blip r:embed="rId73"/>
                              <a:srcRect/>
                              <a:stretch>
                                <a:fillRect/>
                              </a:stretch>
                            </pic:blipFill>
                            <pic:spPr>
                              <a:xfrm>
                                <a:off x="0" y="0"/>
                                <a:ext cx="218440" cy="254635"/>
                              </a:xfrm>
                              <a:prstGeom prst="rect"/>
                              <a:ln/>
                            </pic:spPr>
                          </pic:pic>
                        </a:graphicData>
                      </a:graphic>
                    </wp:anchor>
                  </w:drawing>
                </mc:Fallback>
              </mc:AlternateContent>
            </w:r>
            <w:r w:rsidDel="00000000" w:rsidR="00000000" w:rsidRPr="00000000">
              <w:pict>
                <v:shape id="_x0000_s1030" style="position:absolute;margin-left:53.75pt;margin-top:39.7pt;width:68.2pt;height:52.75pt;z-index:251657361;mso-wrap-edited:f;mso-position-horizontal-relative:margin;mso-position-vertical-relative:text;mso-position-horizontal:absolute;mso-position-vertical:absolute;" type="#_x0000_t75">
                  <v:imagedata r:id="rId1" o:title=""/>
                </v:shape>
              </w:pict>
            </w:r>
            <w:r w:rsidDel="00000000" w:rsidR="00000000" w:rsidRPr="00000000">
              <w:pict>
                <v:shape id="_x0000_s1031" style="position:absolute;margin-left:0.05pt;margin-top:2.4pt;width:182.55pt;height:37pt;z-index:251657362;mso-wrap-edited:f;mso-position-horizontal-relative:margin;mso-position-vertical-relative:text;mso-position-horizontal:absolute;mso-position-vertical:absolute;" type="#_x0000_t75">
                  <v:imagedata r:id="rId2" o:title=""/>
                </v:shape>
              </w:pict>
            </w:r>
          </w:p>
        </w:tc>
        <w:tc>
          <w:tcPr>
            <w:tcBorders>
              <w:top w:color="000000" w:space="0" w:sz="6" w:val="single"/>
              <w:bottom w:color="000000" w:space="0" w:sz="18" w:val="single"/>
            </w:tcBorders>
            <w:shd w:fill="auto" w:val="clear"/>
            <w:vAlign w:val="center"/>
          </w:tcPr>
          <w:p w:rsidR="00000000" w:rsidDel="00000000" w:rsidP="00000000" w:rsidRDefault="00000000" w:rsidRPr="00000000" w14:paraId="00000358">
            <w:pPr>
              <w:spacing w:after="120" w:before="120" w:lineRule="auto"/>
              <w:jc w:val="center"/>
              <w:rPr/>
            </w:pPr>
            <w:r w:rsidDel="00000000" w:rsidR="00000000" w:rsidRPr="00000000">
              <w:rPr/>
              <w:drawing>
                <wp:inline distB="0" distT="0" distL="0" distR="0">
                  <wp:extent cx="1183104" cy="1105815"/>
                  <wp:effectExtent b="0" l="0" r="0" t="0"/>
                  <wp:docPr id="2016346135" name="image91.jpg"/>
                  <a:graphic>
                    <a:graphicData uri="http://schemas.openxmlformats.org/drawingml/2006/picture">
                      <pic:pic>
                        <pic:nvPicPr>
                          <pic:cNvPr id="0" name="image91.jpg"/>
                          <pic:cNvPicPr preferRelativeResize="0"/>
                        </pic:nvPicPr>
                        <pic:blipFill>
                          <a:blip r:embed="rId74"/>
                          <a:srcRect b="0" l="0" r="0" t="0"/>
                          <a:stretch>
                            <a:fillRect/>
                          </a:stretch>
                        </pic:blipFill>
                        <pic:spPr>
                          <a:xfrm>
                            <a:off x="0" y="0"/>
                            <a:ext cx="1183104" cy="1105815"/>
                          </a:xfrm>
                          <a:prstGeom prst="rect"/>
                          <a:ln/>
                        </pic:spPr>
                      </pic:pic>
                    </a:graphicData>
                  </a:graphic>
                </wp:inline>
              </w:drawing>
            </w:r>
            <w:r w:rsidDel="00000000" w:rsidR="00000000" w:rsidRPr="00000000">
              <w:rPr>
                <w:rtl w:val="0"/>
              </w:rPr>
            </w:r>
          </w:p>
        </w:tc>
        <w:tc>
          <w:tcPr>
            <w:tcBorders>
              <w:top w:color="000000" w:space="0" w:sz="6" w:val="single"/>
              <w:bottom w:color="000000" w:space="0" w:sz="18" w:val="single"/>
            </w:tcBorders>
            <w:shd w:fill="auto" w:val="clear"/>
            <w:vAlign w:val="center"/>
          </w:tcPr>
          <w:p w:rsidR="00000000" w:rsidDel="00000000" w:rsidP="00000000" w:rsidRDefault="00000000" w:rsidRPr="00000000" w14:paraId="00000359">
            <w:pPr>
              <w:rPr>
                <w:sz w:val="20"/>
                <w:szCs w:val="20"/>
              </w:rPr>
            </w:pPr>
            <w:r w:rsidDel="00000000" w:rsidR="00000000" w:rsidRPr="00000000">
              <w:rPr>
                <w:rtl w:val="0"/>
              </w:rPr>
            </w:r>
            <w:r w:rsidDel="00000000" w:rsidR="00000000" w:rsidRPr="00000000">
              <w:pict>
                <v:shape id="_x0000_s1032" style="position:absolute;margin-left:2.25pt;margin-top:-1.8pt;width:177.2pt;height:87.2pt;z-index:251657363;mso-wrap-edited:f;mso-position-horizontal-relative:margin;mso-position-vertical-relative:text;mso-position-horizontal:absolute;mso-position-vertical:absolute;" type="#_x0000_t75">
                  <v:imagedata r:id="rId3" o:title=""/>
                </v:shape>
              </w:pict>
            </w:r>
          </w:p>
          <w:p w:rsidR="00000000" w:rsidDel="00000000" w:rsidP="00000000" w:rsidRDefault="00000000" w:rsidRPr="00000000" w14:paraId="0000035A">
            <w:pPr>
              <w:rPr>
                <w:sz w:val="20"/>
                <w:szCs w:val="20"/>
              </w:rPr>
            </w:pPr>
            <w:r w:rsidDel="00000000" w:rsidR="00000000" w:rsidRPr="00000000">
              <w:rPr>
                <w:rtl w:val="0"/>
              </w:rPr>
            </w:r>
          </w:p>
          <w:p w:rsidR="00000000" w:rsidDel="00000000" w:rsidP="00000000" w:rsidRDefault="00000000" w:rsidRPr="00000000" w14:paraId="0000035B">
            <w:pPr>
              <w:rPr>
                <w:b w:val="1"/>
                <w:sz w:val="20"/>
                <w:szCs w:val="20"/>
              </w:rPr>
            </w:pPr>
            <w:r w:rsidDel="00000000" w:rsidR="00000000" w:rsidRPr="00000000">
              <w:rPr>
                <w:rtl w:val="0"/>
              </w:rPr>
            </w:r>
          </w:p>
          <w:p w:rsidR="00000000" w:rsidDel="00000000" w:rsidP="00000000" w:rsidRDefault="00000000" w:rsidRPr="00000000" w14:paraId="0000035C">
            <w:pPr>
              <w:ind w:right="1370"/>
              <w:jc w:val="center"/>
              <w:rPr>
                <w:sz w:val="20"/>
                <w:szCs w:val="20"/>
              </w:rPr>
            </w:pPr>
            <w:r w:rsidDel="00000000" w:rsidR="00000000" w:rsidRPr="00000000">
              <w:rPr>
                <w:sz w:val="16"/>
                <w:szCs w:val="16"/>
                <w:vertAlign w:val="superscript"/>
              </w:rPr>
              <w:footnoteReference w:customMarkFollows="0" w:id="1"/>
            </w:r>
            <w:r w:rsidDel="00000000" w:rsidR="00000000" w:rsidRPr="00000000">
              <w:rPr>
                <w:rtl w:val="0"/>
              </w:rPr>
            </w:r>
          </w:p>
        </w:tc>
      </w:tr>
    </w:tbl>
    <w:p w:rsidR="00000000" w:rsidDel="00000000" w:rsidP="00000000" w:rsidRDefault="00000000" w:rsidRPr="00000000" w14:paraId="0000035D">
      <w:pPr>
        <w:spacing w:after="60" w:before="60" w:lineRule="auto"/>
        <w:ind w:left="-90" w:firstLine="0"/>
        <w:rPr>
          <w:sz w:val="23"/>
          <w:szCs w:val="23"/>
          <w:highlight w:val="yellow"/>
        </w:rPr>
      </w:pPr>
      <w:r w:rsidDel="00000000" w:rsidR="00000000" w:rsidRPr="00000000">
        <w:rPr>
          <w:sz w:val="23"/>
          <w:szCs w:val="23"/>
          <w:rtl w:val="0"/>
        </w:rPr>
        <w:t xml:space="preserve">Une pièce vocale ou musicale se structure à partir des quatre éléments suivants :</w:t>
      </w:r>
      <w:r w:rsidDel="00000000" w:rsidR="00000000" w:rsidRPr="00000000">
        <w:rPr>
          <w:rtl w:val="0"/>
        </w:rPr>
      </w:r>
    </w:p>
    <w:tbl>
      <w:tblPr>
        <w:tblStyle w:val="Table15"/>
        <w:tblW w:w="10800.0" w:type="dxa"/>
        <w:jc w:val="left"/>
        <w:tblInd w:w="-113.0" w:type="dxa"/>
        <w:tblBorders>
          <w:top w:color="000000" w:space="0" w:sz="18" w:val="single"/>
          <w:left w:color="000000" w:space="0" w:sz="18" w:val="single"/>
          <w:bottom w:color="000000" w:space="0" w:sz="18" w:val="single"/>
          <w:right w:color="000000" w:space="0" w:sz="18" w:val="single"/>
          <w:insideH w:color="000000" w:space="0" w:sz="6" w:val="single"/>
          <w:insideV w:color="000000" w:space="0" w:sz="6" w:val="single"/>
        </w:tblBorders>
        <w:tblLayout w:type="fixed"/>
        <w:tblLook w:val="0400"/>
      </w:tblPr>
      <w:tblGrid>
        <w:gridCol w:w="2633"/>
        <w:gridCol w:w="1687"/>
        <w:gridCol w:w="2220"/>
        <w:gridCol w:w="1110"/>
        <w:gridCol w:w="1268"/>
        <w:gridCol w:w="352"/>
        <w:gridCol w:w="1530"/>
        <w:tblGridChange w:id="0">
          <w:tblGrid>
            <w:gridCol w:w="2633"/>
            <w:gridCol w:w="1687"/>
            <w:gridCol w:w="2220"/>
            <w:gridCol w:w="1110"/>
            <w:gridCol w:w="1268"/>
            <w:gridCol w:w="352"/>
            <w:gridCol w:w="1530"/>
          </w:tblGrid>
        </w:tblGridChange>
      </w:tblGrid>
      <w:tr>
        <w:trPr>
          <w:cantSplit w:val="0"/>
          <w:trHeight w:val="175" w:hRule="atLeast"/>
          <w:tblHeader w:val="0"/>
        </w:trPr>
        <w:tc>
          <w:tcPr>
            <w:gridSpan w:val="7"/>
            <w:shd w:fill="00d661" w:val="clear"/>
            <w:vAlign w:val="center"/>
          </w:tcPr>
          <w:p w:rsidR="00000000" w:rsidDel="00000000" w:rsidP="00000000" w:rsidRDefault="00000000" w:rsidRPr="00000000" w14:paraId="0000035E">
            <w:pPr>
              <w:spacing w:after="60" w:before="60" w:lineRule="auto"/>
              <w:jc w:val="center"/>
              <w:rPr>
                <w:b w:val="1"/>
                <w:sz w:val="28"/>
                <w:szCs w:val="28"/>
              </w:rPr>
            </w:pPr>
            <w:r w:rsidDel="00000000" w:rsidR="00000000" w:rsidRPr="00000000">
              <w:rPr>
                <w:b w:val="1"/>
                <w:sz w:val="28"/>
                <w:szCs w:val="28"/>
                <w:rtl w:val="0"/>
              </w:rPr>
              <w:t xml:space="preserve">STRUCTURE D’UNE PIÈCE VOCALE OU INSTRUMENTALE</w:t>
            </w:r>
          </w:p>
        </w:tc>
      </w:tr>
      <w:tr>
        <w:trPr>
          <w:cantSplit w:val="0"/>
          <w:trHeight w:val="250" w:hRule="atLeast"/>
          <w:tblHeader w:val="0"/>
        </w:trPr>
        <w:tc>
          <w:tcPr>
            <w:gridSpan w:val="2"/>
            <w:shd w:fill="9fffca" w:val="clear"/>
            <w:vAlign w:val="center"/>
          </w:tcPr>
          <w:p w:rsidR="00000000" w:rsidDel="00000000" w:rsidP="00000000" w:rsidRDefault="00000000" w:rsidRPr="00000000" w14:paraId="00000365">
            <w:pPr>
              <w:spacing w:before="40" w:lineRule="auto"/>
              <w:jc w:val="center"/>
              <w:rPr>
                <w:b w:val="1"/>
                <w:sz w:val="22"/>
                <w:szCs w:val="22"/>
              </w:rPr>
            </w:pPr>
            <w:r w:rsidDel="00000000" w:rsidR="00000000" w:rsidRPr="00000000">
              <w:rPr>
                <w:b w:val="1"/>
                <w:sz w:val="20"/>
                <w:szCs w:val="20"/>
                <w:rtl w:val="0"/>
              </w:rPr>
              <w:t xml:space="preserve">FORME</w:t>
            </w:r>
            <w:r w:rsidDel="00000000" w:rsidR="00000000" w:rsidRPr="00000000">
              <w:rPr>
                <w:rtl w:val="0"/>
              </w:rPr>
            </w:r>
          </w:p>
          <w:p w:rsidR="00000000" w:rsidDel="00000000" w:rsidP="00000000" w:rsidRDefault="00000000" w:rsidRPr="00000000" w14:paraId="00000366">
            <w:pPr>
              <w:spacing w:after="40" w:lineRule="auto"/>
              <w:jc w:val="center"/>
              <w:rPr>
                <w:sz w:val="16"/>
                <w:szCs w:val="16"/>
              </w:rPr>
            </w:pPr>
            <w:r w:rsidDel="00000000" w:rsidR="00000000" w:rsidRPr="00000000">
              <w:rPr>
                <w:sz w:val="16"/>
                <w:szCs w:val="16"/>
                <w:rtl w:val="0"/>
              </w:rPr>
              <w:t xml:space="preserve">Correspond à la structure globale d’une pièce.</w:t>
            </w:r>
          </w:p>
        </w:tc>
        <w:tc>
          <w:tcPr>
            <w:gridSpan w:val="5"/>
            <w:shd w:fill="9fffca" w:val="clear"/>
            <w:vAlign w:val="center"/>
          </w:tcPr>
          <w:p w:rsidR="00000000" w:rsidDel="00000000" w:rsidP="00000000" w:rsidRDefault="00000000" w:rsidRPr="00000000" w14:paraId="00000368">
            <w:pPr>
              <w:spacing w:before="40" w:lineRule="auto"/>
              <w:jc w:val="center"/>
              <w:rPr>
                <w:b w:val="1"/>
                <w:sz w:val="20"/>
                <w:szCs w:val="20"/>
              </w:rPr>
            </w:pPr>
            <w:r w:rsidDel="00000000" w:rsidR="00000000" w:rsidRPr="00000000">
              <w:rPr>
                <w:b w:val="1"/>
                <w:sz w:val="20"/>
                <w:szCs w:val="20"/>
                <w:rtl w:val="0"/>
              </w:rPr>
              <w:t xml:space="preserve">TEMPO</w:t>
            </w:r>
          </w:p>
          <w:p w:rsidR="00000000" w:rsidDel="00000000" w:rsidP="00000000" w:rsidRDefault="00000000" w:rsidRPr="00000000" w14:paraId="00000369">
            <w:pPr>
              <w:spacing w:after="40" w:lineRule="auto"/>
              <w:jc w:val="center"/>
              <w:rPr>
                <w:sz w:val="36"/>
                <w:szCs w:val="36"/>
              </w:rPr>
            </w:pPr>
            <w:r w:rsidDel="00000000" w:rsidR="00000000" w:rsidRPr="00000000">
              <w:rPr>
                <w:sz w:val="16"/>
                <w:szCs w:val="16"/>
                <w:rtl w:val="0"/>
              </w:rPr>
              <w:t xml:space="preserve">Correspond à la vitesse de la pièce </w:t>
            </w:r>
            <w:r w:rsidDel="00000000" w:rsidR="00000000" w:rsidRPr="00000000">
              <w:rPr>
                <w:rtl w:val="0"/>
              </w:rPr>
            </w:r>
          </w:p>
        </w:tc>
      </w:tr>
      <w:tr>
        <w:trPr>
          <w:cantSplit w:val="0"/>
          <w:trHeight w:val="45" w:hRule="atLeast"/>
          <w:tblHeader w:val="0"/>
        </w:trPr>
        <w:tc>
          <w:tcPr>
            <w:vMerge w:val="restart"/>
            <w:tcBorders>
              <w:right w:color="000000" w:space="0" w:sz="0" w:val="nil"/>
            </w:tcBorders>
            <w:vAlign w:val="center"/>
          </w:tcPr>
          <w:p w:rsidR="00000000" w:rsidDel="00000000" w:rsidP="00000000" w:rsidRDefault="00000000" w:rsidRPr="00000000" w14:paraId="0000036E">
            <w:pPr>
              <w:spacing w:after="120" w:before="120" w:lineRule="auto"/>
              <w:jc w:val="center"/>
              <w:rPr>
                <w:sz w:val="18"/>
                <w:szCs w:val="18"/>
              </w:rPr>
            </w:pPr>
            <w:r w:rsidDel="00000000" w:rsidR="00000000" w:rsidRPr="00000000">
              <w:rPr>
                <w:sz w:val="18"/>
                <w:szCs w:val="18"/>
                <w:rtl w:val="0"/>
              </w:rPr>
              <w:t xml:space="preserve">Forme personnelle</w:t>
            </w:r>
          </w:p>
          <w:p w:rsidR="00000000" w:rsidDel="00000000" w:rsidP="00000000" w:rsidRDefault="00000000" w:rsidRPr="00000000" w14:paraId="0000036F">
            <w:pPr>
              <w:spacing w:after="120" w:before="120" w:lineRule="auto"/>
              <w:jc w:val="center"/>
              <w:rPr>
                <w:sz w:val="18"/>
                <w:szCs w:val="18"/>
              </w:rPr>
            </w:pPr>
            <w:r w:rsidDel="00000000" w:rsidR="00000000" w:rsidRPr="00000000">
              <w:rPr>
                <w:sz w:val="18"/>
                <w:szCs w:val="18"/>
                <w:rtl w:val="0"/>
              </w:rPr>
              <w:t xml:space="preserve">Forme Question/réponse</w:t>
            </w:r>
          </w:p>
          <w:p w:rsidR="00000000" w:rsidDel="00000000" w:rsidP="00000000" w:rsidRDefault="00000000" w:rsidRPr="00000000" w14:paraId="00000370">
            <w:pPr>
              <w:spacing w:after="120" w:before="120" w:lineRule="auto"/>
              <w:jc w:val="center"/>
              <w:rPr>
                <w:sz w:val="18"/>
                <w:szCs w:val="18"/>
              </w:rPr>
            </w:pPr>
            <w:r w:rsidDel="00000000" w:rsidR="00000000" w:rsidRPr="00000000">
              <w:rPr>
                <w:sz w:val="18"/>
                <w:szCs w:val="18"/>
                <w:rtl w:val="0"/>
              </w:rPr>
              <w:t xml:space="preserve">Forme Couplet/Refrain</w:t>
            </w:r>
          </w:p>
          <w:p w:rsidR="00000000" w:rsidDel="00000000" w:rsidP="00000000" w:rsidRDefault="00000000" w:rsidRPr="00000000" w14:paraId="00000371">
            <w:pPr>
              <w:spacing w:after="120" w:before="120" w:lineRule="auto"/>
              <w:jc w:val="center"/>
              <w:rPr>
                <w:sz w:val="18"/>
                <w:szCs w:val="18"/>
              </w:rPr>
            </w:pPr>
            <w:r w:rsidDel="00000000" w:rsidR="00000000" w:rsidRPr="00000000">
              <w:rPr>
                <w:sz w:val="18"/>
                <w:szCs w:val="18"/>
                <w:rtl w:val="0"/>
              </w:rPr>
              <w:t xml:space="preserve">Canon</w:t>
            </w:r>
          </w:p>
        </w:tc>
        <w:tc>
          <w:tcPr>
            <w:vMerge w:val="restart"/>
            <w:tcBorders>
              <w:top w:color="000000" w:space="0" w:sz="6" w:val="single"/>
              <w:left w:color="000000" w:space="0" w:sz="0" w:val="nil"/>
              <w:bottom w:color="000000" w:space="0" w:sz="6" w:val="single"/>
            </w:tcBorders>
            <w:vAlign w:val="center"/>
          </w:tcPr>
          <w:p w:rsidR="00000000" w:rsidDel="00000000" w:rsidP="00000000" w:rsidRDefault="00000000" w:rsidRPr="00000000" w14:paraId="00000372">
            <w:pPr>
              <w:spacing w:after="120" w:before="120" w:lineRule="auto"/>
              <w:jc w:val="center"/>
              <w:rPr>
                <w:sz w:val="18"/>
                <w:szCs w:val="18"/>
              </w:rPr>
            </w:pPr>
            <w:r w:rsidDel="00000000" w:rsidR="00000000" w:rsidRPr="00000000">
              <w:rPr>
                <w:sz w:val="18"/>
                <w:szCs w:val="18"/>
                <w:rtl w:val="0"/>
              </w:rPr>
              <w:t xml:space="preserve">Forme AB</w:t>
            </w:r>
          </w:p>
          <w:p w:rsidR="00000000" w:rsidDel="00000000" w:rsidP="00000000" w:rsidRDefault="00000000" w:rsidRPr="00000000" w14:paraId="00000373">
            <w:pPr>
              <w:spacing w:after="120" w:before="120" w:lineRule="auto"/>
              <w:jc w:val="center"/>
              <w:rPr>
                <w:sz w:val="18"/>
                <w:szCs w:val="18"/>
              </w:rPr>
            </w:pPr>
            <w:r w:rsidDel="00000000" w:rsidR="00000000" w:rsidRPr="00000000">
              <w:rPr>
                <w:sz w:val="18"/>
                <w:szCs w:val="18"/>
                <w:rtl w:val="0"/>
              </w:rPr>
              <w:t xml:space="preserve">Forme ABA</w:t>
            </w:r>
          </w:p>
          <w:p w:rsidR="00000000" w:rsidDel="00000000" w:rsidP="00000000" w:rsidRDefault="00000000" w:rsidRPr="00000000" w14:paraId="00000374">
            <w:pPr>
              <w:spacing w:after="120" w:before="120" w:lineRule="auto"/>
              <w:jc w:val="center"/>
              <w:rPr>
                <w:sz w:val="18"/>
                <w:szCs w:val="18"/>
              </w:rPr>
            </w:pPr>
            <w:r w:rsidDel="00000000" w:rsidR="00000000" w:rsidRPr="00000000">
              <w:rPr>
                <w:sz w:val="18"/>
                <w:szCs w:val="18"/>
                <w:rtl w:val="0"/>
              </w:rPr>
              <w:t xml:space="preserve">Forme Rondo</w:t>
            </w:r>
          </w:p>
        </w:tc>
        <w:tc>
          <w:tcPr>
            <w:gridSpan w:val="2"/>
            <w:vMerge w:val="restart"/>
            <w:shd w:fill="auto" w:val="clear"/>
            <w:vAlign w:val="center"/>
          </w:tcPr>
          <w:p w:rsidR="00000000" w:rsidDel="00000000" w:rsidP="00000000" w:rsidRDefault="00000000" w:rsidRPr="00000000" w14:paraId="00000375">
            <w:pPr>
              <w:spacing w:after="120" w:before="120" w:lineRule="auto"/>
              <w:jc w:val="center"/>
              <w:rPr>
                <w:b w:val="1"/>
                <w:sz w:val="2"/>
                <w:szCs w:val="2"/>
              </w:rPr>
            </w:pPr>
            <w:r w:rsidDel="00000000" w:rsidR="00000000" w:rsidRPr="00000000">
              <w:rPr/>
              <w:drawing>
                <wp:inline distB="0" distT="0" distL="0" distR="0">
                  <wp:extent cx="1977390" cy="648335"/>
                  <wp:effectExtent b="0" l="0" r="0" t="0"/>
                  <wp:docPr id="2016346160" name="image107.png"/>
                  <a:graphic>
                    <a:graphicData uri="http://schemas.openxmlformats.org/drawingml/2006/picture">
                      <pic:pic>
                        <pic:nvPicPr>
                          <pic:cNvPr id="0" name="image107.png"/>
                          <pic:cNvPicPr preferRelativeResize="0"/>
                        </pic:nvPicPr>
                        <pic:blipFill>
                          <a:blip r:embed="rId75"/>
                          <a:srcRect b="0" l="0" r="0" t="0"/>
                          <a:stretch>
                            <a:fillRect/>
                          </a:stretch>
                        </pic:blipFill>
                        <pic:spPr>
                          <a:xfrm>
                            <a:off x="0" y="0"/>
                            <a:ext cx="1977390" cy="648335"/>
                          </a:xfrm>
                          <a:prstGeom prst="rect"/>
                          <a:ln/>
                        </pic:spPr>
                      </pic:pic>
                    </a:graphicData>
                  </a:graphic>
                </wp:inline>
              </w:drawing>
            </w:r>
            <w:r w:rsidDel="00000000" w:rsidR="00000000" w:rsidRPr="00000000">
              <w:rPr>
                <w:rtl w:val="0"/>
              </w:rPr>
            </w:r>
          </w:p>
        </w:tc>
        <w:tc>
          <w:tcPr>
            <w:gridSpan w:val="2"/>
            <w:shd w:fill="e1ffef" w:val="clear"/>
            <w:vAlign w:val="center"/>
          </w:tcPr>
          <w:p w:rsidR="00000000" w:rsidDel="00000000" w:rsidP="00000000" w:rsidRDefault="00000000" w:rsidRPr="00000000" w14:paraId="00000377">
            <w:pPr>
              <w:spacing w:after="60" w:before="60" w:lineRule="auto"/>
              <w:jc w:val="center"/>
              <w:rPr>
                <w:sz w:val="22"/>
                <w:szCs w:val="22"/>
              </w:rPr>
            </w:pPr>
            <w:r w:rsidDel="00000000" w:rsidR="00000000" w:rsidRPr="00000000">
              <w:rPr>
                <w:sz w:val="22"/>
                <w:szCs w:val="22"/>
                <w:rtl w:val="0"/>
              </w:rPr>
              <w:t xml:space="preserve">ACCELERANDO </w:t>
            </w:r>
          </w:p>
        </w:tc>
        <w:tc>
          <w:tcPr>
            <w:shd w:fill="e1ffef" w:val="clear"/>
            <w:vAlign w:val="center"/>
          </w:tcPr>
          <w:p w:rsidR="00000000" w:rsidDel="00000000" w:rsidP="00000000" w:rsidRDefault="00000000" w:rsidRPr="00000000" w14:paraId="00000379">
            <w:pPr>
              <w:spacing w:after="60" w:before="60" w:lineRule="auto"/>
              <w:jc w:val="center"/>
              <w:rPr>
                <w:sz w:val="22"/>
                <w:szCs w:val="22"/>
              </w:rPr>
            </w:pPr>
            <w:r w:rsidDel="00000000" w:rsidR="00000000" w:rsidRPr="00000000">
              <w:rPr>
                <w:sz w:val="22"/>
                <w:szCs w:val="22"/>
                <w:rtl w:val="0"/>
              </w:rPr>
              <w:t xml:space="preserve">RALLENTANDO</w:t>
            </w:r>
          </w:p>
        </w:tc>
      </w:tr>
      <w:tr>
        <w:trPr>
          <w:cantSplit w:val="0"/>
          <w:trHeight w:val="943" w:hRule="atLeast"/>
          <w:tblHeader w:val="0"/>
        </w:trPr>
        <w:tc>
          <w:tcPr>
            <w:vMerge w:val="continue"/>
            <w:tcBorders>
              <w:right w:color="000000" w:space="0" w:sz="0" w:val="nil"/>
            </w:tcBorders>
            <w:vAlign w:val="cente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Merge w:val="continue"/>
            <w:tcBorders>
              <w:top w:color="000000" w:space="0" w:sz="6" w:val="single"/>
              <w:left w:color="000000" w:space="0" w:sz="0" w:val="nil"/>
              <w:bottom w:color="000000" w:space="0" w:sz="6" w:val="single"/>
            </w:tcBorders>
            <w:vAlign w:val="center"/>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shd w:fill="auto" w:val="clear"/>
            <w:vAlign w:val="center"/>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shd w:fill="auto" w:val="clear"/>
            <w:vAlign w:val="center"/>
          </w:tcPr>
          <w:p w:rsidR="00000000" w:rsidDel="00000000" w:rsidP="00000000" w:rsidRDefault="00000000" w:rsidRPr="00000000" w14:paraId="0000037E">
            <w:pPr>
              <w:spacing w:after="120" w:before="120" w:lineRule="auto"/>
              <w:jc w:val="center"/>
              <w:rPr>
                <w:b w:val="1"/>
                <w:sz w:val="12"/>
                <w:szCs w:val="12"/>
              </w:rPr>
            </w:pPr>
            <w:r w:rsidDel="00000000" w:rsidR="00000000" w:rsidRPr="00000000">
              <w:rPr>
                <w:sz w:val="12"/>
                <w:szCs w:val="12"/>
              </w:rPr>
              <w:drawing>
                <wp:inline distB="0" distT="0" distL="0" distR="0">
                  <wp:extent cx="783943" cy="453711"/>
                  <wp:effectExtent b="0" l="0" r="0" t="0"/>
                  <wp:docPr id="2016346161" name="image108.jpg"/>
                  <a:graphic>
                    <a:graphicData uri="http://schemas.openxmlformats.org/drawingml/2006/picture">
                      <pic:pic>
                        <pic:nvPicPr>
                          <pic:cNvPr id="0" name="image108.jpg"/>
                          <pic:cNvPicPr preferRelativeResize="0"/>
                        </pic:nvPicPr>
                        <pic:blipFill>
                          <a:blip r:embed="rId76"/>
                          <a:srcRect b="16853" l="0" r="0" t="20544"/>
                          <a:stretch>
                            <a:fillRect/>
                          </a:stretch>
                        </pic:blipFill>
                        <pic:spPr>
                          <a:xfrm>
                            <a:off x="0" y="0"/>
                            <a:ext cx="783943" cy="453711"/>
                          </a:xfrm>
                          <a:prstGeom prst="rect"/>
                          <a:ln/>
                        </pic:spPr>
                      </pic:pic>
                    </a:graphicData>
                  </a:graphic>
                </wp:inline>
              </w:drawing>
            </w:r>
            <w:r w:rsidDel="00000000" w:rsidR="00000000" w:rsidRPr="00000000">
              <w:rPr>
                <w:b w:val="1"/>
                <w:sz w:val="12"/>
                <w:szCs w:val="12"/>
                <w:vertAlign w:val="superscript"/>
              </w:rPr>
              <w:footnoteReference w:customMarkFollows="0" w:id="2"/>
            </w:r>
            <w:r w:rsidDel="00000000" w:rsidR="00000000" w:rsidRPr="00000000">
              <w:rPr>
                <w:rtl w:val="0"/>
              </w:rPr>
            </w:r>
          </w:p>
        </w:tc>
        <w:tc>
          <w:tcPr>
            <w:shd w:fill="auto" w:val="clear"/>
            <w:vAlign w:val="center"/>
          </w:tcPr>
          <w:p w:rsidR="00000000" w:rsidDel="00000000" w:rsidP="00000000" w:rsidRDefault="00000000" w:rsidRPr="00000000" w14:paraId="00000380">
            <w:pPr>
              <w:spacing w:after="120" w:before="120" w:lineRule="auto"/>
              <w:jc w:val="center"/>
              <w:rPr>
                <w:b w:val="1"/>
                <w:sz w:val="12"/>
                <w:szCs w:val="12"/>
                <w:vertAlign w:val="superscript"/>
              </w:rPr>
            </w:pPr>
            <w:r w:rsidDel="00000000" w:rsidR="00000000" w:rsidRPr="00000000">
              <w:rPr>
                <w:sz w:val="12"/>
                <w:szCs w:val="12"/>
                <w:vertAlign w:val="superscript"/>
              </w:rPr>
              <w:drawing>
                <wp:inline distB="0" distT="0" distL="0" distR="0">
                  <wp:extent cx="789578" cy="477999"/>
                  <wp:effectExtent b="0" l="0" r="0" t="0"/>
                  <wp:docPr id="2016346163" name="image99.jpg"/>
                  <a:graphic>
                    <a:graphicData uri="http://schemas.openxmlformats.org/drawingml/2006/picture">
                      <pic:pic>
                        <pic:nvPicPr>
                          <pic:cNvPr id="0" name="image99.jpg"/>
                          <pic:cNvPicPr preferRelativeResize="0"/>
                        </pic:nvPicPr>
                        <pic:blipFill>
                          <a:blip r:embed="rId77"/>
                          <a:srcRect b="13887" l="0" r="0" t="20637"/>
                          <a:stretch>
                            <a:fillRect/>
                          </a:stretch>
                        </pic:blipFill>
                        <pic:spPr>
                          <a:xfrm>
                            <a:off x="0" y="0"/>
                            <a:ext cx="789578" cy="477999"/>
                          </a:xfrm>
                          <a:prstGeom prst="rect"/>
                          <a:ln/>
                        </pic:spPr>
                      </pic:pic>
                    </a:graphicData>
                  </a:graphic>
                </wp:inline>
              </w:drawing>
            </w:r>
            <w:r w:rsidDel="00000000" w:rsidR="00000000" w:rsidRPr="00000000">
              <w:rPr>
                <w:b w:val="1"/>
                <w:sz w:val="12"/>
                <w:szCs w:val="12"/>
                <w:vertAlign w:val="superscript"/>
                <w:rtl w:val="0"/>
              </w:rPr>
              <w:t xml:space="preserve">5</w:t>
            </w:r>
          </w:p>
        </w:tc>
      </w:tr>
      <w:tr>
        <w:trPr>
          <w:cantSplit w:val="0"/>
          <w:trHeight w:val="277" w:hRule="atLeast"/>
          <w:tblHeader w:val="0"/>
        </w:trPr>
        <w:tc>
          <w:tcPr>
            <w:gridSpan w:val="2"/>
            <w:shd w:fill="9fffca" w:val="clear"/>
            <w:vAlign w:val="center"/>
          </w:tcPr>
          <w:p w:rsidR="00000000" w:rsidDel="00000000" w:rsidP="00000000" w:rsidRDefault="00000000" w:rsidRPr="00000000" w14:paraId="00000381">
            <w:pPr>
              <w:spacing w:before="40" w:lineRule="auto"/>
              <w:jc w:val="center"/>
              <w:rPr>
                <w:b w:val="1"/>
                <w:sz w:val="20"/>
                <w:szCs w:val="20"/>
              </w:rPr>
            </w:pPr>
            <w:r w:rsidDel="00000000" w:rsidR="00000000" w:rsidRPr="00000000">
              <w:rPr>
                <w:b w:val="1"/>
                <w:sz w:val="20"/>
                <w:szCs w:val="20"/>
                <w:rtl w:val="0"/>
              </w:rPr>
              <w:t xml:space="preserve">ORGANISATION RYTHMIQUE</w:t>
            </w:r>
          </w:p>
          <w:p w:rsidR="00000000" w:rsidDel="00000000" w:rsidP="00000000" w:rsidRDefault="00000000" w:rsidRPr="00000000" w14:paraId="00000382">
            <w:pPr>
              <w:jc w:val="center"/>
              <w:rPr>
                <w:sz w:val="16"/>
                <w:szCs w:val="16"/>
              </w:rPr>
            </w:pPr>
            <w:r w:rsidDel="00000000" w:rsidR="00000000" w:rsidRPr="00000000">
              <w:rPr>
                <w:sz w:val="16"/>
                <w:szCs w:val="16"/>
                <w:rtl w:val="0"/>
              </w:rPr>
              <w:t xml:space="preserve">Correspond à la succession des rythmes </w:t>
            </w:r>
          </w:p>
          <w:p w:rsidR="00000000" w:rsidDel="00000000" w:rsidP="00000000" w:rsidRDefault="00000000" w:rsidRPr="00000000" w14:paraId="00000383">
            <w:pPr>
              <w:jc w:val="center"/>
              <w:rPr/>
            </w:pPr>
            <w:r w:rsidDel="00000000" w:rsidR="00000000" w:rsidRPr="00000000">
              <w:rPr>
                <w:sz w:val="16"/>
                <w:szCs w:val="16"/>
                <w:rtl w:val="0"/>
              </w:rPr>
              <w:t xml:space="preserve">d’une pièce dans le temps.</w:t>
            </w:r>
            <w:r w:rsidDel="00000000" w:rsidR="00000000" w:rsidRPr="00000000">
              <w:rPr>
                <w:rtl w:val="0"/>
              </w:rPr>
            </w:r>
          </w:p>
        </w:tc>
        <w:tc>
          <w:tcPr>
            <w:gridSpan w:val="5"/>
            <w:shd w:fill="9fffca" w:val="clear"/>
          </w:tcPr>
          <w:p w:rsidR="00000000" w:rsidDel="00000000" w:rsidP="00000000" w:rsidRDefault="00000000" w:rsidRPr="00000000" w14:paraId="00000385">
            <w:pPr>
              <w:spacing w:before="40" w:lineRule="auto"/>
              <w:jc w:val="center"/>
              <w:rPr>
                <w:b w:val="1"/>
                <w:sz w:val="20"/>
                <w:szCs w:val="20"/>
              </w:rPr>
            </w:pPr>
            <w:r w:rsidDel="00000000" w:rsidR="00000000" w:rsidRPr="00000000">
              <w:rPr>
                <w:b w:val="1"/>
                <w:sz w:val="20"/>
                <w:szCs w:val="20"/>
                <w:rtl w:val="0"/>
              </w:rPr>
              <w:t xml:space="preserve">ORGANISATION MÉLODIQUE</w:t>
            </w:r>
          </w:p>
          <w:p w:rsidR="00000000" w:rsidDel="00000000" w:rsidP="00000000" w:rsidRDefault="00000000" w:rsidRPr="00000000" w14:paraId="00000386">
            <w:pPr>
              <w:jc w:val="center"/>
              <w:rPr>
                <w:sz w:val="16"/>
                <w:szCs w:val="16"/>
              </w:rPr>
            </w:pPr>
            <w:r w:rsidDel="00000000" w:rsidR="00000000" w:rsidRPr="00000000">
              <w:rPr>
                <w:sz w:val="16"/>
                <w:szCs w:val="16"/>
                <w:rtl w:val="0"/>
              </w:rPr>
              <w:t xml:space="preserve">Correspond à la succession des sons d’une pièce.</w:t>
            </w:r>
          </w:p>
          <w:p w:rsidR="00000000" w:rsidDel="00000000" w:rsidP="00000000" w:rsidRDefault="00000000" w:rsidRPr="00000000" w14:paraId="00000387">
            <w:pPr>
              <w:spacing w:after="40" w:lineRule="auto"/>
              <w:jc w:val="center"/>
              <w:rPr>
                <w:sz w:val="16"/>
                <w:szCs w:val="16"/>
              </w:rPr>
            </w:pPr>
            <w:r w:rsidDel="00000000" w:rsidR="00000000" w:rsidRPr="00000000">
              <w:rPr>
                <w:sz w:val="16"/>
                <w:szCs w:val="16"/>
                <w:rtl w:val="0"/>
              </w:rPr>
              <w:t xml:space="preserve">Il est possible de combiner les éléments pour ajouter une complexité supplémentaire.</w:t>
            </w:r>
          </w:p>
        </w:tc>
      </w:tr>
      <w:tr>
        <w:trPr>
          <w:cantSplit w:val="0"/>
          <w:trHeight w:val="988" w:hRule="atLeast"/>
          <w:tblHeader w:val="0"/>
        </w:trPr>
        <w:tc>
          <w:tcPr>
            <w:gridSpan w:val="2"/>
            <w:vMerge w:val="restart"/>
            <w:shd w:fill="auto" w:val="clear"/>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bl>
            <w:tblPr>
              <w:tblStyle w:val="Table16"/>
              <w:tblW w:w="4007.0000000000005" w:type="dxa"/>
              <w:jc w:val="left"/>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84"/>
              <w:gridCol w:w="705"/>
              <w:gridCol w:w="645"/>
              <w:gridCol w:w="2073"/>
              <w:tblGridChange w:id="0">
                <w:tblGrid>
                  <w:gridCol w:w="584"/>
                  <w:gridCol w:w="705"/>
                  <w:gridCol w:w="645"/>
                  <w:gridCol w:w="2073"/>
                </w:tblGrid>
              </w:tblGridChange>
            </w:tblGrid>
            <w:tr>
              <w:trPr>
                <w:cantSplit w:val="0"/>
                <w:tblHeader w:val="0"/>
              </w:trPr>
              <w:tc>
                <w:tcPr>
                  <w:gridSpan w:val="4"/>
                </w:tcPr>
                <w:p w:rsidR="00000000" w:rsidDel="00000000" w:rsidP="00000000" w:rsidRDefault="00000000" w:rsidRPr="00000000" w14:paraId="0000038D">
                  <w:pPr>
                    <w:jc w:val="center"/>
                    <w:rPr>
                      <w:b w:val="1"/>
                      <w:sz w:val="28"/>
                      <w:szCs w:val="28"/>
                    </w:rPr>
                  </w:pPr>
                  <w:r w:rsidDel="00000000" w:rsidR="00000000" w:rsidRPr="00000000">
                    <w:rPr>
                      <w:b w:val="1"/>
                      <w:sz w:val="20"/>
                      <w:szCs w:val="20"/>
                      <w:rtl w:val="0"/>
                    </w:rPr>
                    <w:t xml:space="preserve">Distinction pulsation et rythme</w:t>
                  </w:r>
                  <w:r w:rsidDel="00000000" w:rsidR="00000000" w:rsidRPr="00000000">
                    <w:rPr>
                      <w:rtl w:val="0"/>
                    </w:rPr>
                  </w:r>
                </w:p>
              </w:tc>
            </w:tr>
            <w:tr>
              <w:trPr>
                <w:cantSplit w:val="0"/>
                <w:trHeight w:val="129" w:hRule="atLeast"/>
                <w:tblHeader w:val="0"/>
              </w:trPr>
              <w:tc>
                <w:tcPr>
                  <w:gridSpan w:val="3"/>
                </w:tcPr>
                <w:p w:rsidR="00000000" w:rsidDel="00000000" w:rsidP="00000000" w:rsidRDefault="00000000" w:rsidRPr="00000000" w14:paraId="00000391">
                  <w:pPr>
                    <w:jc w:val="center"/>
                    <w:rPr>
                      <w:b w:val="1"/>
                      <w:sz w:val="18"/>
                      <w:szCs w:val="18"/>
                    </w:rPr>
                  </w:pPr>
                  <w:r w:rsidDel="00000000" w:rsidR="00000000" w:rsidRPr="00000000">
                    <w:rPr>
                      <w:b w:val="1"/>
                      <w:sz w:val="18"/>
                      <w:szCs w:val="18"/>
                      <w:rtl w:val="0"/>
                    </w:rPr>
                    <w:t xml:space="preserve">Pulsation</w:t>
                  </w:r>
                </w:p>
              </w:tc>
              <w:tc>
                <w:tcPr/>
                <w:p w:rsidR="00000000" w:rsidDel="00000000" w:rsidP="00000000" w:rsidRDefault="00000000" w:rsidRPr="00000000" w14:paraId="00000394">
                  <w:pPr>
                    <w:jc w:val="center"/>
                    <w:rPr>
                      <w:b w:val="1"/>
                      <w:sz w:val="18"/>
                      <w:szCs w:val="18"/>
                    </w:rPr>
                  </w:pPr>
                  <w:r w:rsidDel="00000000" w:rsidR="00000000" w:rsidRPr="00000000">
                    <w:rPr>
                      <w:b w:val="1"/>
                      <w:sz w:val="18"/>
                      <w:szCs w:val="18"/>
                      <w:rtl w:val="0"/>
                    </w:rPr>
                    <w:t xml:space="preserve">Rythme</w:t>
                  </w:r>
                </w:p>
              </w:tc>
            </w:tr>
            <w:tr>
              <w:trPr>
                <w:cantSplit w:val="0"/>
                <w:tblHeader w:val="0"/>
              </w:trPr>
              <w:tc>
                <w:tcPr>
                  <w:gridSpan w:val="3"/>
                  <w:vAlign w:val="center"/>
                </w:tcPr>
                <w:p w:rsidR="00000000" w:rsidDel="00000000" w:rsidP="00000000" w:rsidRDefault="00000000" w:rsidRPr="00000000" w14:paraId="00000395">
                  <w:pPr>
                    <w:jc w:val="center"/>
                    <w:rPr>
                      <w:sz w:val="16"/>
                      <w:szCs w:val="16"/>
                      <w:highlight w:val="yellow"/>
                    </w:rPr>
                  </w:pPr>
                  <w:r w:rsidDel="00000000" w:rsidR="00000000" w:rsidRPr="00000000">
                    <w:rPr>
                      <w:sz w:val="16"/>
                      <w:szCs w:val="16"/>
                      <w:rtl w:val="0"/>
                    </w:rPr>
                    <w:t xml:space="preserve">Aspect régulier et prévisible du rythme.</w:t>
                  </w:r>
                  <w:r w:rsidDel="00000000" w:rsidR="00000000" w:rsidRPr="00000000">
                    <w:rPr>
                      <w:rtl w:val="0"/>
                    </w:rPr>
                  </w:r>
                </w:p>
              </w:tc>
              <w:tc>
                <w:tcPr>
                  <w:vAlign w:val="center"/>
                </w:tcPr>
                <w:p w:rsidR="00000000" w:rsidDel="00000000" w:rsidP="00000000" w:rsidRDefault="00000000" w:rsidRPr="00000000" w14:paraId="00000398">
                  <w:pPr>
                    <w:jc w:val="center"/>
                    <w:rPr>
                      <w:sz w:val="16"/>
                      <w:szCs w:val="16"/>
                    </w:rPr>
                  </w:pPr>
                  <w:r w:rsidDel="00000000" w:rsidR="00000000" w:rsidRPr="00000000">
                    <w:rPr>
                      <w:sz w:val="16"/>
                      <w:szCs w:val="16"/>
                      <w:rtl w:val="0"/>
                    </w:rPr>
                    <w:t xml:space="preserve">Modulation et changement autour de la pulsation.</w:t>
                  </w:r>
                </w:p>
              </w:tc>
            </w:tr>
            <w:tr>
              <w:trPr>
                <w:cantSplit w:val="0"/>
                <w:tblHeader w:val="0"/>
              </w:trPr>
              <w:tc>
                <w:tcPr>
                  <w:vAlign w:val="center"/>
                </w:tcPr>
                <w:p w:rsidR="00000000" w:rsidDel="00000000" w:rsidP="00000000" w:rsidRDefault="00000000" w:rsidRPr="00000000" w14:paraId="00000399">
                  <w:pPr>
                    <w:jc w:val="center"/>
                    <w:rPr/>
                  </w:pPr>
                  <w:r w:rsidDel="00000000" w:rsidR="00000000" w:rsidRPr="00000000">
                    <w:rPr/>
                    <w:drawing>
                      <wp:inline distB="0" distT="0" distL="0" distR="0">
                        <wp:extent cx="238013" cy="364525"/>
                        <wp:effectExtent b="0" l="0" r="0" t="0"/>
                        <wp:docPr descr="Beat, Métronome, Musique, Rythme" id="2016346164" name="image104.png"/>
                        <a:graphic>
                          <a:graphicData uri="http://schemas.openxmlformats.org/drawingml/2006/picture">
                            <pic:pic>
                              <pic:nvPicPr>
                                <pic:cNvPr descr="Beat, Métronome, Musique, Rythme" id="0" name="image104.png"/>
                                <pic:cNvPicPr preferRelativeResize="0"/>
                              </pic:nvPicPr>
                              <pic:blipFill>
                                <a:blip r:embed="rId78"/>
                                <a:srcRect b="0" l="0" r="0" t="0"/>
                                <a:stretch>
                                  <a:fillRect/>
                                </a:stretch>
                              </pic:blipFill>
                              <pic:spPr>
                                <a:xfrm>
                                  <a:off x="0" y="0"/>
                                  <a:ext cx="238013" cy="3645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9A">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-17144</wp:posOffset>
                        </wp:positionH>
                        <wp:positionV relativeFrom="paragraph">
                          <wp:posOffset>-14604</wp:posOffset>
                        </wp:positionV>
                        <wp:extent cx="346710" cy="346710"/>
                        <wp:effectExtent b="0" l="0" r="0" t="0"/>
                        <wp:wrapNone/>
                        <wp:docPr descr="Horloge, Analogique, Temps, Montre" id="2016346110" name="image36.png"/>
                        <a:graphic>
                          <a:graphicData uri="http://schemas.openxmlformats.org/drawingml/2006/picture">
                            <pic:pic>
                              <pic:nvPicPr>
                                <pic:cNvPr descr="Horloge, Analogique, Temps, Montre" id="0" name="image36.png"/>
                                <pic:cNvPicPr preferRelativeResize="0"/>
                              </pic:nvPicPr>
                              <pic:blipFill>
                                <a:blip r:embed="rId79"/>
                                <a:srcRect b="0" l="0" r="0" t="0"/>
                                <a:stretch>
                                  <a:fillRect/>
                                </a:stretch>
                              </pic:blipFill>
                              <pic:spPr>
                                <a:xfrm>
                                  <a:off x="0" y="0"/>
                                  <a:ext cx="346710" cy="346710"/>
                                </a:xfrm>
                                <a:prstGeom prst="rect"/>
                                <a:ln/>
                              </pic:spPr>
                            </pic:pic>
                          </a:graphicData>
                        </a:graphic>
                      </wp:anchor>
                    </w:drawing>
                  </w:r>
                </w:p>
              </w:tc>
              <w:tc>
                <w:tcPr>
                  <w:shd w:fill="auto" w:val="clear"/>
                  <w:vAlign w:val="center"/>
                </w:tcPr>
                <w:p w:rsidR="00000000" w:rsidDel="00000000" w:rsidP="00000000" w:rsidRDefault="00000000" w:rsidRPr="00000000" w14:paraId="0000039B">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-31749</wp:posOffset>
                        </wp:positionH>
                        <wp:positionV relativeFrom="paragraph">
                          <wp:posOffset>5715</wp:posOffset>
                        </wp:positionV>
                        <wp:extent cx="346710" cy="346710"/>
                        <wp:effectExtent b="0" l="0" r="0" t="0"/>
                        <wp:wrapNone/>
                        <wp:docPr descr="Bike wheel and spokes. Free Vector" id="2016346227" name="image153.jpg"/>
                        <a:graphic>
                          <a:graphicData uri="http://schemas.openxmlformats.org/drawingml/2006/picture">
                            <pic:pic>
                              <pic:nvPicPr>
                                <pic:cNvPr descr="Bike wheel and spokes. Free Vector" id="0" name="image153.jpg"/>
                                <pic:cNvPicPr preferRelativeResize="0"/>
                              </pic:nvPicPr>
                              <pic:blipFill>
                                <a:blip r:embed="rId80"/>
                                <a:srcRect b="13202" l="11554" r="10690" t="9226"/>
                                <a:stretch>
                                  <a:fillRect/>
                                </a:stretch>
                              </pic:blipFill>
                              <pic:spPr>
                                <a:xfrm>
                                  <a:off x="0" y="0"/>
                                  <a:ext cx="346710" cy="346710"/>
                                </a:xfrm>
                                <a:prstGeom prst="rect"/>
                                <a:ln/>
                              </pic:spPr>
                            </pic:pic>
                          </a:graphicData>
                        </a:graphic>
                      </wp:anchor>
                    </w:drawing>
                  </w:r>
                </w:p>
              </w:tc>
              <w:tc>
                <w:tcPr>
                  <w:vAlign w:val="center"/>
                </w:tcPr>
                <w:p w:rsidR="00000000" w:rsidDel="00000000" w:rsidP="00000000" w:rsidRDefault="00000000" w:rsidRPr="00000000" w14:paraId="0000039C">
                  <w:pPr>
                    <w:jc w:val="center"/>
                    <w:rPr/>
                  </w:pPr>
                  <w:r w:rsidDel="00000000" w:rsidR="00000000" w:rsidRPr="00000000">
                    <w:rPr/>
                    <mc:AlternateContent>
                      <mc:Choice Requires="wpg">
                        <w:drawing>
                          <wp:inline distB="0" distT="0" distL="0" distR="0">
                            <wp:extent cx="399327" cy="376178"/>
                            <wp:effectExtent b="0" l="0" r="0" t="0"/>
                            <wp:docPr id="2016346094" name=""/>
                            <a:graphic>
                              <a:graphicData uri="http://schemas.microsoft.com/office/word/2010/wordprocessingGroup">
                                <wpg:wgp>
                                  <wpg:cNvGrpSpPr/>
                                  <wpg:grpSpPr>
                                    <a:xfrm>
                                      <a:off x="5146337" y="3591911"/>
                                      <a:ext cx="399327" cy="376178"/>
                                      <a:chOff x="5146337" y="3591911"/>
                                      <a:chExt cx="399327" cy="376178"/>
                                    </a:xfrm>
                                  </wpg:grpSpPr>
                                  <wpg:grpSp>
                                    <wpg:cNvGrpSpPr/>
                                    <wpg:grpSpPr>
                                      <a:xfrm>
                                        <a:off x="5146337" y="3591911"/>
                                        <a:ext cx="399327" cy="376178"/>
                                        <a:chOff x="0" y="0"/>
                                        <a:chExt cx="3325964" cy="3373230"/>
                                      </a:xfrm>
                                    </wpg:grpSpPr>
                                    <wps:wsp>
                                      <wps:cNvSpPr/>
                                      <wps:cNvPr id="3" name="Shape 3"/>
                                      <wps:spPr>
                                        <a:xfrm>
                                          <a:off x="0" y="0"/>
                                          <a:ext cx="3325950" cy="3373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asque D'Écoute, Musique, Notes De Musique" id="433" name="Shape 433"/>
                                        <pic:cNvPicPr preferRelativeResize="0"/>
                                      </pic:nvPicPr>
                                      <pic:blipFill rotWithShape="1">
                                        <a:blip r:embed="rId81">
                                          <a:alphaModFix/>
                                        </a:blip>
                                        <a:srcRect b="13782" l="12272" r="61739" t="61582"/>
                                        <a:stretch/>
                                      </pic:blipFill>
                                      <pic:spPr>
                                        <a:xfrm>
                                          <a:off x="636104" y="0"/>
                                          <a:ext cx="2689860" cy="1860550"/>
                                        </a:xfrm>
                                        <a:prstGeom prst="rect">
                                          <a:avLst/>
                                        </a:prstGeom>
                                        <a:noFill/>
                                        <a:ln>
                                          <a:noFill/>
                                        </a:ln>
                                      </pic:spPr>
                                    </pic:pic>
                                    <pic:pic>
                                      <pic:nvPicPr>
                                        <pic:cNvPr id="434" name="Shape 434"/>
                                        <pic:cNvPicPr preferRelativeResize="0"/>
                                      </pic:nvPicPr>
                                      <pic:blipFill rotWithShape="1">
                                        <a:blip r:embed="rId82">
                                          <a:alphaModFix/>
                                        </a:blip>
                                        <a:srcRect b="0" l="0" r="0" t="0"/>
                                        <a:stretch/>
                                      </pic:blipFill>
                                      <pic:spPr>
                                        <a:xfrm flipH="1">
                                          <a:off x="0" y="1160890"/>
                                          <a:ext cx="2226310" cy="2212340"/>
                                        </a:xfrm>
                                        <a:prstGeom prst="rect">
                                          <a:avLst/>
                                        </a:prstGeom>
                                        <a:noFill/>
                                        <a:ln>
                                          <a:noFill/>
                                        </a:ln>
                                      </pic:spPr>
                                    </pic:pic>
                                  </wpg:grpSp>
                                </wpg:wgp>
                              </a:graphicData>
                            </a:graphic>
                          </wp:inline>
                        </w:drawing>
                      </mc:Choice>
                      <mc:Fallback>
                        <w:drawing>
                          <wp:inline distB="0" distT="0" distL="0" distR="0">
                            <wp:extent cx="399327" cy="376178"/>
                            <wp:effectExtent b="0" l="0" r="0" t="0"/>
                            <wp:docPr id="2016346094" name="image242.png"/>
                            <a:graphic>
                              <a:graphicData uri="http://schemas.openxmlformats.org/drawingml/2006/picture">
                                <pic:pic>
                                  <pic:nvPicPr>
                                    <pic:cNvPr id="0" name="image242.png"/>
                                    <pic:cNvPicPr preferRelativeResize="0"/>
                                  </pic:nvPicPr>
                                  <pic:blipFill>
                                    <a:blip r:embed="rId83"/>
                                    <a:srcRect/>
                                    <a:stretch>
                                      <a:fillRect/>
                                    </a:stretch>
                                  </pic:blipFill>
                                  <pic:spPr>
                                    <a:xfrm>
                                      <a:off x="0" y="0"/>
                                      <a:ext cx="399327" cy="376178"/>
                                    </a:xfrm>
                                    <a:prstGeom prst="rect"/>
                                    <a:ln/>
                                  </pic:spPr>
                                </pic:pic>
                              </a:graphicData>
                            </a:graphic>
                          </wp:inline>
                        </w:drawing>
                      </mc:Fallback>
                    </mc:AlternateContent>
                  </w:r>
                  <w:r w:rsidDel="00000000" w:rsidR="00000000" w:rsidRPr="00000000">
                    <w:rPr>
                      <w:rtl w:val="0"/>
                    </w:rPr>
                  </w:r>
                </w:p>
              </w:tc>
            </w:tr>
          </w:tbl>
          <w:p w:rsidR="00000000" w:rsidDel="00000000" w:rsidP="00000000" w:rsidRDefault="00000000" w:rsidRPr="00000000" w14:paraId="0000039D">
            <w:pPr>
              <w:spacing w:after="40" w:lineRule="auto"/>
              <w:jc w:val="center"/>
              <w:rPr>
                <w:i w:val="1"/>
              </w:rPr>
            </w:pPr>
            <w:r w:rsidDel="00000000" w:rsidR="00000000" w:rsidRPr="00000000">
              <w:rPr>
                <w:i w:val="1"/>
                <w:sz w:val="16"/>
                <w:szCs w:val="16"/>
                <w:rtl w:val="0"/>
              </w:rPr>
              <w:t xml:space="preserve">Bien que l’horloge ait une pulsation constante, son utilisation est privilégiée en apprentissage au primaire étant donné le 60 battements/minute.</w:t>
            </w:r>
            <w:r w:rsidDel="00000000" w:rsidR="00000000" w:rsidRPr="00000000">
              <w:rPr>
                <w:rtl w:val="0"/>
              </w:rPr>
            </w:r>
          </w:p>
        </w:tc>
        <w:tc>
          <w:tcPr>
            <w:shd w:fill="auto" w:val="clear"/>
            <w:vAlign w:val="center"/>
          </w:tcPr>
          <w:p w:rsidR="00000000" w:rsidDel="00000000" w:rsidP="00000000" w:rsidRDefault="00000000" w:rsidRPr="00000000" w14:paraId="0000039F">
            <w:pPr>
              <w:jc w:val="center"/>
              <w:rPr>
                <w:sz w:val="18"/>
                <w:szCs w:val="18"/>
              </w:rPr>
            </w:pPr>
            <w:r w:rsidDel="00000000" w:rsidR="00000000" w:rsidRPr="00000000">
              <w:rPr>
                <w:sz w:val="18"/>
                <w:szCs w:val="18"/>
                <w:rtl w:val="0"/>
              </w:rPr>
              <w:t xml:space="preserve">SONS ASCENDANTS</w:t>
            </w:r>
          </w:p>
          <w:p w:rsidR="00000000" w:rsidDel="00000000" w:rsidP="00000000" w:rsidRDefault="00000000" w:rsidRPr="00000000" w14:paraId="000003A0">
            <w:pPr>
              <w:jc w:val="center"/>
              <w:rPr>
                <w:highlight w:val="yellow"/>
              </w:rPr>
            </w:pPr>
            <w:r w:rsidDel="00000000" w:rsidR="00000000" w:rsidRPr="00000000">
              <w:rPr/>
              <w:drawing>
                <wp:inline distB="0" distT="0" distL="0" distR="0">
                  <wp:extent cx="808965" cy="274320"/>
                  <wp:effectExtent b="0" l="0" r="0" t="0"/>
                  <wp:docPr id="2016346168" name="image105.png"/>
                  <a:graphic>
                    <a:graphicData uri="http://schemas.openxmlformats.org/drawingml/2006/picture">
                      <pic:pic>
                        <pic:nvPicPr>
                          <pic:cNvPr id="0" name="image105.png"/>
                          <pic:cNvPicPr preferRelativeResize="0"/>
                        </pic:nvPicPr>
                        <pic:blipFill>
                          <a:blip r:embed="rId84"/>
                          <a:srcRect b="6563" l="0" r="0" t="7097"/>
                          <a:stretch>
                            <a:fillRect/>
                          </a:stretch>
                        </pic:blipFill>
                        <pic:spPr>
                          <a:xfrm>
                            <a:off x="0" y="0"/>
                            <a:ext cx="808965" cy="274320"/>
                          </a:xfrm>
                          <a:prstGeom prst="rect"/>
                          <a:ln/>
                        </pic:spPr>
                      </pic:pic>
                    </a:graphicData>
                  </a:graphic>
                </wp:inline>
              </w:drawing>
            </w:r>
            <w:r w:rsidDel="00000000" w:rsidR="00000000" w:rsidRPr="00000000">
              <w:rPr>
                <w:rtl w:val="0"/>
              </w:rPr>
            </w:r>
          </w:p>
        </w:tc>
        <w:tc>
          <w:tcPr>
            <w:gridSpan w:val="2"/>
            <w:shd w:fill="auto" w:val="clear"/>
            <w:vAlign w:val="center"/>
          </w:tcPr>
          <w:p w:rsidR="00000000" w:rsidDel="00000000" w:rsidP="00000000" w:rsidRDefault="00000000" w:rsidRPr="00000000" w14:paraId="000003A1">
            <w:pPr>
              <w:jc w:val="center"/>
              <w:rPr>
                <w:sz w:val="20"/>
                <w:szCs w:val="20"/>
              </w:rPr>
            </w:pPr>
            <w:r w:rsidDel="00000000" w:rsidR="00000000" w:rsidRPr="00000000">
              <w:rPr>
                <w:sz w:val="18"/>
                <w:szCs w:val="18"/>
                <w:rtl w:val="0"/>
              </w:rPr>
              <w:t xml:space="preserve">SONS CONJOINTS</w:t>
            </w:r>
            <w:r w:rsidDel="00000000" w:rsidR="00000000" w:rsidRPr="00000000">
              <w:rPr/>
              <w:drawing>
                <wp:inline distB="0" distT="0" distL="0" distR="0">
                  <wp:extent cx="765477" cy="274320"/>
                  <wp:effectExtent b="0" l="0" r="0" t="0"/>
                  <wp:docPr id="2016346170" name="image115.png"/>
                  <a:graphic>
                    <a:graphicData uri="http://schemas.openxmlformats.org/drawingml/2006/picture">
                      <pic:pic>
                        <pic:nvPicPr>
                          <pic:cNvPr id="0" name="image115.png"/>
                          <pic:cNvPicPr preferRelativeResize="0"/>
                        </pic:nvPicPr>
                        <pic:blipFill>
                          <a:blip r:embed="rId85"/>
                          <a:srcRect b="11217" l="0" r="0" t="9582"/>
                          <a:stretch>
                            <a:fillRect/>
                          </a:stretch>
                        </pic:blipFill>
                        <pic:spPr>
                          <a:xfrm>
                            <a:off x="0" y="0"/>
                            <a:ext cx="765477" cy="274320"/>
                          </a:xfrm>
                          <a:prstGeom prst="rect"/>
                          <a:ln/>
                        </pic:spPr>
                      </pic:pic>
                    </a:graphicData>
                  </a:graphic>
                </wp:inline>
              </w:drawing>
            </w:r>
            <w:r w:rsidDel="00000000" w:rsidR="00000000" w:rsidRPr="00000000">
              <w:rPr>
                <w:rtl w:val="0"/>
              </w:rPr>
            </w:r>
          </w:p>
        </w:tc>
        <w:tc>
          <w:tcPr>
            <w:gridSpan w:val="2"/>
            <w:shd w:fill="auto" w:val="clear"/>
            <w:vAlign w:val="center"/>
          </w:tcPr>
          <w:p w:rsidR="00000000" w:rsidDel="00000000" w:rsidP="00000000" w:rsidRDefault="00000000" w:rsidRPr="00000000" w14:paraId="000003A3">
            <w:pPr>
              <w:jc w:val="center"/>
              <w:rPr>
                <w:sz w:val="18"/>
                <w:szCs w:val="18"/>
              </w:rPr>
            </w:pPr>
            <w:r w:rsidDel="00000000" w:rsidR="00000000" w:rsidRPr="00000000">
              <w:rPr>
                <w:sz w:val="18"/>
                <w:szCs w:val="18"/>
                <w:rtl w:val="0"/>
              </w:rPr>
              <w:t xml:space="preserve">SONS RÉPÉTÉS</w:t>
            </w:r>
          </w:p>
          <w:p w:rsidR="00000000" w:rsidDel="00000000" w:rsidP="00000000" w:rsidRDefault="00000000" w:rsidRPr="00000000" w14:paraId="000003A4">
            <w:pPr>
              <w:jc w:val="center"/>
              <w:rPr>
                <w:highlight w:val="yellow"/>
              </w:rPr>
            </w:pPr>
            <w:r w:rsidDel="00000000" w:rsidR="00000000" w:rsidRPr="00000000">
              <w:rPr/>
              <w:drawing>
                <wp:inline distB="0" distT="0" distL="0" distR="0">
                  <wp:extent cx="828650" cy="274320"/>
                  <wp:effectExtent b="0" l="0" r="0" t="0"/>
                  <wp:docPr id="2016346172" name="image116.png"/>
                  <a:graphic>
                    <a:graphicData uri="http://schemas.openxmlformats.org/drawingml/2006/picture">
                      <pic:pic>
                        <pic:nvPicPr>
                          <pic:cNvPr id="0" name="image116.png"/>
                          <pic:cNvPicPr preferRelativeResize="0"/>
                        </pic:nvPicPr>
                        <pic:blipFill>
                          <a:blip r:embed="rId86"/>
                          <a:srcRect b="1" l="0" r="0" t="6150"/>
                          <a:stretch>
                            <a:fillRect/>
                          </a:stretch>
                        </pic:blipFill>
                        <pic:spPr>
                          <a:xfrm>
                            <a:off x="0" y="0"/>
                            <a:ext cx="828650" cy="274320"/>
                          </a:xfrm>
                          <a:prstGeom prst="rect"/>
                          <a:ln/>
                        </pic:spPr>
                      </pic:pic>
                    </a:graphicData>
                  </a:graphic>
                </wp:inline>
              </w:drawing>
            </w:r>
            <w:r w:rsidDel="00000000" w:rsidR="00000000" w:rsidRPr="00000000">
              <w:rPr>
                <w:rtl w:val="0"/>
              </w:rPr>
            </w:r>
          </w:p>
        </w:tc>
      </w:tr>
      <w:tr>
        <w:trPr>
          <w:cantSplit w:val="0"/>
          <w:trHeight w:val="970" w:hRule="atLeast"/>
          <w:tblHeader w:val="0"/>
        </w:trPr>
        <w:tc>
          <w:tcPr>
            <w:gridSpan w:val="2"/>
            <w:vMerge w:val="continue"/>
            <w:shd w:fill="auto" w:val="clear"/>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yellow"/>
              </w:rPr>
            </w:pPr>
            <w:r w:rsidDel="00000000" w:rsidR="00000000" w:rsidRPr="00000000">
              <w:rPr>
                <w:rtl w:val="0"/>
              </w:rPr>
            </w:r>
          </w:p>
        </w:tc>
        <w:tc>
          <w:tcPr>
            <w:shd w:fill="auto" w:val="clear"/>
            <w:vAlign w:val="center"/>
          </w:tcPr>
          <w:p w:rsidR="00000000" w:rsidDel="00000000" w:rsidP="00000000" w:rsidRDefault="00000000" w:rsidRPr="00000000" w14:paraId="000003A8">
            <w:pPr>
              <w:jc w:val="center"/>
              <w:rPr>
                <w:sz w:val="18"/>
                <w:szCs w:val="18"/>
              </w:rPr>
            </w:pPr>
            <w:r w:rsidDel="00000000" w:rsidR="00000000" w:rsidRPr="00000000">
              <w:rPr>
                <w:sz w:val="18"/>
                <w:szCs w:val="18"/>
                <w:rtl w:val="0"/>
              </w:rPr>
              <w:t xml:space="preserve">SONS DESCENDANTS</w:t>
            </w:r>
          </w:p>
          <w:p w:rsidR="00000000" w:rsidDel="00000000" w:rsidP="00000000" w:rsidRDefault="00000000" w:rsidRPr="00000000" w14:paraId="000003A9">
            <w:pPr>
              <w:jc w:val="center"/>
              <w:rPr>
                <w:highlight w:val="yellow"/>
              </w:rPr>
            </w:pPr>
            <w:r w:rsidDel="00000000" w:rsidR="00000000" w:rsidRPr="00000000">
              <w:rPr/>
              <w:drawing>
                <wp:inline distB="0" distT="0" distL="0" distR="0">
                  <wp:extent cx="798932" cy="274320"/>
                  <wp:effectExtent b="0" l="0" r="0" t="0"/>
                  <wp:docPr id="2016346174" name="image112.png"/>
                  <a:graphic>
                    <a:graphicData uri="http://schemas.openxmlformats.org/drawingml/2006/picture">
                      <pic:pic>
                        <pic:nvPicPr>
                          <pic:cNvPr id="0" name="image112.png"/>
                          <pic:cNvPicPr preferRelativeResize="0"/>
                        </pic:nvPicPr>
                        <pic:blipFill>
                          <a:blip r:embed="rId87"/>
                          <a:srcRect b="0" l="2847" r="0" t="5677"/>
                          <a:stretch>
                            <a:fillRect/>
                          </a:stretch>
                        </pic:blipFill>
                        <pic:spPr>
                          <a:xfrm>
                            <a:off x="0" y="0"/>
                            <a:ext cx="798932" cy="274320"/>
                          </a:xfrm>
                          <a:prstGeom prst="rect"/>
                          <a:ln/>
                        </pic:spPr>
                      </pic:pic>
                    </a:graphicData>
                  </a:graphic>
                </wp:inline>
              </w:drawing>
            </w:r>
            <w:r w:rsidDel="00000000" w:rsidR="00000000" w:rsidRPr="00000000">
              <w:rPr>
                <w:rtl w:val="0"/>
              </w:rPr>
            </w:r>
          </w:p>
        </w:tc>
        <w:tc>
          <w:tcPr>
            <w:gridSpan w:val="2"/>
            <w:shd w:fill="auto" w:val="clear"/>
            <w:vAlign w:val="center"/>
          </w:tcPr>
          <w:p w:rsidR="00000000" w:rsidDel="00000000" w:rsidP="00000000" w:rsidRDefault="00000000" w:rsidRPr="00000000" w14:paraId="000003AA">
            <w:pPr>
              <w:jc w:val="center"/>
              <w:rPr>
                <w:sz w:val="20"/>
                <w:szCs w:val="20"/>
              </w:rPr>
            </w:pPr>
            <w:r w:rsidDel="00000000" w:rsidR="00000000" w:rsidRPr="00000000">
              <w:rPr>
                <w:sz w:val="18"/>
                <w:szCs w:val="18"/>
                <w:rtl w:val="0"/>
              </w:rPr>
              <w:t xml:space="preserve">SONS DISJOINTS</w:t>
            </w:r>
            <w:r w:rsidDel="00000000" w:rsidR="00000000" w:rsidRPr="00000000">
              <w:rPr/>
              <w:drawing>
                <wp:inline distB="0" distT="0" distL="0" distR="0">
                  <wp:extent cx="781477" cy="274320"/>
                  <wp:effectExtent b="0" l="0" r="0" t="0"/>
                  <wp:docPr id="2016346144" name="image89.png"/>
                  <a:graphic>
                    <a:graphicData uri="http://schemas.openxmlformats.org/drawingml/2006/picture">
                      <pic:pic>
                        <pic:nvPicPr>
                          <pic:cNvPr id="0" name="image89.png"/>
                          <pic:cNvPicPr preferRelativeResize="0"/>
                        </pic:nvPicPr>
                        <pic:blipFill>
                          <a:blip r:embed="rId88"/>
                          <a:srcRect b="3505" l="2076" r="0" t="2366"/>
                          <a:stretch>
                            <a:fillRect/>
                          </a:stretch>
                        </pic:blipFill>
                        <pic:spPr>
                          <a:xfrm>
                            <a:off x="0" y="0"/>
                            <a:ext cx="781477" cy="274320"/>
                          </a:xfrm>
                          <a:prstGeom prst="rect"/>
                          <a:ln/>
                        </pic:spPr>
                      </pic:pic>
                    </a:graphicData>
                  </a:graphic>
                </wp:inline>
              </w:drawing>
            </w:r>
            <w:r w:rsidDel="00000000" w:rsidR="00000000" w:rsidRPr="00000000">
              <w:rPr>
                <w:rtl w:val="0"/>
              </w:rPr>
            </w:r>
          </w:p>
        </w:tc>
        <w:tc>
          <w:tcPr>
            <w:gridSpan w:val="2"/>
            <w:shd w:fill="auto" w:val="clear"/>
            <w:vAlign w:val="center"/>
          </w:tcPr>
          <w:p w:rsidR="00000000" w:rsidDel="00000000" w:rsidP="00000000" w:rsidRDefault="00000000" w:rsidRPr="00000000" w14:paraId="000003AC">
            <w:pPr>
              <w:jc w:val="center"/>
              <w:rPr/>
            </w:pPr>
            <w:r w:rsidDel="00000000" w:rsidR="00000000" w:rsidRPr="00000000">
              <w:rPr>
                <w:sz w:val="18"/>
                <w:szCs w:val="18"/>
                <w:rtl w:val="0"/>
              </w:rPr>
              <w:t xml:space="preserve">GLISSANDO</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212090</wp:posOffset>
                  </wp:positionH>
                  <wp:positionV relativeFrom="paragraph">
                    <wp:posOffset>372745</wp:posOffset>
                  </wp:positionV>
                  <wp:extent cx="638175" cy="208280"/>
                  <wp:effectExtent b="0" l="0" r="0" t="0"/>
                  <wp:wrapNone/>
                  <wp:docPr id="2016346101" name="image7.png"/>
                  <a:graphic>
                    <a:graphicData uri="http://schemas.openxmlformats.org/drawingml/2006/picture">
                      <pic:pic>
                        <pic:nvPicPr>
                          <pic:cNvPr id="0" name="image7.png"/>
                          <pic:cNvPicPr preferRelativeResize="0"/>
                        </pic:nvPicPr>
                        <pic:blipFill>
                          <a:blip r:embed="rId89"/>
                          <a:srcRect b="7743" l="3644" r="0" t="8040"/>
                          <a:stretch>
                            <a:fillRect/>
                          </a:stretch>
                        </pic:blipFill>
                        <pic:spPr>
                          <a:xfrm>
                            <a:off x="0" y="0"/>
                            <a:ext cx="638175" cy="20828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228600</wp:posOffset>
                  </wp:positionH>
                  <wp:positionV relativeFrom="paragraph">
                    <wp:posOffset>140970</wp:posOffset>
                  </wp:positionV>
                  <wp:extent cx="600075" cy="228600"/>
                  <wp:effectExtent b="0" l="0" r="0" t="0"/>
                  <wp:wrapNone/>
                  <wp:docPr id="2016346231" name="image158.png"/>
                  <a:graphic>
                    <a:graphicData uri="http://schemas.openxmlformats.org/drawingml/2006/picture">
                      <pic:pic>
                        <pic:nvPicPr>
                          <pic:cNvPr id="0" name="image158.png"/>
                          <pic:cNvPicPr preferRelativeResize="0"/>
                        </pic:nvPicPr>
                        <pic:blipFill>
                          <a:blip r:embed="rId90"/>
                          <a:srcRect b="2626" l="2617" r="178" t="8518"/>
                          <a:stretch>
                            <a:fillRect/>
                          </a:stretch>
                        </pic:blipFill>
                        <pic:spPr>
                          <a:xfrm>
                            <a:off x="0" y="0"/>
                            <a:ext cx="600075" cy="228600"/>
                          </a:xfrm>
                          <a:prstGeom prst="rect"/>
                          <a:ln/>
                        </pic:spPr>
                      </pic:pic>
                    </a:graphicData>
                  </a:graphic>
                </wp:anchor>
              </w:drawing>
            </w:r>
          </w:p>
        </w:tc>
      </w:tr>
    </w:tbl>
    <w:p w:rsidR="00000000" w:rsidDel="00000000" w:rsidP="00000000" w:rsidRDefault="00000000" w:rsidRPr="00000000" w14:paraId="000003AE">
      <w:pPr>
        <w:rPr>
          <w:sz w:val="16"/>
          <w:szCs w:val="16"/>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3AF">
      <w:pPr>
        <w:rPr>
          <w:sz w:val="16"/>
          <w:szCs w:val="16"/>
        </w:rPr>
        <w:sectPr>
          <w:type w:val="nextPage"/>
          <w:pgSz w:h="15840" w:w="12240" w:orient="portrait"/>
          <w:pgMar w:bottom="284" w:top="851" w:left="709" w:right="616" w:header="709" w:footer="432"/>
          <w:titlePg w:val="1"/>
        </w:sectPr>
      </w:pPr>
      <w:r w:rsidDel="00000000" w:rsidR="00000000" w:rsidRPr="00000000">
        <w:rPr>
          <w:rtl w:val="0"/>
        </w:rPr>
      </w:r>
    </w:p>
    <w:p w:rsidR="00000000" w:rsidDel="00000000" w:rsidP="00000000" w:rsidRDefault="00000000" w:rsidRPr="00000000" w14:paraId="000003B0">
      <w:pPr>
        <w:rPr>
          <w:rFonts w:ascii="Arial Narrow" w:cs="Arial Narrow" w:eastAsia="Arial Narrow" w:hAnsi="Arial Narrow"/>
          <w:b w:val="1"/>
          <w:sz w:val="28"/>
          <w:szCs w:val="28"/>
        </w:rPr>
      </w:pPr>
      <w:r w:rsidDel="00000000" w:rsidR="00000000" w:rsidRPr="00000000">
        <w:rPr>
          <w:b w:val="1"/>
          <w:smallCaps w:val="1"/>
          <w:color w:val="595959"/>
          <w:sz w:val="56"/>
          <w:szCs w:val="56"/>
          <w:rtl w:val="0"/>
        </w:rPr>
        <w:t xml:space="preserve">APPRÉCIER DES ŒUVRES MUSICALES, SES RÉALISATIONS ET CELLES DE SES CAMARADES</w:t>
      </w:r>
      <w:r w:rsidDel="00000000" w:rsidR="00000000" w:rsidRPr="00000000">
        <w:rPr>
          <w:rtl w:val="0"/>
        </w:rPr>
      </w:r>
    </w:p>
    <w:p w:rsidR="00000000" w:rsidDel="00000000" w:rsidP="00000000" w:rsidRDefault="00000000" w:rsidRPr="00000000" w14:paraId="000003B1">
      <w:pPr>
        <w:spacing w:after="120" w:before="120" w:lineRule="auto"/>
        <w:ind w:right="25"/>
        <w:rPr>
          <w:b w:val="1"/>
        </w:rPr>
      </w:pPr>
      <w:r w:rsidDel="00000000" w:rsidR="00000000" w:rsidRPr="00000000">
        <w:rPr>
          <w:b w:val="1"/>
          <w:rtl w:val="0"/>
        </w:rPr>
        <w:t xml:space="preserve">Contenu de cette section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B2">
      <w:pPr>
        <w:spacing w:after="120" w:lineRule="auto"/>
        <w:ind w:right="25"/>
        <w:rPr>
          <w:i w:val="1"/>
        </w:rPr>
      </w:pPr>
      <w:r w:rsidDel="00000000" w:rsidR="00000000" w:rsidRPr="00000000">
        <w:rPr>
          <w:rtl w:val="0"/>
        </w:rPr>
        <w:t xml:space="preserve">Cette section présente des orientations sur l’évaluation de la compétence </w:t>
      </w:r>
      <w:r w:rsidDel="00000000" w:rsidR="00000000" w:rsidRPr="00000000">
        <w:rPr>
          <w:i w:val="1"/>
          <w:rtl w:val="0"/>
        </w:rPr>
        <w:t xml:space="preserve">Apprécier des œuvres musicales, ses réalisations et celles de ses camarades.</w:t>
      </w:r>
    </w:p>
    <w:p w:rsidR="00000000" w:rsidDel="00000000" w:rsidP="00000000" w:rsidRDefault="00000000" w:rsidRPr="00000000" w14:paraId="000003B3">
      <w:pPr>
        <w:spacing w:after="120" w:lineRule="auto"/>
        <w:ind w:right="25"/>
        <w:rPr/>
      </w:pPr>
      <w:r w:rsidDel="00000000" w:rsidR="00000000" w:rsidRPr="00000000">
        <w:rPr>
          <w:rtl w:val="0"/>
        </w:rPr>
        <w:t xml:space="preserve">Les éléments suivants sont traités pour chacune d’elles :</w:t>
      </w:r>
    </w:p>
    <w:p w:rsidR="00000000" w:rsidDel="00000000" w:rsidP="00000000" w:rsidRDefault="00000000" w:rsidRPr="00000000" w14:paraId="000003B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courte description de la compétence;</w:t>
      </w:r>
    </w:p>
    <w:p w:rsidR="00000000" w:rsidDel="00000000" w:rsidP="00000000" w:rsidRDefault="00000000" w:rsidRPr="00000000" w14:paraId="000003B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exemples de pratiques reconnues efficaces pour le développement de cette compétence;</w:t>
      </w:r>
    </w:p>
    <w:p w:rsidR="00000000" w:rsidDel="00000000" w:rsidP="00000000" w:rsidRDefault="00000000" w:rsidRPr="00000000" w14:paraId="000003B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trois niveaux de la pyramide d’appréciation;</w:t>
      </w:r>
    </w:p>
    <w:p w:rsidR="00000000" w:rsidDel="00000000" w:rsidP="00000000" w:rsidRDefault="00000000" w:rsidRPr="00000000" w14:paraId="000003B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rosace des éléments du langage musical; </w:t>
      </w:r>
    </w:p>
    <w:p w:rsidR="00000000" w:rsidDel="00000000" w:rsidP="00000000" w:rsidRDefault="00000000" w:rsidRPr="00000000" w14:paraId="000003B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trois types d’appréciation et leurs caractéristiques;</w:t>
      </w:r>
    </w:p>
    <w:p w:rsidR="00000000" w:rsidDel="00000000" w:rsidP="00000000" w:rsidRDefault="00000000" w:rsidRPr="00000000" w14:paraId="000003B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analyse croisée entre les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Cadres d’évaluation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 la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Progression des apprentissages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B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grille d’évaluation selon une échelle d’appréciation globale;</w:t>
      </w:r>
    </w:p>
    <w:p w:rsidR="00000000" w:rsidDel="00000000" w:rsidP="00000000" w:rsidRDefault="00000000" w:rsidRPr="00000000" w14:paraId="000003B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Une proposition de démarche d’appréciation;</w:t>
      </w:r>
    </w:p>
    <w:p w:rsidR="00000000" w:rsidDel="00000000" w:rsidP="00000000" w:rsidRDefault="00000000" w:rsidRPr="00000000" w14:paraId="000003B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25"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Des affiches explicites sur le vocabulaire lié au langage musical.</w:t>
      </w:r>
    </w:p>
    <w:p w:rsidR="00000000" w:rsidDel="00000000" w:rsidP="00000000" w:rsidRDefault="00000000" w:rsidRPr="00000000" w14:paraId="000003BD">
      <w:pPr>
        <w:rPr/>
      </w:pP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146314</wp:posOffset>
            </wp:positionH>
            <wp:positionV relativeFrom="paragraph">
              <wp:posOffset>67417</wp:posOffset>
            </wp:positionV>
            <wp:extent cx="3000058" cy="2652090"/>
            <wp:effectExtent b="0" l="0" r="0" t="0"/>
            <wp:wrapNone/>
            <wp:docPr id="2016346285" name="image194.png"/>
            <a:graphic>
              <a:graphicData uri="http://schemas.openxmlformats.org/drawingml/2006/picture">
                <pic:pic>
                  <pic:nvPicPr>
                    <pic:cNvPr id="0" name="image194.png"/>
                    <pic:cNvPicPr preferRelativeResize="0"/>
                  </pic:nvPicPr>
                  <pic:blipFill>
                    <a:blip r:embed="rId91"/>
                    <a:srcRect b="0" l="0" r="0" t="0"/>
                    <a:stretch>
                      <a:fillRect/>
                    </a:stretch>
                  </pic:blipFill>
                  <pic:spPr>
                    <a:xfrm>
                      <a:off x="0" y="0"/>
                      <a:ext cx="3000058" cy="2652090"/>
                    </a:xfrm>
                    <a:prstGeom prst="rect"/>
                    <a:ln/>
                  </pic:spPr>
                </pic:pic>
              </a:graphicData>
            </a:graphic>
          </wp:anchor>
        </w:drawing>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rPr/>
      </w:pPr>
      <w:r w:rsidDel="00000000" w:rsidR="00000000" w:rsidRPr="00000000">
        <w:rPr>
          <w:rtl w:val="0"/>
        </w:rPr>
      </w:r>
    </w:p>
    <w:p w:rsidR="00000000" w:rsidDel="00000000" w:rsidP="00000000" w:rsidRDefault="00000000" w:rsidRPr="00000000" w14:paraId="000003C0">
      <w:pPr>
        <w:rPr/>
      </w:pPr>
      <w:r w:rsidDel="00000000" w:rsidR="00000000" w:rsidRPr="00000000">
        <w:rPr>
          <w:rtl w:val="0"/>
        </w:rPr>
      </w:r>
    </w:p>
    <w:p w:rsidR="00000000" w:rsidDel="00000000" w:rsidP="00000000" w:rsidRDefault="00000000" w:rsidRPr="00000000" w14:paraId="000003C1">
      <w:pPr>
        <w:rPr/>
      </w:pPr>
      <w:r w:rsidDel="00000000" w:rsidR="00000000" w:rsidRPr="00000000">
        <w:rPr>
          <w:rtl w:val="0"/>
        </w:rPr>
      </w:r>
    </w:p>
    <w:p w:rsidR="00000000" w:rsidDel="00000000" w:rsidP="00000000" w:rsidRDefault="00000000" w:rsidRPr="00000000" w14:paraId="000003C2">
      <w:pPr>
        <w:rPr/>
      </w:pPr>
      <w:r w:rsidDel="00000000" w:rsidR="00000000" w:rsidRPr="00000000">
        <w:rPr>
          <w:rtl w:val="0"/>
        </w:rPr>
      </w:r>
    </w:p>
    <w:p w:rsidR="00000000" w:rsidDel="00000000" w:rsidP="00000000" w:rsidRDefault="00000000" w:rsidRPr="00000000" w14:paraId="000003C3">
      <w:pPr>
        <w:rPr/>
      </w:pPr>
      <w:r w:rsidDel="00000000" w:rsidR="00000000" w:rsidRPr="00000000">
        <w:rPr>
          <w:rtl w:val="0"/>
        </w:rPr>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3002377</wp:posOffset>
            </wp:positionH>
            <wp:positionV relativeFrom="paragraph">
              <wp:posOffset>50165</wp:posOffset>
            </wp:positionV>
            <wp:extent cx="3731797" cy="2993182"/>
            <wp:effectExtent b="0" l="0" r="0" t="0"/>
            <wp:wrapNone/>
            <wp:docPr descr="C:\Users\brigitte.provencal\OneDrive - CS des Découvreurs\Musique-évaluation\Images graphiste\images pour doc\2004_imagespourlamusique_1500px_01.jpg" id="2016346303" name="image208.jpg"/>
            <a:graphic>
              <a:graphicData uri="http://schemas.openxmlformats.org/drawingml/2006/picture">
                <pic:pic>
                  <pic:nvPicPr>
                    <pic:cNvPr descr="C:\Users\brigitte.provencal\OneDrive - CS des Découvreurs\Musique-évaluation\Images graphiste\images pour doc\2004_imagespourlamusique_1500px_01.jpg" id="0" name="image208.jpg"/>
                    <pic:cNvPicPr preferRelativeResize="0"/>
                  </pic:nvPicPr>
                  <pic:blipFill>
                    <a:blip r:embed="rId92"/>
                    <a:srcRect b="9671" l="4124" r="7695" t="19590"/>
                    <a:stretch>
                      <a:fillRect/>
                    </a:stretch>
                  </pic:blipFill>
                  <pic:spPr>
                    <a:xfrm>
                      <a:off x="0" y="0"/>
                      <a:ext cx="3731797" cy="2993182"/>
                    </a:xfrm>
                    <a:prstGeom prst="rect"/>
                    <a:ln/>
                  </pic:spPr>
                </pic:pic>
              </a:graphicData>
            </a:graphic>
          </wp:anchor>
        </w:drawing>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rPr/>
      </w:pPr>
      <w:r w:rsidDel="00000000" w:rsidR="00000000" w:rsidRPr="00000000">
        <w:rPr>
          <w:rtl w:val="0"/>
        </w:rPr>
      </w:r>
    </w:p>
    <w:p w:rsidR="00000000" w:rsidDel="00000000" w:rsidP="00000000" w:rsidRDefault="00000000" w:rsidRPr="00000000" w14:paraId="000003C8">
      <w:pPr>
        <w:rPr/>
      </w:pPr>
      <w:r w:rsidDel="00000000" w:rsidR="00000000" w:rsidRPr="00000000">
        <w:rPr>
          <w:rtl w:val="0"/>
        </w:rPr>
      </w:r>
    </w:p>
    <w:p w:rsidR="00000000" w:rsidDel="00000000" w:rsidP="00000000" w:rsidRDefault="00000000" w:rsidRPr="00000000" w14:paraId="000003C9">
      <w:pPr>
        <w:rPr/>
      </w:pPr>
      <w:r w:rsidDel="00000000" w:rsidR="00000000" w:rsidRPr="00000000">
        <w:rPr>
          <w:rtl w:val="0"/>
        </w:rPr>
      </w:r>
    </w:p>
    <w:p w:rsidR="00000000" w:rsidDel="00000000" w:rsidP="00000000" w:rsidRDefault="00000000" w:rsidRPr="00000000" w14:paraId="000003CA">
      <w:pPr>
        <w:rPr/>
      </w:pPr>
      <w:r w:rsidDel="00000000" w:rsidR="00000000" w:rsidRPr="00000000">
        <w:rPr>
          <w:rtl w:val="0"/>
        </w:rPr>
      </w:r>
    </w:p>
    <w:p w:rsidR="00000000" w:rsidDel="00000000" w:rsidP="00000000" w:rsidRDefault="00000000" w:rsidRPr="00000000" w14:paraId="000003CB">
      <w:pPr>
        <w:rPr/>
      </w:pPr>
      <w:r w:rsidDel="00000000" w:rsidR="00000000" w:rsidRPr="00000000">
        <w:rPr>
          <w:rtl w:val="0"/>
        </w:rPr>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3D4">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1"/>
          <w:i w:val="0"/>
          <w:smallCaps w:val="1"/>
          <w:strike w:val="0"/>
          <w:color w:val="595959"/>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32"/>
          <w:szCs w:val="32"/>
          <w:u w:val="none"/>
          <w:shd w:fill="auto" w:val="clear"/>
          <w:vertAlign w:val="baseline"/>
          <w:rtl w:val="0"/>
        </w:rPr>
        <w:t xml:space="preserve">apprécier des œuvres musicales, ses réalisations et celles de ses camarades </w:t>
      </w:r>
      <w:r w:rsidDel="00000000" w:rsidR="00000000" w:rsidRPr="00000000">
        <w:rPr>
          <w:rFonts w:ascii="Times New Roman" w:cs="Times New Roman" w:eastAsia="Times New Roman" w:hAnsi="Times New Roman"/>
          <w:b w:val="1"/>
          <w:i w:val="0"/>
          <w:smallCaps w:val="1"/>
          <w:strike w:val="0"/>
          <w:color w:val="ffffff"/>
          <w:sz w:val="32"/>
          <w:szCs w:val="32"/>
          <w:u w:val="none"/>
          <w:shd w:fill="auto" w:val="clear"/>
          <w:vertAlign w:val="superscript"/>
        </w:rPr>
        <w:footnoteReference w:customMarkFollows="0" w:id="3"/>
      </w:r>
      <w:r w:rsidDel="00000000" w:rsidR="00000000" w:rsidRPr="00000000">
        <w:rPr>
          <w:rFonts w:ascii="Times New Roman" w:cs="Times New Roman" w:eastAsia="Times New Roman" w:hAnsi="Times New Roman"/>
          <w:b w:val="1"/>
          <w:i w:val="0"/>
          <w:smallCaps w:val="1"/>
          <w:strike w:val="0"/>
          <w:color w:val="ffffff"/>
          <w:sz w:val="32"/>
          <w:szCs w:val="32"/>
          <w:u w:val="none"/>
          <w:shd w:fill="auto" w:val="clear"/>
          <w:vertAlign w:val="superscript"/>
        </w:rPr>
        <w:footnoteReference w:customMarkFollows="0" w:id="4"/>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469900</wp:posOffset>
                </wp:positionV>
                <wp:extent cx="6965315" cy="4594225"/>
                <wp:effectExtent b="0" l="0" r="0" t="0"/>
                <wp:wrapNone/>
                <wp:docPr id="2016346081" name=""/>
                <a:graphic>
                  <a:graphicData uri="http://schemas.microsoft.com/office/word/2010/wordprocessingShape">
                    <wps:wsp>
                      <wps:cNvSpPr/>
                      <wps:cNvPr id="347" name="Shape 347"/>
                      <wps:spPr>
                        <a:xfrm>
                          <a:off x="1868105" y="1487650"/>
                          <a:ext cx="6955790" cy="4584700"/>
                        </a:xfrm>
                        <a:prstGeom prst="rect">
                          <a:avLst/>
                        </a:prstGeom>
                        <a:solidFill>
                          <a:srgbClr val="FFFFFF"/>
                        </a:solidFill>
                        <a:ln cap="rnd" cmpd="sng" w="9525">
                          <a:solidFill>
                            <a:srgbClr val="000000"/>
                          </a:solidFill>
                          <a:prstDash val="dot"/>
                          <a:miter lim="800000"/>
                          <a:headEnd len="sm" w="sm" type="none"/>
                          <a:tailEnd len="sm" w="sm" type="none"/>
                        </a:ln>
                      </wps:spPr>
                      <wps:txbx>
                        <w:txbxContent>
                          <w:p w:rsidR="00000000" w:rsidDel="00000000" w:rsidP="00000000" w:rsidRDefault="00000000" w:rsidRPr="00000000">
                            <w:pPr>
                              <w:spacing w:after="12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Apprécier une œuvre musicale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c’est être attentif aux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effets ressentis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provoquées par la musique. C’est aussi porter sur elle un jugement esthétique, critique et socio-culturel à partir de ses réactions personnelles et de critères déterminés. Le contact avec des pièces musicales variées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(les siennes, celles des autres, d’hier et d’aujourd’hui, d’ici et d’ailleurs)</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permet à l’élève de développer sa conscience artistique et d’affiner sa sensibilité aux qualités techniques et esthétiques d’une œuvre musicale. </w:t>
                            </w:r>
                          </w:p>
                          <w:p w:rsidR="00000000" w:rsidDel="00000000" w:rsidP="00000000" w:rsidRDefault="00000000" w:rsidRPr="00000000">
                            <w:pPr>
                              <w:spacing w:after="120" w:before="0" w:line="240"/>
                              <w:ind w:left="0" w:right="56.99999809265137"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L’appréciation est une démarche qui va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au-delà</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de l’écoute sonore qui sert à discriminer les instruments et à les reconnaitre. Il n’y a pas nécessairement une seule réponse à </w:t>
                            </w:r>
                            <w:r w:rsidDel="00000000" w:rsidR="00000000" w:rsidRPr="00000000">
                              <w:rPr>
                                <w:rFonts w:ascii="Times New Roman" w:cs="Times New Roman" w:eastAsia="Times New Roman" w:hAnsi="Times New Roman"/>
                                <w:b w:val="0"/>
                                <w:i w:val="1"/>
                                <w:smallCaps w:val="0"/>
                                <w:strike w:val="0"/>
                                <w:color w:val="000000"/>
                                <w:sz w:val="24"/>
                                <w:vertAlign w:val="baseline"/>
                              </w:rPr>
                              <w:t xml:space="preserve">Apprécier une œuvre musicale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Il s’agit plutôt de considérer la qualité et la richesse de l’appréciation.</w:t>
                            </w:r>
                          </w:p>
                          <w:p w:rsidR="00000000" w:rsidDel="00000000" w:rsidP="00000000" w:rsidRDefault="00000000" w:rsidRPr="00000000">
                            <w:pPr>
                              <w:spacing w:after="8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pratiques reconnues efficaces pour développer la compétence :</w:t>
                            </w:r>
                          </w:p>
                          <w:p w:rsidR="00000000" w:rsidDel="00000000" w:rsidP="00000000" w:rsidRDefault="00000000" w:rsidRPr="00000000">
                            <w:pPr>
                              <w:spacing w:after="60" w:before="0" w:line="240"/>
                              <w:ind w:left="123.99999618530273" w:right="2892.0001220703125" w:firstLine="-7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Enseigner explicitement des stratégies d’écoute</w:t>
                            </w: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 </w:t>
                            </w: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(Annexe 17) </w:t>
                            </w:r>
                          </w:p>
                          <w:p w:rsidR="00000000" w:rsidDel="00000000" w:rsidP="00000000" w:rsidRDefault="00000000" w:rsidRPr="00000000">
                            <w:pPr>
                              <w:spacing w:after="60" w:before="0" w:line="240"/>
                              <w:ind w:left="123.99999618530273" w:right="2892.0001220703125" w:firstLine="-7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Inciter les élèves à se laisser guider par le mouvement </w:t>
                            </w:r>
                          </w:p>
                          <w:p w:rsidR="00000000" w:rsidDel="00000000" w:rsidP="00000000" w:rsidRDefault="00000000" w:rsidRPr="00000000">
                            <w:pPr>
                              <w:spacing w:after="60" w:before="0" w:line="240"/>
                              <w:ind w:left="549.0000152587891" w:right="2892.0001220703125" w:firstLine="349.00001525878906"/>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Dessiner </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(papier, dans les airs)</w:t>
                            </w:r>
                          </w:p>
                          <w:p w:rsidR="00000000" w:rsidDel="00000000" w:rsidP="00000000" w:rsidRDefault="00000000" w:rsidRPr="00000000">
                            <w:pPr>
                              <w:spacing w:after="60" w:before="0" w:line="240"/>
                              <w:ind w:left="549.0000152587891" w:right="2892.0001220703125" w:firstLine="349.00001525878906"/>
                              <w:jc w:val="both"/>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Sculpter </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(pâte à modeler)</w:t>
                            </w:r>
                          </w:p>
                          <w:p w:rsidR="00000000" w:rsidDel="00000000" w:rsidP="00000000" w:rsidRDefault="00000000" w:rsidRPr="00000000">
                            <w:pPr>
                              <w:spacing w:after="60" w:before="0" w:line="240"/>
                              <w:ind w:left="549.0000152587891" w:right="2892.0001220703125" w:firstLine="349.00001525878906"/>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Danser sur la musique</w:t>
                            </w:r>
                          </w:p>
                          <w:p w:rsidR="00000000" w:rsidDel="00000000" w:rsidP="00000000" w:rsidRDefault="00000000" w:rsidRPr="00000000">
                            <w:pPr>
                              <w:spacing w:after="60" w:before="0" w:line="240"/>
                              <w:ind w:left="123.99999618530273" w:right="2892.0001220703125" w:firstLine="-7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Modéliser la démarche d’appréciation </w:t>
                            </w:r>
                          </w:p>
                          <w:p w:rsidR="00000000" w:rsidDel="00000000" w:rsidP="00000000" w:rsidRDefault="00000000" w:rsidRPr="00000000">
                            <w:pPr>
                              <w:spacing w:after="60" w:before="0" w:line="240"/>
                              <w:ind w:left="123.99999618530273" w:right="4162.0001220703125" w:firstLine="-7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Proposer des activités d’écoute pour explorer les éléments du langage musical, le genre, les techniques, la structure de la pièce, etc.</w:t>
                            </w:r>
                          </w:p>
                          <w:p w:rsidR="00000000" w:rsidDel="00000000" w:rsidP="00000000" w:rsidRDefault="00000000" w:rsidRPr="00000000">
                            <w:pPr>
                              <w:spacing w:after="60" w:before="0" w:line="240"/>
                              <w:ind w:left="123.99999618530273" w:right="56.99999809265137" w:firstLine="-75.99999904632568"/>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Enrichir le vocabulaire des élèves à l’aide d’un référentiel de mots</w:t>
                            </w:r>
                          </w:p>
                          <w:p w:rsidR="00000000" w:rsidDel="00000000" w:rsidP="00000000" w:rsidRDefault="00000000" w:rsidRPr="00000000">
                            <w:pPr>
                              <w:spacing w:after="60" w:before="0" w:line="240"/>
                              <w:ind w:left="123.99999618530273" w:right="56.99999809265137" w:firstLine="-75.99999904632568"/>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Situer les pièces musicales sur une carte du monde</w:t>
                            </w:r>
                          </w:p>
                          <w:p w:rsidR="00000000" w:rsidDel="00000000" w:rsidP="00000000" w:rsidRDefault="00000000" w:rsidRPr="00000000">
                            <w:pPr>
                              <w:spacing w:after="60" w:before="0" w:line="240"/>
                              <w:ind w:left="123.99999618530273" w:right="56.99999809265137" w:firstLine="-75.99999904632568"/>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Comparer des œuvres entre elles sur un ou plusieurs aspects</w:t>
                            </w:r>
                            <w:r w:rsidDel="00000000" w:rsidR="00000000" w:rsidRPr="00000000">
                              <w:rPr>
                                <w:rFonts w:ascii="Times New Roman" w:cs="Times New Roman" w:eastAsia="Times New Roman" w:hAnsi="Times New Roman"/>
                                <w:b w:val="0"/>
                                <w:i w:val="0"/>
                                <w:smallCaps w:val="0"/>
                                <w:strike w:val="0"/>
                                <w:color w:val="000000"/>
                                <w:sz w:val="22"/>
                                <w:vertAlign w:val="superscript"/>
                              </w:rPr>
                              <w:t xml:space="preserve">7</w:t>
                            </w:r>
                          </w:p>
                          <w:p w:rsidR="00000000" w:rsidDel="00000000" w:rsidP="00000000" w:rsidRDefault="00000000" w:rsidRPr="00000000">
                            <w:pPr>
                              <w:spacing w:after="60" w:before="0" w:line="240"/>
                              <w:ind w:left="123.99999618530273" w:right="56.99999809265137" w:firstLine="-75.99999904632568"/>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Privilégier des extraits d’œuvres plutôt qu’une pièce complète</w:t>
                            </w:r>
                            <w:r w:rsidDel="00000000" w:rsidR="00000000" w:rsidRPr="00000000">
                              <w:rPr>
                                <w:rFonts w:ascii="Times New Roman" w:cs="Times New Roman" w:eastAsia="Times New Roman" w:hAnsi="Times New Roman"/>
                                <w:b w:val="0"/>
                                <w:i w:val="0"/>
                                <w:smallCaps w:val="0"/>
                                <w:strike w:val="0"/>
                                <w:color w:val="000000"/>
                                <w:sz w:val="22"/>
                                <w:vertAlign w:val="superscript"/>
                              </w:rPr>
                              <w:t xml:space="preserve">7</w:t>
                            </w:r>
                          </w:p>
                          <w:p w:rsidR="00000000" w:rsidDel="00000000" w:rsidP="00000000" w:rsidRDefault="00000000" w:rsidRPr="00000000">
                            <w:pPr>
                              <w:spacing w:after="60" w:before="0" w:line="240"/>
                              <w:ind w:left="123.99999618530273" w:right="56.99999809265137" w:firstLine="-75.99999904632568"/>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Répéter la pièce (ou l’extrait) plusieurs fois pour faciliter l’écoute</w:t>
                            </w:r>
                            <w:r w:rsidDel="00000000" w:rsidR="00000000" w:rsidRPr="00000000">
                              <w:rPr>
                                <w:rFonts w:ascii="Times New Roman" w:cs="Times New Roman" w:eastAsia="Times New Roman" w:hAnsi="Times New Roman"/>
                                <w:b w:val="0"/>
                                <w:i w:val="0"/>
                                <w:smallCaps w:val="0"/>
                                <w:strike w:val="0"/>
                                <w:color w:val="000000"/>
                                <w:sz w:val="22"/>
                                <w:vertAlign w:val="superscript"/>
                              </w:rPr>
                              <w:t xml:space="preserve">7</w:t>
                            </w:r>
                          </w:p>
                          <w:p w:rsidR="00000000" w:rsidDel="00000000" w:rsidP="00000000" w:rsidRDefault="00000000" w:rsidRPr="00000000">
                            <w:pPr>
                              <w:spacing w:after="60" w:before="0" w:line="240"/>
                              <w:ind w:left="123.99999618530273" w:right="56.99999809265137" w:firstLine="-75.99999904632568"/>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Pratiquer l’appréciation en faisant de courts travaux périodiquement</w:t>
                            </w:r>
                            <w:r w:rsidDel="00000000" w:rsidR="00000000" w:rsidRPr="00000000">
                              <w:rPr>
                                <w:rFonts w:ascii="Times New Roman" w:cs="Times New Roman" w:eastAsia="Times New Roman" w:hAnsi="Times New Roman"/>
                                <w:b w:val="0"/>
                                <w:i w:val="0"/>
                                <w:smallCaps w:val="0"/>
                                <w:strike w:val="0"/>
                                <w:color w:val="000000"/>
                                <w:sz w:val="22"/>
                                <w:vertAlign w:val="superscript"/>
                              </w:rPr>
                              <w:t xml:space="preserve">7</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469900</wp:posOffset>
                </wp:positionV>
                <wp:extent cx="6965315" cy="4594225"/>
                <wp:effectExtent b="0" l="0" r="0" t="0"/>
                <wp:wrapNone/>
                <wp:docPr id="2016346081" name="image190.png"/>
                <a:graphic>
                  <a:graphicData uri="http://schemas.openxmlformats.org/drawingml/2006/picture">
                    <pic:pic>
                      <pic:nvPicPr>
                        <pic:cNvPr id="0" name="image190.png"/>
                        <pic:cNvPicPr preferRelativeResize="0"/>
                      </pic:nvPicPr>
                      <pic:blipFill>
                        <a:blip r:embed="rId93"/>
                        <a:srcRect/>
                        <a:stretch>
                          <a:fillRect/>
                        </a:stretch>
                      </pic:blipFill>
                      <pic:spPr>
                        <a:xfrm>
                          <a:off x="0" y="0"/>
                          <a:ext cx="6965315" cy="4594225"/>
                        </a:xfrm>
                        <a:prstGeom prst="rect"/>
                        <a:ln/>
                      </pic:spPr>
                    </pic:pic>
                  </a:graphicData>
                </a:graphic>
              </wp:anchor>
            </w:drawing>
          </mc:Fallback>
        </mc:AlternateContent>
      </w:r>
    </w:p>
    <w:p w:rsidR="00000000" w:rsidDel="00000000" w:rsidP="00000000" w:rsidRDefault="00000000" w:rsidRPr="00000000" w14:paraId="000003D5">
      <w:pPr>
        <w:rPr>
          <w:b w:val="1"/>
          <w:color w:val="1f497d"/>
        </w:rPr>
      </w:pPr>
      <w:r w:rsidDel="00000000" w:rsidR="00000000" w:rsidRPr="00000000">
        <w:rPr>
          <w:rtl w:val="0"/>
        </w:rPr>
      </w:r>
    </w:p>
    <w:p w:rsidR="00000000" w:rsidDel="00000000" w:rsidP="00000000" w:rsidRDefault="00000000" w:rsidRPr="00000000" w14:paraId="000003D6">
      <w:pPr>
        <w:rPr>
          <w:b w:val="1"/>
          <w:color w:val="1f497d"/>
        </w:rPr>
      </w:pPr>
      <w:r w:rsidDel="00000000" w:rsidR="00000000" w:rsidRPr="00000000">
        <w:rPr>
          <w:rtl w:val="0"/>
        </w:rPr>
      </w:r>
    </w:p>
    <w:p w:rsidR="00000000" w:rsidDel="00000000" w:rsidP="00000000" w:rsidRDefault="00000000" w:rsidRPr="00000000" w14:paraId="000003D7">
      <w:pPr>
        <w:rPr>
          <w:b w:val="1"/>
          <w:color w:val="1f497d"/>
        </w:rPr>
      </w:pPr>
      <w:r w:rsidDel="00000000" w:rsidR="00000000" w:rsidRPr="00000000">
        <w:rPr>
          <w:rtl w:val="0"/>
        </w:rPr>
      </w:r>
    </w:p>
    <w:p w:rsidR="00000000" w:rsidDel="00000000" w:rsidP="00000000" w:rsidRDefault="00000000" w:rsidRPr="00000000" w14:paraId="000003D8">
      <w:pPr>
        <w:rPr>
          <w:b w:val="1"/>
          <w:color w:val="1f497d"/>
        </w:rPr>
      </w:pPr>
      <w:r w:rsidDel="00000000" w:rsidR="00000000" w:rsidRPr="00000000">
        <w:rPr>
          <w:rtl w:val="0"/>
        </w:rPr>
      </w:r>
    </w:p>
    <w:p w:rsidR="00000000" w:rsidDel="00000000" w:rsidP="00000000" w:rsidRDefault="00000000" w:rsidRPr="00000000" w14:paraId="000003D9">
      <w:pPr>
        <w:rPr>
          <w:b w:val="1"/>
          <w:color w:val="1f497d"/>
        </w:rPr>
      </w:pPr>
      <w:r w:rsidDel="00000000" w:rsidR="00000000" w:rsidRPr="00000000">
        <w:rPr>
          <w:rtl w:val="0"/>
        </w:rPr>
      </w:r>
    </w:p>
    <w:p w:rsidR="00000000" w:rsidDel="00000000" w:rsidP="00000000" w:rsidRDefault="00000000" w:rsidRPr="00000000" w14:paraId="000003DA">
      <w:pPr>
        <w:rPr>
          <w:b w:val="1"/>
          <w:color w:val="1f497d"/>
        </w:rPr>
      </w:pPr>
      <w:r w:rsidDel="00000000" w:rsidR="00000000" w:rsidRPr="00000000">
        <w:rPr>
          <w:rtl w:val="0"/>
        </w:rPr>
      </w:r>
    </w:p>
    <w:p w:rsidR="00000000" w:rsidDel="00000000" w:rsidP="00000000" w:rsidRDefault="00000000" w:rsidRPr="00000000" w14:paraId="000003DB">
      <w:pPr>
        <w:rPr>
          <w:b w:val="1"/>
          <w:color w:val="1f497d"/>
        </w:rPr>
      </w:pPr>
      <w:r w:rsidDel="00000000" w:rsidR="00000000" w:rsidRPr="00000000">
        <w:rPr>
          <w:rtl w:val="0"/>
        </w:rPr>
      </w:r>
    </w:p>
    <w:p w:rsidR="00000000" w:rsidDel="00000000" w:rsidP="00000000" w:rsidRDefault="00000000" w:rsidRPr="00000000" w14:paraId="000003DC">
      <w:pPr>
        <w:rPr>
          <w:b w:val="1"/>
          <w:color w:val="1f497d"/>
        </w:rPr>
      </w:pPr>
      <w:r w:rsidDel="00000000" w:rsidR="00000000" w:rsidRPr="00000000">
        <w:rPr>
          <w:rtl w:val="0"/>
        </w:rPr>
      </w:r>
    </w:p>
    <w:p w:rsidR="00000000" w:rsidDel="00000000" w:rsidP="00000000" w:rsidRDefault="00000000" w:rsidRPr="00000000" w14:paraId="000003DD">
      <w:pPr>
        <w:rPr>
          <w:b w:val="1"/>
          <w:color w:val="1f497d"/>
        </w:rPr>
      </w:pPr>
      <w:r w:rsidDel="00000000" w:rsidR="00000000" w:rsidRPr="00000000">
        <w:rPr>
          <w:rtl w:val="0"/>
        </w:rPr>
      </w:r>
    </w:p>
    <w:p w:rsidR="00000000" w:rsidDel="00000000" w:rsidP="00000000" w:rsidRDefault="00000000" w:rsidRPr="00000000" w14:paraId="000003DE">
      <w:pPr>
        <w:rPr>
          <w:b w:val="1"/>
          <w:color w:val="1f497d"/>
        </w:rPr>
      </w:pPr>
      <w:r w:rsidDel="00000000" w:rsidR="00000000" w:rsidRPr="00000000">
        <w:rPr>
          <w:rtl w:val="0"/>
        </w:rPr>
      </w:r>
    </w:p>
    <w:p w:rsidR="00000000" w:rsidDel="00000000" w:rsidP="00000000" w:rsidRDefault="00000000" w:rsidRPr="00000000" w14:paraId="000003DF">
      <w:pPr>
        <w:rPr>
          <w:b w:val="1"/>
          <w:color w:val="1f497d"/>
        </w:rPr>
      </w:pPr>
      <w:r w:rsidDel="00000000" w:rsidR="00000000" w:rsidRPr="00000000">
        <w:rPr>
          <w:rtl w:val="0"/>
        </w:rPr>
      </w:r>
    </w:p>
    <w:p w:rsidR="00000000" w:rsidDel="00000000" w:rsidP="00000000" w:rsidRDefault="00000000" w:rsidRPr="00000000" w14:paraId="000003E0">
      <w:pPr>
        <w:rPr>
          <w:b w:val="1"/>
          <w:color w:val="1f497d"/>
        </w:rPr>
      </w:pPr>
      <w:r w:rsidDel="00000000" w:rsidR="00000000" w:rsidRPr="00000000">
        <w:rPr>
          <w:rtl w:val="0"/>
        </w:rPr>
      </w:r>
    </w:p>
    <w:p w:rsidR="00000000" w:rsidDel="00000000" w:rsidP="00000000" w:rsidRDefault="00000000" w:rsidRPr="00000000" w14:paraId="000003E1">
      <w:pPr>
        <w:rPr>
          <w:b w:val="1"/>
          <w:color w:val="1f497d"/>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139700</wp:posOffset>
                </wp:positionV>
                <wp:extent cx="3909060" cy="537841"/>
                <wp:effectExtent b="0" l="0" r="0" t="0"/>
                <wp:wrapNone/>
                <wp:docPr id="2016346052" name=""/>
                <a:graphic>
                  <a:graphicData uri="http://schemas.microsoft.com/office/word/2010/wordprocessingGroup">
                    <wpg:wgp>
                      <wpg:cNvGrpSpPr/>
                      <wpg:grpSpPr>
                        <a:xfrm>
                          <a:off x="3391470" y="3511080"/>
                          <a:ext cx="3909060" cy="537841"/>
                          <a:chOff x="3391470" y="3511080"/>
                          <a:chExt cx="3909060" cy="537841"/>
                        </a:xfrm>
                      </wpg:grpSpPr>
                      <wpg:grpSp>
                        <wpg:cNvGrpSpPr/>
                        <wpg:grpSpPr>
                          <a:xfrm>
                            <a:off x="3391470" y="3511080"/>
                            <a:ext cx="3909060" cy="537841"/>
                            <a:chOff x="0" y="0"/>
                            <a:chExt cx="4855552" cy="668020"/>
                          </a:xfrm>
                        </wpg:grpSpPr>
                        <wps:wsp>
                          <wps:cNvSpPr/>
                          <wps:cNvPr id="3" name="Shape 3"/>
                          <wps:spPr>
                            <a:xfrm>
                              <a:off x="0" y="0"/>
                              <a:ext cx="4855550" cy="66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4" name="Shape 174"/>
                          <wps:spPr>
                            <a:xfrm>
                              <a:off x="4598377" y="17562"/>
                              <a:ext cx="257175" cy="33890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superscript"/>
                                  </w:rPr>
                                  <w:t xml:space="preserve">6</w:t>
                                </w:r>
                              </w:p>
                            </w:txbxContent>
                          </wps:txbx>
                          <wps:bodyPr anchorCtr="0" anchor="t" bIns="45700" lIns="91425" spcFirstLastPara="1" rIns="91425" wrap="square" tIns="45700">
                            <a:noAutofit/>
                          </wps:bodyPr>
                        </wps:wsp>
                        <pic:pic>
                          <pic:nvPicPr>
                            <pic:cNvPr id="175" name="Shape 175"/>
                            <pic:cNvPicPr preferRelativeResize="0"/>
                          </pic:nvPicPr>
                          <pic:blipFill rotWithShape="1">
                            <a:blip r:embed="rId94">
                              <a:alphaModFix/>
                            </a:blip>
                            <a:srcRect b="0" l="3294" r="0" t="34207"/>
                            <a:stretch/>
                          </pic:blipFill>
                          <pic:spPr>
                            <a:xfrm>
                              <a:off x="1925515" y="0"/>
                              <a:ext cx="2731770" cy="668020"/>
                            </a:xfrm>
                            <a:prstGeom prst="rect">
                              <a:avLst/>
                            </a:prstGeom>
                            <a:noFill/>
                            <a:ln>
                              <a:noFill/>
                            </a:ln>
                          </pic:spPr>
                        </pic:pic>
                        <pic:pic>
                          <pic:nvPicPr>
                            <pic:cNvPr id="176" name="Shape 176"/>
                            <pic:cNvPicPr preferRelativeResize="0"/>
                          </pic:nvPicPr>
                          <pic:blipFill rotWithShape="1">
                            <a:blip r:embed="rId95">
                              <a:alphaModFix/>
                            </a:blip>
                            <a:srcRect b="0" l="0" r="0" t="0"/>
                            <a:stretch/>
                          </pic:blipFill>
                          <pic:spPr>
                            <a:xfrm>
                              <a:off x="0" y="17584"/>
                              <a:ext cx="1925320" cy="63627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139700</wp:posOffset>
                </wp:positionV>
                <wp:extent cx="3909060" cy="537841"/>
                <wp:effectExtent b="0" l="0" r="0" t="0"/>
                <wp:wrapNone/>
                <wp:docPr id="2016346052" name="image61.png"/>
                <a:graphic>
                  <a:graphicData uri="http://schemas.openxmlformats.org/drawingml/2006/picture">
                    <pic:pic>
                      <pic:nvPicPr>
                        <pic:cNvPr id="0" name="image61.png"/>
                        <pic:cNvPicPr preferRelativeResize="0"/>
                      </pic:nvPicPr>
                      <pic:blipFill>
                        <a:blip r:embed="rId96"/>
                        <a:srcRect/>
                        <a:stretch>
                          <a:fillRect/>
                        </a:stretch>
                      </pic:blipFill>
                      <pic:spPr>
                        <a:xfrm>
                          <a:off x="0" y="0"/>
                          <a:ext cx="3909060" cy="537841"/>
                        </a:xfrm>
                        <a:prstGeom prst="rect"/>
                        <a:ln/>
                      </pic:spPr>
                    </pic:pic>
                  </a:graphicData>
                </a:graphic>
              </wp:anchor>
            </w:drawing>
          </mc:Fallback>
        </mc:AlternateContent>
      </w:r>
    </w:p>
    <w:p w:rsidR="00000000" w:rsidDel="00000000" w:rsidP="00000000" w:rsidRDefault="00000000" w:rsidRPr="00000000" w14:paraId="000003E2">
      <w:pPr>
        <w:rPr>
          <w:b w:val="1"/>
          <w:color w:val="1f497d"/>
        </w:rPr>
      </w:pPr>
      <w:r w:rsidDel="00000000" w:rsidR="00000000" w:rsidRPr="00000000">
        <w:rPr>
          <w:rtl w:val="0"/>
        </w:rPr>
      </w:r>
    </w:p>
    <w:p w:rsidR="00000000" w:rsidDel="00000000" w:rsidP="00000000" w:rsidRDefault="00000000" w:rsidRPr="00000000" w14:paraId="000003E3">
      <w:pPr>
        <w:rPr>
          <w:b w:val="1"/>
          <w:color w:val="1f497d"/>
        </w:rPr>
      </w:pPr>
      <w:r w:rsidDel="00000000" w:rsidR="00000000" w:rsidRPr="00000000">
        <w:rPr>
          <w:rtl w:val="0"/>
        </w:rPr>
      </w:r>
    </w:p>
    <w:p w:rsidR="00000000" w:rsidDel="00000000" w:rsidP="00000000" w:rsidRDefault="00000000" w:rsidRPr="00000000" w14:paraId="000003E4">
      <w:pPr>
        <w:rPr>
          <w:b w:val="1"/>
          <w:color w:val="1f497d"/>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4606430</wp:posOffset>
            </wp:positionH>
            <wp:positionV relativeFrom="paragraph">
              <wp:posOffset>152400</wp:posOffset>
            </wp:positionV>
            <wp:extent cx="2119630" cy="1700103"/>
            <wp:effectExtent b="0" l="0" r="0" t="0"/>
            <wp:wrapNone/>
            <wp:docPr descr="C:\Users\brigitte.provencal\OneDrive - CS des Découvreurs\Musique-évaluation\Images graphiste\images pour doc\2004_imagespourlamusique_1500px_01.jpg" id="2016346297" name="image208.jpg"/>
            <a:graphic>
              <a:graphicData uri="http://schemas.openxmlformats.org/drawingml/2006/picture">
                <pic:pic>
                  <pic:nvPicPr>
                    <pic:cNvPr descr="C:\Users\brigitte.provencal\OneDrive - CS des Découvreurs\Musique-évaluation\Images graphiste\images pour doc\2004_imagespourlamusique_1500px_01.jpg" id="0" name="image208.jpg"/>
                    <pic:cNvPicPr preferRelativeResize="0"/>
                  </pic:nvPicPr>
                  <pic:blipFill>
                    <a:blip r:embed="rId92"/>
                    <a:srcRect b="9671" l="4124" r="7695" t="19590"/>
                    <a:stretch>
                      <a:fillRect/>
                    </a:stretch>
                  </pic:blipFill>
                  <pic:spPr>
                    <a:xfrm>
                      <a:off x="0" y="0"/>
                      <a:ext cx="2119630" cy="1700103"/>
                    </a:xfrm>
                    <a:prstGeom prst="rect"/>
                    <a:ln/>
                  </pic:spPr>
                </pic:pic>
              </a:graphicData>
            </a:graphic>
          </wp:anchor>
        </w:drawing>
      </w:r>
    </w:p>
    <w:p w:rsidR="00000000" w:rsidDel="00000000" w:rsidP="00000000" w:rsidRDefault="00000000" w:rsidRPr="00000000" w14:paraId="000003E5">
      <w:pPr>
        <w:rPr>
          <w:b w:val="1"/>
          <w:color w:val="1f497d"/>
        </w:rPr>
      </w:pPr>
      <w:r w:rsidDel="00000000" w:rsidR="00000000" w:rsidRPr="00000000">
        <w:rPr>
          <w:rtl w:val="0"/>
        </w:rPr>
      </w:r>
    </w:p>
    <w:p w:rsidR="00000000" w:rsidDel="00000000" w:rsidP="00000000" w:rsidRDefault="00000000" w:rsidRPr="00000000" w14:paraId="000003E6">
      <w:pPr>
        <w:rPr>
          <w:b w:val="1"/>
          <w:color w:val="1f497d"/>
        </w:rPr>
      </w:pPr>
      <w:r w:rsidDel="00000000" w:rsidR="00000000" w:rsidRPr="00000000">
        <w:rPr>
          <w:rtl w:val="0"/>
        </w:rPr>
      </w:r>
    </w:p>
    <w:p w:rsidR="00000000" w:rsidDel="00000000" w:rsidP="00000000" w:rsidRDefault="00000000" w:rsidRPr="00000000" w14:paraId="000003E7">
      <w:pPr>
        <w:rPr>
          <w:b w:val="1"/>
          <w:color w:val="1f497d"/>
        </w:rPr>
      </w:pPr>
      <w:r w:rsidDel="00000000" w:rsidR="00000000" w:rsidRPr="00000000">
        <w:rPr>
          <w:rtl w:val="0"/>
        </w:rPr>
      </w:r>
    </w:p>
    <w:p w:rsidR="00000000" w:rsidDel="00000000" w:rsidP="00000000" w:rsidRDefault="00000000" w:rsidRPr="00000000" w14:paraId="000003E8">
      <w:pPr>
        <w:rPr>
          <w:b w:val="1"/>
          <w:color w:val="1f497d"/>
        </w:rPr>
      </w:pPr>
      <w:r w:rsidDel="00000000" w:rsidR="00000000" w:rsidRPr="00000000">
        <w:rPr>
          <w:rtl w:val="0"/>
        </w:rPr>
      </w:r>
    </w:p>
    <w:p w:rsidR="00000000" w:rsidDel="00000000" w:rsidP="00000000" w:rsidRDefault="00000000" w:rsidRPr="00000000" w14:paraId="000003E9">
      <w:pPr>
        <w:rPr>
          <w:b w:val="1"/>
          <w:color w:val="1f497d"/>
        </w:rPr>
      </w:pPr>
      <w:r w:rsidDel="00000000" w:rsidR="00000000" w:rsidRPr="00000000">
        <w:rPr>
          <w:rtl w:val="0"/>
        </w:rPr>
      </w:r>
    </w:p>
    <w:p w:rsidR="00000000" w:rsidDel="00000000" w:rsidP="00000000" w:rsidRDefault="00000000" w:rsidRPr="00000000" w14:paraId="000003EA">
      <w:pPr>
        <w:rPr>
          <w:b w:val="1"/>
          <w:color w:val="1f497d"/>
        </w:rPr>
      </w:pPr>
      <w:r w:rsidDel="00000000" w:rsidR="00000000" w:rsidRPr="00000000">
        <w:rPr>
          <w:rtl w:val="0"/>
        </w:rPr>
      </w:r>
    </w:p>
    <w:p w:rsidR="00000000" w:rsidDel="00000000" w:rsidP="00000000" w:rsidRDefault="00000000" w:rsidRPr="00000000" w14:paraId="000003EB">
      <w:pPr>
        <w:rPr>
          <w:b w:val="1"/>
          <w:color w:val="1f497d"/>
        </w:rPr>
      </w:pPr>
      <w:r w:rsidDel="00000000" w:rsidR="00000000" w:rsidRPr="00000000">
        <w:rPr>
          <w:rtl w:val="0"/>
        </w:rPr>
      </w:r>
    </w:p>
    <w:p w:rsidR="00000000" w:rsidDel="00000000" w:rsidP="00000000" w:rsidRDefault="00000000" w:rsidRPr="00000000" w14:paraId="000003EC">
      <w:pPr>
        <w:rPr>
          <w:b w:val="1"/>
          <w:color w:val="1f497d"/>
        </w:rPr>
      </w:pPr>
      <w:r w:rsidDel="00000000" w:rsidR="00000000" w:rsidRPr="00000000">
        <w:rPr>
          <w:rtl w:val="0"/>
        </w:rPr>
      </w:r>
    </w:p>
    <w:p w:rsidR="00000000" w:rsidDel="00000000" w:rsidP="00000000" w:rsidRDefault="00000000" w:rsidRPr="00000000" w14:paraId="000003ED">
      <w:pPr>
        <w:rPr>
          <w:b w:val="1"/>
          <w:color w:val="1f497d"/>
        </w:rPr>
      </w:pPr>
      <w:r w:rsidDel="00000000" w:rsidR="00000000" w:rsidRPr="00000000">
        <w:rPr>
          <w:rtl w:val="0"/>
        </w:rPr>
      </w:r>
    </w:p>
    <w:p w:rsidR="00000000" w:rsidDel="00000000" w:rsidP="00000000" w:rsidRDefault="00000000" w:rsidRPr="00000000" w14:paraId="000003EE">
      <w:pPr>
        <w:rPr>
          <w:b w:val="1"/>
          <w:color w:val="1f497d"/>
        </w:rPr>
      </w:pPr>
      <w:r w:rsidDel="00000000" w:rsidR="00000000" w:rsidRPr="00000000">
        <w:rPr>
          <w:rtl w:val="0"/>
        </w:rPr>
      </w:r>
    </w:p>
    <w:p w:rsidR="00000000" w:rsidDel="00000000" w:rsidP="00000000" w:rsidRDefault="00000000" w:rsidRPr="00000000" w14:paraId="000003EF">
      <w:pPr>
        <w:rPr>
          <w:b w:val="1"/>
          <w:color w:val="1f497d"/>
          <w:sz w:val="12"/>
          <w:szCs w:val="12"/>
        </w:rPr>
      </w:pPr>
      <w:r w:rsidDel="00000000" w:rsidR="00000000" w:rsidRPr="00000000">
        <w:rPr>
          <w:rtl w:val="0"/>
        </w:rPr>
      </w:r>
    </w:p>
    <w:tbl>
      <w:tblPr>
        <w:tblStyle w:val="Table17"/>
        <w:tblW w:w="1098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80"/>
        <w:gridCol w:w="5040"/>
        <w:gridCol w:w="4860"/>
        <w:tblGridChange w:id="0">
          <w:tblGrid>
            <w:gridCol w:w="1080"/>
            <w:gridCol w:w="5040"/>
            <w:gridCol w:w="4860"/>
          </w:tblGrid>
        </w:tblGridChange>
      </w:tblGrid>
      <w:tr>
        <w:trPr>
          <w:cantSplit w:val="0"/>
          <w:trHeight w:val="520" w:hRule="atLeast"/>
          <w:tblHeader w:val="0"/>
        </w:trPr>
        <w:tc>
          <w:tcPr>
            <w:gridSpan w:val="3"/>
            <w:tcBorders>
              <w:top w:color="000000" w:space="0" w:sz="4" w:val="single"/>
              <w:left w:color="000000" w:space="0" w:sz="4" w:val="dotted"/>
              <w:right w:color="000000" w:space="0" w:sz="4" w:val="single"/>
            </w:tcBorders>
            <w:shd w:fill="a365d1" w:val="clear"/>
            <w:vAlign w:val="center"/>
          </w:tcPr>
          <w:p w:rsidR="00000000" w:rsidDel="00000000" w:rsidP="00000000" w:rsidRDefault="00000000" w:rsidRPr="00000000" w14:paraId="000003F0">
            <w:pPr>
              <w:spacing w:after="80" w:lineRule="auto"/>
              <w:ind w:right="189"/>
              <w:jc w:val="center"/>
              <w:rPr>
                <w:b w:val="1"/>
                <w:color w:val="ffffff"/>
              </w:rPr>
            </w:pPr>
            <w:r w:rsidDel="00000000" w:rsidR="00000000" w:rsidRPr="00000000">
              <w:rPr>
                <w:b w:val="1"/>
                <w:color w:val="ffffff"/>
                <w:rtl w:val="0"/>
              </w:rPr>
              <w:t xml:space="preserve">DISTINCTION ENTRE ACTIVITÉS DE CONNAISSANCES ET SITUATIONS DE COMPÉTENCE</w:t>
            </w:r>
          </w:p>
          <w:p w:rsidR="00000000" w:rsidDel="00000000" w:rsidP="00000000" w:rsidRDefault="00000000" w:rsidRPr="00000000" w14:paraId="000003F1">
            <w:pPr>
              <w:numPr>
                <w:ilvl w:val="0"/>
                <w:numId w:val="11"/>
              </w:numPr>
              <w:spacing w:after="120" w:lineRule="auto"/>
              <w:ind w:left="720" w:right="187" w:hanging="432"/>
              <w:jc w:val="both"/>
              <w:rPr>
                <w:color w:val="ffffff"/>
                <w:sz w:val="22"/>
                <w:szCs w:val="22"/>
              </w:rPr>
            </w:pPr>
            <w:r w:rsidDel="00000000" w:rsidR="00000000" w:rsidRPr="00000000">
              <w:rPr>
                <w:color w:val="ffffff"/>
                <w:sz w:val="22"/>
                <w:szCs w:val="22"/>
                <w:u w:val="single"/>
                <w:rtl w:val="0"/>
              </w:rPr>
              <w:t xml:space="preserve">La situation de compétence</w:t>
            </w:r>
            <w:r w:rsidDel="00000000" w:rsidR="00000000" w:rsidRPr="00000000">
              <w:rPr>
                <w:color w:val="ffffff"/>
                <w:sz w:val="22"/>
                <w:szCs w:val="22"/>
                <w:rtl w:val="0"/>
              </w:rPr>
              <w:t xml:space="preserve"> correspond à une tâche qui sollicite l’ensemble des composantes de la compétence. En situation d’évaluation, elle vise donc </w:t>
            </w:r>
            <w:r w:rsidDel="00000000" w:rsidR="00000000" w:rsidRPr="00000000">
              <w:rPr>
                <w:b w:val="1"/>
                <w:color w:val="ffffff"/>
                <w:sz w:val="22"/>
                <w:szCs w:val="22"/>
                <w:rtl w:val="0"/>
              </w:rPr>
              <w:t xml:space="preserve">l’ensemble</w:t>
            </w:r>
            <w:r w:rsidDel="00000000" w:rsidR="00000000" w:rsidRPr="00000000">
              <w:rPr>
                <w:color w:val="ffffff"/>
                <w:sz w:val="22"/>
                <w:szCs w:val="22"/>
                <w:rtl w:val="0"/>
              </w:rPr>
              <w:t xml:space="preserve"> des critères d’évaluation.</w:t>
            </w:r>
          </w:p>
          <w:p w:rsidR="00000000" w:rsidDel="00000000" w:rsidP="00000000" w:rsidRDefault="00000000" w:rsidRPr="00000000" w14:paraId="000003F2">
            <w:pPr>
              <w:numPr>
                <w:ilvl w:val="0"/>
                <w:numId w:val="11"/>
              </w:numPr>
              <w:spacing w:after="120" w:lineRule="auto"/>
              <w:ind w:left="720" w:right="187" w:hanging="432"/>
              <w:jc w:val="both"/>
              <w:rPr>
                <w:color w:val="ffffff"/>
                <w:sz w:val="22"/>
                <w:szCs w:val="22"/>
              </w:rPr>
            </w:pPr>
            <w:r w:rsidDel="00000000" w:rsidR="00000000" w:rsidRPr="00000000">
              <w:rPr>
                <w:color w:val="ffffff"/>
                <w:sz w:val="22"/>
                <w:szCs w:val="22"/>
                <w:u w:val="single"/>
                <w:rtl w:val="0"/>
              </w:rPr>
              <w:t xml:space="preserve">L’activité de connaissances</w:t>
            </w:r>
            <w:r w:rsidDel="00000000" w:rsidR="00000000" w:rsidRPr="00000000">
              <w:rPr>
                <w:color w:val="ffffff"/>
                <w:sz w:val="22"/>
                <w:szCs w:val="22"/>
                <w:rtl w:val="0"/>
              </w:rPr>
              <w:t xml:space="preserve"> vise l’appropriation, la structuration ou la consolidation d’un apprentissage. En situation d’évaluation, seul le critère d’évaluation </w:t>
            </w:r>
            <w:r w:rsidDel="00000000" w:rsidR="00000000" w:rsidRPr="00000000">
              <w:rPr>
                <w:i w:val="1"/>
                <w:color w:val="ffffff"/>
                <w:sz w:val="22"/>
                <w:szCs w:val="22"/>
                <w:rtl w:val="0"/>
              </w:rPr>
              <w:t xml:space="preserve">Maîtrise des connaissances</w:t>
            </w:r>
            <w:r w:rsidDel="00000000" w:rsidR="00000000" w:rsidRPr="00000000">
              <w:rPr>
                <w:color w:val="ffffff"/>
                <w:sz w:val="22"/>
                <w:szCs w:val="22"/>
                <w:rtl w:val="0"/>
              </w:rPr>
              <w:t xml:space="preserve"> est visé.</w:t>
            </w:r>
          </w:p>
          <w:p w:rsidR="00000000" w:rsidDel="00000000" w:rsidP="00000000" w:rsidRDefault="00000000" w:rsidRPr="00000000" w14:paraId="000003F3">
            <w:pPr>
              <w:spacing w:after="120" w:lineRule="auto"/>
              <w:ind w:right="189"/>
              <w:jc w:val="both"/>
              <w:rPr>
                <w:color w:val="ffffff"/>
              </w:rPr>
            </w:pPr>
            <w:r w:rsidDel="00000000" w:rsidR="00000000" w:rsidRPr="00000000">
              <w:rPr>
                <w:color w:val="ffffff"/>
                <w:sz w:val="22"/>
                <w:szCs w:val="22"/>
                <w:rtl w:val="0"/>
              </w:rPr>
              <w:t xml:space="preserve">Le tableau suivant présente des exemples d’activités de connaissances et de situations de compétence.</w:t>
            </w:r>
            <w:r w:rsidDel="00000000" w:rsidR="00000000" w:rsidRPr="00000000">
              <w:rPr>
                <w:rtl w:val="0"/>
              </w:rPr>
            </w:r>
          </w:p>
        </w:tc>
      </w:tr>
      <w:tr>
        <w:trPr>
          <w:cantSplit w:val="0"/>
          <w:trHeight w:val="147" w:hRule="atLeast"/>
          <w:tblHeader w:val="0"/>
        </w:trPr>
        <w:tc>
          <w:tcPr>
            <w:tcBorders>
              <w:top w:color="000000" w:space="0" w:sz="4" w:val="single"/>
              <w:left w:color="000000" w:space="0" w:sz="4" w:val="dotted"/>
            </w:tcBorders>
            <w:shd w:fill="a365d1" w:val="clear"/>
            <w:vAlign w:val="center"/>
          </w:tcPr>
          <w:p w:rsidR="00000000" w:rsidDel="00000000" w:rsidP="00000000" w:rsidRDefault="00000000" w:rsidRPr="00000000" w14:paraId="000003F6">
            <w:pPr>
              <w:jc w:val="center"/>
              <w:rPr>
                <w:b w:val="1"/>
                <w:color w:val="ffffff"/>
              </w:rPr>
            </w:pPr>
            <w:r w:rsidDel="00000000" w:rsidR="00000000" w:rsidRPr="00000000">
              <w:rPr>
                <w:b w:val="1"/>
                <w:color w:val="ffffff"/>
                <w:rtl w:val="0"/>
              </w:rPr>
              <w:t xml:space="preserve">Niveau</w:t>
            </w:r>
          </w:p>
        </w:tc>
        <w:tc>
          <w:tcPr>
            <w:tcBorders>
              <w:top w:color="000000" w:space="0" w:sz="4" w:val="single"/>
            </w:tcBorders>
            <w:shd w:fill="a365d1" w:val="clear"/>
            <w:vAlign w:val="center"/>
          </w:tcPr>
          <w:p w:rsidR="00000000" w:rsidDel="00000000" w:rsidP="00000000" w:rsidRDefault="00000000" w:rsidRPr="00000000" w14:paraId="000003F7">
            <w:pPr>
              <w:jc w:val="center"/>
              <w:rPr>
                <w:b w:val="1"/>
                <w:color w:val="ffffff"/>
              </w:rPr>
            </w:pPr>
            <w:r w:rsidDel="00000000" w:rsidR="00000000" w:rsidRPr="00000000">
              <w:rPr>
                <w:b w:val="1"/>
                <w:color w:val="ffffff"/>
                <w:rtl w:val="0"/>
              </w:rPr>
              <w:t xml:space="preserve">Activités de connaissances</w:t>
            </w:r>
          </w:p>
          <w:p w:rsidR="00000000" w:rsidDel="00000000" w:rsidP="00000000" w:rsidRDefault="00000000" w:rsidRPr="00000000" w14:paraId="000003F8">
            <w:pPr>
              <w:jc w:val="center"/>
              <w:rPr>
                <w:b w:val="1"/>
                <w:color w:val="ffffff"/>
                <w:sz w:val="20"/>
                <w:szCs w:val="20"/>
              </w:rPr>
            </w:pPr>
            <w:r w:rsidDel="00000000" w:rsidR="00000000" w:rsidRPr="00000000">
              <w:rPr>
                <w:b w:val="1"/>
                <w:color w:val="ffffff"/>
                <w:sz w:val="20"/>
                <w:szCs w:val="20"/>
                <w:rtl w:val="0"/>
              </w:rPr>
              <w:t xml:space="preserve">(exemples)</w:t>
            </w:r>
          </w:p>
        </w:tc>
        <w:tc>
          <w:tcPr>
            <w:tcBorders>
              <w:top w:color="000000" w:space="0" w:sz="4" w:val="single"/>
              <w:right w:color="000000" w:space="0" w:sz="4" w:val="single"/>
            </w:tcBorders>
            <w:shd w:fill="a365d1" w:val="clear"/>
            <w:vAlign w:val="center"/>
          </w:tcPr>
          <w:p w:rsidR="00000000" w:rsidDel="00000000" w:rsidP="00000000" w:rsidRDefault="00000000" w:rsidRPr="00000000" w14:paraId="000003F9">
            <w:pPr>
              <w:jc w:val="center"/>
              <w:rPr>
                <w:b w:val="1"/>
                <w:color w:val="ffffff"/>
              </w:rPr>
            </w:pPr>
            <w:r w:rsidDel="00000000" w:rsidR="00000000" w:rsidRPr="00000000">
              <w:rPr>
                <w:b w:val="1"/>
                <w:color w:val="ffffff"/>
                <w:rtl w:val="0"/>
              </w:rPr>
              <w:t xml:space="preserve">Situations de compétence</w:t>
            </w:r>
          </w:p>
          <w:p w:rsidR="00000000" w:rsidDel="00000000" w:rsidP="00000000" w:rsidRDefault="00000000" w:rsidRPr="00000000" w14:paraId="000003FA">
            <w:pPr>
              <w:jc w:val="center"/>
              <w:rPr>
                <w:b w:val="1"/>
                <w:color w:val="ffffff"/>
                <w:sz w:val="20"/>
                <w:szCs w:val="20"/>
              </w:rPr>
            </w:pPr>
            <w:r w:rsidDel="00000000" w:rsidR="00000000" w:rsidRPr="00000000">
              <w:rPr>
                <w:b w:val="1"/>
                <w:color w:val="ffffff"/>
                <w:rtl w:val="0"/>
              </w:rPr>
              <w:t xml:space="preserve">(</w:t>
            </w:r>
            <w:r w:rsidDel="00000000" w:rsidR="00000000" w:rsidRPr="00000000">
              <w:rPr>
                <w:b w:val="1"/>
                <w:color w:val="ffffff"/>
                <w:sz w:val="20"/>
                <w:szCs w:val="20"/>
                <w:rtl w:val="0"/>
              </w:rPr>
              <w:t xml:space="preserve">caractéristiques</w:t>
            </w:r>
            <w:r w:rsidDel="00000000" w:rsidR="00000000" w:rsidRPr="00000000">
              <w:rPr>
                <w:b w:val="1"/>
                <w:color w:val="ffffff"/>
                <w:rtl w:val="0"/>
              </w:rPr>
              <w:t xml:space="preserve">)</w:t>
            </w:r>
            <w:r w:rsidDel="00000000" w:rsidR="00000000" w:rsidRPr="00000000">
              <w:rPr>
                <w:rtl w:val="0"/>
              </w:rPr>
            </w:r>
          </w:p>
        </w:tc>
      </w:tr>
      <w:tr>
        <w:trPr>
          <w:cantSplit w:val="0"/>
          <w:trHeight w:val="64" w:hRule="atLeast"/>
          <w:tblHeader w:val="0"/>
        </w:trPr>
        <w:tc>
          <w:tcPr>
            <w:tcBorders>
              <w:top w:color="000000" w:space="0" w:sz="4" w:val="single"/>
              <w:left w:color="000000" w:space="0" w:sz="4" w:val="dotted"/>
            </w:tcBorders>
            <w:shd w:fill="c9a4e4" w:val="clear"/>
            <w:vAlign w:val="center"/>
          </w:tcPr>
          <w:p w:rsidR="00000000" w:rsidDel="00000000" w:rsidP="00000000" w:rsidRDefault="00000000" w:rsidRPr="00000000" w14:paraId="000003FB">
            <w:pPr>
              <w:jc w:val="center"/>
              <w:rPr>
                <w:color w:val="ffffff"/>
              </w:rPr>
            </w:pPr>
            <w:r w:rsidDel="00000000" w:rsidR="00000000" w:rsidRPr="00000000">
              <w:rPr>
                <w:color w:val="ffffff"/>
                <w:rtl w:val="0"/>
              </w:rPr>
              <w:t xml:space="preserve">1</w:t>
            </w:r>
            <w:r w:rsidDel="00000000" w:rsidR="00000000" w:rsidRPr="00000000">
              <w:rPr>
                <w:color w:val="ffffff"/>
                <w:vertAlign w:val="superscript"/>
                <w:rtl w:val="0"/>
              </w:rPr>
              <w:t xml:space="preserve">re </w:t>
            </w:r>
            <w:r w:rsidDel="00000000" w:rsidR="00000000" w:rsidRPr="00000000">
              <w:rPr>
                <w:color w:val="ffffff"/>
                <w:rtl w:val="0"/>
              </w:rPr>
              <w:t xml:space="preserve">à la 6</w:t>
            </w:r>
            <w:r w:rsidDel="00000000" w:rsidR="00000000" w:rsidRPr="00000000">
              <w:rPr>
                <w:color w:val="ffffff"/>
                <w:vertAlign w:val="superscript"/>
                <w:rtl w:val="0"/>
              </w:rPr>
              <w:t xml:space="preserve">e</w:t>
            </w:r>
            <w:r w:rsidDel="00000000" w:rsidR="00000000" w:rsidRPr="00000000">
              <w:rPr>
                <w:color w:val="ffffff"/>
                <w:rtl w:val="0"/>
              </w:rPr>
              <w:t xml:space="preserve"> année</w:t>
            </w:r>
          </w:p>
        </w:tc>
        <w:tc>
          <w:tcPr>
            <w:tcBorders>
              <w:top w:color="000000" w:space="0" w:sz="4" w:val="single"/>
            </w:tcBorders>
            <w:shd w:fill="c9a4e4" w:val="clear"/>
            <w:vAlign w:val="center"/>
          </w:tcPr>
          <w:p w:rsidR="00000000" w:rsidDel="00000000" w:rsidP="00000000" w:rsidRDefault="00000000" w:rsidRPr="00000000" w14:paraId="000003FC">
            <w:pPr>
              <w:numPr>
                <w:ilvl w:val="0"/>
                <w:numId w:val="10"/>
              </w:numPr>
              <w:spacing w:after="60" w:before="60" w:lineRule="auto"/>
              <w:ind w:left="360" w:hanging="360"/>
              <w:rPr>
                <w:color w:val="ffffff"/>
                <w:sz w:val="22"/>
                <w:szCs w:val="22"/>
              </w:rPr>
            </w:pPr>
            <w:r w:rsidDel="00000000" w:rsidR="00000000" w:rsidRPr="00000000">
              <w:rPr>
                <w:color w:val="ffffff"/>
                <w:sz w:val="22"/>
                <w:szCs w:val="22"/>
                <w:rtl w:val="0"/>
              </w:rPr>
              <w:t xml:space="preserve">Proposer des activités de discrimination auditive.</w:t>
            </w:r>
          </w:p>
          <w:p w:rsidR="00000000" w:rsidDel="00000000" w:rsidP="00000000" w:rsidRDefault="00000000" w:rsidRPr="00000000" w14:paraId="000003FD">
            <w:pPr>
              <w:numPr>
                <w:ilvl w:val="0"/>
                <w:numId w:val="10"/>
              </w:numPr>
              <w:spacing w:after="60" w:before="60" w:lineRule="auto"/>
              <w:ind w:left="360" w:hanging="360"/>
              <w:rPr>
                <w:color w:val="ffffff"/>
                <w:sz w:val="22"/>
                <w:szCs w:val="22"/>
              </w:rPr>
            </w:pPr>
            <w:r w:rsidDel="00000000" w:rsidR="00000000" w:rsidRPr="00000000">
              <w:rPr>
                <w:color w:val="ffffff"/>
                <w:sz w:val="22"/>
                <w:szCs w:val="22"/>
                <w:rtl w:val="0"/>
              </w:rPr>
              <w:t xml:space="preserve">Identifier les éléments du langage dans une pièce.</w:t>
            </w:r>
          </w:p>
          <w:p w:rsidR="00000000" w:rsidDel="00000000" w:rsidP="00000000" w:rsidRDefault="00000000" w:rsidRPr="00000000" w14:paraId="000003FE">
            <w:pPr>
              <w:numPr>
                <w:ilvl w:val="0"/>
                <w:numId w:val="10"/>
              </w:numPr>
              <w:spacing w:after="60" w:before="60" w:lineRule="auto"/>
              <w:ind w:left="360" w:hanging="360"/>
              <w:rPr>
                <w:color w:val="ffffff"/>
                <w:sz w:val="22"/>
                <w:szCs w:val="22"/>
              </w:rPr>
            </w:pPr>
            <w:r w:rsidDel="00000000" w:rsidR="00000000" w:rsidRPr="00000000">
              <w:rPr>
                <w:color w:val="ffffff"/>
                <w:sz w:val="22"/>
                <w:szCs w:val="22"/>
                <w:rtl w:val="0"/>
              </w:rPr>
              <w:t xml:space="preserve">Associer un timbre </w:t>
            </w:r>
            <w:r w:rsidDel="00000000" w:rsidR="00000000" w:rsidRPr="00000000">
              <w:rPr>
                <w:color w:val="ffffff"/>
                <w:sz w:val="18"/>
                <w:szCs w:val="18"/>
                <w:rtl w:val="0"/>
              </w:rPr>
              <w:t xml:space="preserve">(qualité du son) </w:t>
            </w:r>
            <w:r w:rsidDel="00000000" w:rsidR="00000000" w:rsidRPr="00000000">
              <w:rPr>
                <w:color w:val="ffffff"/>
                <w:sz w:val="22"/>
                <w:szCs w:val="22"/>
                <w:rtl w:val="0"/>
              </w:rPr>
              <w:t xml:space="preserve">à un instrument.</w:t>
            </w:r>
          </w:p>
        </w:tc>
        <w:tc>
          <w:tcPr>
            <w:tcBorders>
              <w:top w:color="000000" w:space="0" w:sz="4" w:val="single"/>
              <w:right w:color="000000" w:space="0" w:sz="4" w:val="single"/>
            </w:tcBorders>
            <w:shd w:fill="c9a4e4" w:val="clear"/>
            <w:vAlign w:val="center"/>
          </w:tcPr>
          <w:p w:rsidR="00000000" w:rsidDel="00000000" w:rsidP="00000000" w:rsidRDefault="00000000" w:rsidRPr="00000000" w14:paraId="000003FF">
            <w:pPr>
              <w:numPr>
                <w:ilvl w:val="0"/>
                <w:numId w:val="10"/>
              </w:numPr>
              <w:spacing w:after="60" w:before="60" w:lineRule="auto"/>
              <w:ind w:left="360" w:hanging="360"/>
              <w:rPr>
                <w:b w:val="1"/>
                <w:color w:val="ffffff"/>
              </w:rPr>
            </w:pPr>
            <w:r w:rsidDel="00000000" w:rsidR="00000000" w:rsidRPr="00000000">
              <w:rPr>
                <w:b w:val="1"/>
                <w:color w:val="ffffff"/>
                <w:rtl w:val="0"/>
              </w:rPr>
              <w:t xml:space="preserve">Appréciation esthétique</w:t>
            </w:r>
          </w:p>
          <w:p w:rsidR="00000000" w:rsidDel="00000000" w:rsidP="00000000" w:rsidRDefault="00000000" w:rsidRPr="00000000" w14:paraId="00000400">
            <w:pPr>
              <w:numPr>
                <w:ilvl w:val="0"/>
                <w:numId w:val="10"/>
              </w:numPr>
              <w:spacing w:after="60" w:before="60" w:lineRule="auto"/>
              <w:ind w:left="360" w:hanging="360"/>
              <w:rPr>
                <w:b w:val="1"/>
                <w:color w:val="ffffff"/>
              </w:rPr>
            </w:pPr>
            <w:r w:rsidDel="00000000" w:rsidR="00000000" w:rsidRPr="00000000">
              <w:rPr>
                <w:b w:val="1"/>
                <w:color w:val="ffffff"/>
                <w:rtl w:val="0"/>
              </w:rPr>
              <w:t xml:space="preserve">Appréciation critique</w:t>
            </w:r>
          </w:p>
          <w:p w:rsidR="00000000" w:rsidDel="00000000" w:rsidP="00000000" w:rsidRDefault="00000000" w:rsidRPr="00000000" w14:paraId="00000401">
            <w:pPr>
              <w:numPr>
                <w:ilvl w:val="0"/>
                <w:numId w:val="10"/>
              </w:numPr>
              <w:spacing w:after="60" w:before="60" w:lineRule="auto"/>
              <w:ind w:left="360" w:hanging="360"/>
              <w:rPr>
                <w:color w:val="ffffff"/>
                <w:sz w:val="22"/>
                <w:szCs w:val="22"/>
              </w:rPr>
            </w:pPr>
            <w:r w:rsidDel="00000000" w:rsidR="00000000" w:rsidRPr="00000000">
              <w:rPr>
                <w:b w:val="1"/>
                <w:color w:val="ffffff"/>
                <w:rtl w:val="0"/>
              </w:rPr>
              <w:t xml:space="preserve">Appréciation socio-culturelle</w:t>
            </w:r>
            <w:r w:rsidDel="00000000" w:rsidR="00000000" w:rsidRPr="00000000">
              <w:rPr>
                <w:rtl w:val="0"/>
              </w:rPr>
            </w:r>
          </w:p>
        </w:tc>
      </w:tr>
      <w:tr>
        <w:trPr>
          <w:cantSplit w:val="0"/>
          <w:trHeight w:val="830" w:hRule="atLeast"/>
          <w:tblHeader w:val="0"/>
        </w:trPr>
        <w:tc>
          <w:tcPr>
            <w:gridSpan w:val="3"/>
            <w:tcBorders>
              <w:top w:color="000000" w:space="0" w:sz="4" w:val="single"/>
              <w:left w:color="000000" w:space="0" w:sz="4" w:val="dotted"/>
              <w:right w:color="000000" w:space="0" w:sz="4" w:val="single"/>
            </w:tcBorders>
            <w:shd w:fill="a365d1" w:val="clear"/>
            <w:vAlign w:val="center"/>
          </w:tcPr>
          <w:p w:rsidR="00000000" w:rsidDel="00000000" w:rsidP="00000000" w:rsidRDefault="00000000" w:rsidRPr="00000000" w14:paraId="00000402">
            <w:pPr>
              <w:rPr>
                <w:b w:val="1"/>
                <w:color w:val="ffffff"/>
                <w:sz w:val="22"/>
                <w:szCs w:val="22"/>
              </w:rPr>
            </w:pPr>
            <w:r w:rsidDel="00000000" w:rsidR="00000000" w:rsidRPr="00000000">
              <w:rPr>
                <w:b w:val="1"/>
                <w:color w:val="ffffff"/>
                <w:sz w:val="22"/>
                <w:szCs w:val="22"/>
                <w:rtl w:val="0"/>
              </w:rPr>
              <w:t xml:space="preserve">Les situations d’appréciation et les activités de connaissances</w:t>
            </w:r>
            <w:r w:rsidDel="00000000" w:rsidR="00000000" w:rsidRPr="00000000">
              <w:rPr>
                <w:color w:val="ffffff"/>
                <w:sz w:val="22"/>
                <w:szCs w:val="22"/>
                <w:rtl w:val="0"/>
              </w:rPr>
              <w:t xml:space="preserve"> sont les traces retenues pour constituer le résultat de la compétence. Des discussions devraient être menées dans le cadre des </w:t>
            </w:r>
            <w:r w:rsidDel="00000000" w:rsidR="00000000" w:rsidRPr="00000000">
              <w:rPr>
                <w:color w:val="ffffff"/>
                <w:sz w:val="22"/>
                <w:szCs w:val="22"/>
                <w:u w:val="single"/>
                <w:rtl w:val="0"/>
              </w:rPr>
              <w:t xml:space="preserve">normes et modalités</w:t>
            </w:r>
            <w:r w:rsidDel="00000000" w:rsidR="00000000" w:rsidRPr="00000000">
              <w:rPr>
                <w:color w:val="ffffff"/>
                <w:sz w:val="22"/>
                <w:szCs w:val="22"/>
                <w:rtl w:val="0"/>
              </w:rPr>
              <w:t xml:space="preserve"> de l’école pour établir la </w:t>
            </w:r>
            <w:r w:rsidDel="00000000" w:rsidR="00000000" w:rsidRPr="00000000">
              <w:rPr>
                <w:color w:val="ffffff"/>
                <w:sz w:val="22"/>
                <w:szCs w:val="22"/>
                <w:u w:val="single"/>
                <w:rtl w:val="0"/>
              </w:rPr>
              <w:t xml:space="preserve">proportion relative</w:t>
            </w:r>
            <w:r w:rsidDel="00000000" w:rsidR="00000000" w:rsidRPr="00000000">
              <w:rPr>
                <w:color w:val="ffffff"/>
                <w:sz w:val="22"/>
                <w:szCs w:val="22"/>
                <w:rtl w:val="0"/>
              </w:rPr>
              <w:t xml:space="preserve"> des activités de connaissance et des situations de compétence ainsi que les moments où seront communiquer un résultat au bulletin. Vous trouverez une recommandation à cet égard à l’annexe 2.</w:t>
            </w:r>
            <w:r w:rsidDel="00000000" w:rsidR="00000000" w:rsidRPr="00000000">
              <w:rPr>
                <w:rtl w:val="0"/>
              </w:rPr>
            </w:r>
          </w:p>
        </w:tc>
      </w:tr>
    </w:tbl>
    <w:p w:rsidR="00000000" w:rsidDel="00000000" w:rsidP="00000000" w:rsidRDefault="00000000" w:rsidRPr="00000000" w14:paraId="00000405">
      <w:pPr>
        <w:rPr>
          <w:sz w:val="16"/>
          <w:szCs w:val="16"/>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40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 pyramide d’appréciation</w:t>
      </w:r>
      <w:r w:rsidDel="00000000" w:rsidR="00000000" w:rsidRPr="00000000">
        <w:rPr>
          <w:rFonts w:ascii="Times New Roman" w:cs="Times New Roman" w:eastAsia="Times New Roman" w:hAnsi="Times New Roman"/>
          <w:b w:val="0"/>
          <w:i w:val="0"/>
          <w:smallCaps w:val="1"/>
          <w:strike w:val="0"/>
          <w:color w:val="595959"/>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1"/>
          <w:strike w:val="0"/>
          <w:color w:val="595959"/>
          <w:sz w:val="20"/>
          <w:szCs w:val="20"/>
          <w:u w:val="none"/>
          <w:shd w:fill="auto" w:val="clear"/>
          <w:vertAlign w:val="superscript"/>
        </w:rPr>
        <w:footnoteReference w:customMarkFollows="0" w:id="5"/>
      </w:r>
      <w:r w:rsidDel="00000000" w:rsidR="00000000" w:rsidRPr="00000000">
        <w:rPr>
          <w:rFonts w:ascii="Times New Roman" w:cs="Times New Roman" w:eastAsia="Times New Roman" w:hAnsi="Times New Roman"/>
          <w:b w:val="0"/>
          <w:i w:val="0"/>
          <w:smallCaps w:val="1"/>
          <w:strike w:val="0"/>
          <w:color w:val="595959"/>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1"/>
          <w:strike w:val="0"/>
          <w:color w:val="595959"/>
          <w:sz w:val="20"/>
          <w:szCs w:val="20"/>
          <w:u w:val="none"/>
          <w:shd w:fill="auto" w:val="clear"/>
          <w:vertAlign w:val="superscript"/>
        </w:rPr>
        <w:footnoteReference w:customMarkFollows="0" w:id="6"/>
      </w:r>
      <w:r w:rsidDel="00000000" w:rsidR="00000000" w:rsidRPr="00000000">
        <w:rPr>
          <w:rtl w:val="0"/>
        </w:rPr>
      </w:r>
    </w:p>
    <w:p w:rsidR="00000000" w:rsidDel="00000000" w:rsidP="00000000" w:rsidRDefault="00000000" w:rsidRPr="00000000" w14:paraId="00000407">
      <w:pPr>
        <w:spacing w:after="120" w:lineRule="auto"/>
        <w:ind w:right="25"/>
        <w:jc w:val="both"/>
        <w:rPr/>
      </w:pPr>
      <w:r w:rsidDel="00000000" w:rsidR="00000000" w:rsidRPr="00000000">
        <w:rPr>
          <w:rtl w:val="0"/>
        </w:rPr>
        <w:t xml:space="preserve">La musique porte un message destiné à nous faire vivre des émotions, des sensations ou à nous faire réfléchir. Les niveaux de la pyramide ci-dessous représentent </w:t>
      </w:r>
      <w:r w:rsidDel="00000000" w:rsidR="00000000" w:rsidRPr="00000000">
        <w:rPr>
          <w:b w:val="1"/>
          <w:rtl w:val="0"/>
        </w:rPr>
        <w:t xml:space="preserve">trois types d’appréciation : l’appréciation esthétique, l’appréciation critique et l’appréciation socio-culturelle.</w:t>
      </w:r>
      <w:r w:rsidDel="00000000" w:rsidR="00000000" w:rsidRPr="00000000">
        <w:rPr>
          <w:rtl w:val="0"/>
        </w:rPr>
      </w:r>
    </w:p>
    <w:p w:rsidR="00000000" w:rsidDel="00000000" w:rsidP="00000000" w:rsidRDefault="00000000" w:rsidRPr="00000000" w14:paraId="00000408">
      <w:pPr>
        <w:spacing w:after="120" w:lineRule="auto"/>
        <w:ind w:right="25"/>
        <w:jc w:val="both"/>
        <w:rPr/>
      </w:pPr>
      <w:r w:rsidDel="00000000" w:rsidR="00000000" w:rsidRPr="00000000">
        <w:rPr>
          <w:rtl w:val="0"/>
        </w:rPr>
        <w:t xml:space="preserve">À l’image de la pyramide, les caractéristiques de chacun des niveaux sont inclues dans le niveau supérieur. </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-177799</wp:posOffset>
                </wp:positionH>
                <wp:positionV relativeFrom="paragraph">
                  <wp:posOffset>203200</wp:posOffset>
                </wp:positionV>
                <wp:extent cx="7233232" cy="5513070"/>
                <wp:effectExtent b="0" l="0" r="0" t="0"/>
                <wp:wrapNone/>
                <wp:docPr id="2016346090" name=""/>
                <a:graphic>
                  <a:graphicData uri="http://schemas.microsoft.com/office/word/2010/wordprocessingGroup">
                    <wpg:wgp>
                      <wpg:cNvGrpSpPr/>
                      <wpg:grpSpPr>
                        <a:xfrm>
                          <a:off x="0" y="0"/>
                          <a:ext cx="7233232" cy="5513070"/>
                          <a:chOff x="0" y="0"/>
                          <a:chExt cx="7233232" cy="5513069"/>
                        </a:xfrm>
                      </wpg:grpSpPr>
                      <wpg:grpSp>
                        <wpg:cNvGrpSpPr/>
                        <wpg:grpSpPr>
                          <a:xfrm>
                            <a:off x="0" y="0"/>
                            <a:ext cx="7233232" cy="5513069"/>
                            <a:chOff x="0" y="0"/>
                            <a:chExt cx="7233232" cy="5513069"/>
                          </a:xfrm>
                        </wpg:grpSpPr>
                        <wps:wsp>
                          <wps:cNvSpPr/>
                          <wps:cNvPr id="3" name="Shape 3"/>
                          <wps:spPr>
                            <a:xfrm>
                              <a:off x="0" y="0"/>
                              <a:ext cx="7233225" cy="5513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04" name="Shape 404"/>
                          <wps:spPr>
                            <a:xfrm>
                              <a:off x="1937931" y="0"/>
                              <a:ext cx="3387311" cy="2581762"/>
                            </a:xfrm>
                            <a:prstGeom prst="trapezoid">
                              <a:avLst>
                                <a:gd fmla="val 65601" name="adj"/>
                              </a:avLst>
                            </a:prstGeom>
                            <a:solidFill>
                              <a:srgbClr val="C9A4E4"/>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05" name="Shape 405"/>
                          <wps:spPr>
                            <a:xfrm>
                              <a:off x="1937931" y="0"/>
                              <a:ext cx="3387311" cy="258176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p>
                              <w:p w:rsidR="00000000" w:rsidDel="00000000" w:rsidP="00000000" w:rsidRDefault="00000000" w:rsidRPr="00000000">
                                <w:pPr>
                                  <w:spacing w:after="0" w:before="73.49999904632568"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1"/>
                                    <w:vertAlign w:val="baseline"/>
                                  </w:rPr>
                                </w:r>
                                <w:r w:rsidDel="00000000" w:rsidR="00000000" w:rsidRPr="00000000">
                                  <w:rPr>
                                    <w:rFonts w:ascii="Calibri" w:cs="Calibri" w:eastAsia="Calibri" w:hAnsi="Calibri"/>
                                    <w:b w:val="0"/>
                                    <w:i w:val="0"/>
                                    <w:smallCaps w:val="0"/>
                                    <w:strike w:val="0"/>
                                    <w:color w:val="000000"/>
                                    <w:sz w:val="36"/>
                                    <w:vertAlign w:val="baseline"/>
                                  </w:rPr>
                                  <w:t xml:space="preserve">Appréciation </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36"/>
                                    <w:vertAlign w:val="baseline"/>
                                  </w:rPr>
                                  <w:t xml:space="preserve">socio-culturelle </w:t>
                                </w:r>
                                <w:r w:rsidDel="00000000" w:rsidR="00000000" w:rsidRPr="00000000">
                                  <w:rPr>
                                    <w:rFonts w:ascii="Calibri" w:cs="Calibri" w:eastAsia="Calibri" w:hAnsi="Calibri"/>
                                    <w:b w:val="0"/>
                                    <w:i w:val="0"/>
                                    <w:smallCaps w:val="0"/>
                                    <w:strike w:val="0"/>
                                    <w:color w:val="000000"/>
                                    <w:sz w:val="36"/>
                                    <w:vertAlign w:val="baseline"/>
                                  </w:rPr>
                                  <w:br w:type="textWrapping"/>
                                </w:r>
                                <w:r w:rsidDel="00000000" w:rsidR="00000000" w:rsidRPr="00000000">
                                  <w:rPr>
                                    <w:rFonts w:ascii="Calibri" w:cs="Calibri" w:eastAsia="Calibri" w:hAnsi="Calibri"/>
                                    <w:b w:val="0"/>
                                    <w:i w:val="1"/>
                                    <w:smallCaps w:val="0"/>
                                    <w:strike w:val="0"/>
                                    <w:color w:val="000000"/>
                                    <w:sz w:val="20"/>
                                    <w:vertAlign w:val="baseline"/>
                                  </w:rPr>
                                  <w:t xml:space="preserve">2e et 3e cycle</w:t>
                                </w:r>
                              </w:p>
                            </w:txbxContent>
                          </wps:txbx>
                          <wps:bodyPr anchorCtr="0" anchor="ctr" bIns="13950" lIns="13950" spcFirstLastPara="1" rIns="13950" wrap="square" tIns="13950">
                            <a:noAutofit/>
                          </wps:bodyPr>
                        </wps:wsp>
                        <wps:wsp>
                          <wps:cNvSpPr/>
                          <wps:cNvPr id="406" name="Shape 406"/>
                          <wps:spPr>
                            <a:xfrm>
                              <a:off x="996259" y="2581762"/>
                              <a:ext cx="5240713" cy="1412637"/>
                            </a:xfrm>
                            <a:prstGeom prst="trapezoid">
                              <a:avLst>
                                <a:gd fmla="val 65601" name="adj"/>
                              </a:avLst>
                            </a:prstGeom>
                            <a:solidFill>
                              <a:srgbClr val="A365D1"/>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07" name="Shape 407"/>
                          <wps:spPr>
                            <a:xfrm>
                              <a:off x="1913384" y="2581762"/>
                              <a:ext cx="3406463" cy="1412637"/>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Appréciation critique</w:t>
                                </w:r>
                              </w:p>
                            </w:txbxContent>
                          </wps:txbx>
                          <wps:bodyPr anchorCtr="0" anchor="ctr" bIns="30475" lIns="30475" spcFirstLastPara="1" rIns="30475" wrap="square" tIns="30475">
                            <a:noAutofit/>
                          </wps:bodyPr>
                        </wps:wsp>
                        <wps:wsp>
                          <wps:cNvSpPr/>
                          <wps:cNvPr id="408" name="Shape 408"/>
                          <wps:spPr>
                            <a:xfrm>
                              <a:off x="0" y="3994399"/>
                              <a:ext cx="7233232" cy="1518670"/>
                            </a:xfrm>
                            <a:prstGeom prst="trapezoid">
                              <a:avLst>
                                <a:gd fmla="val 65601" name="adj"/>
                              </a:avLst>
                            </a:prstGeom>
                            <a:solidFill>
                              <a:srgbClr val="7E35B5"/>
                            </a:solidFill>
                            <a:ln cap="flat" cmpd="sng" w="1270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09" name="Shape 409"/>
                          <wps:spPr>
                            <a:xfrm>
                              <a:off x="1265815" y="3994399"/>
                              <a:ext cx="4701600" cy="151867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Appréciation esthétique</w:t>
                                </w:r>
                              </w:p>
                            </w:txbxContent>
                          </wps:txbx>
                          <wps:bodyPr anchorCtr="0" anchor="ctr" bIns="30475" lIns="30475" spcFirstLastPara="1" rIns="30475" wrap="square" tIns="3047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-177799</wp:posOffset>
                </wp:positionH>
                <wp:positionV relativeFrom="paragraph">
                  <wp:posOffset>203200</wp:posOffset>
                </wp:positionV>
                <wp:extent cx="7233232" cy="5513070"/>
                <wp:effectExtent b="0" l="0" r="0" t="0"/>
                <wp:wrapNone/>
                <wp:docPr id="2016346090" name="image238.png"/>
                <a:graphic>
                  <a:graphicData uri="http://schemas.openxmlformats.org/drawingml/2006/picture">
                    <pic:pic>
                      <pic:nvPicPr>
                        <pic:cNvPr id="0" name="image238.png"/>
                        <pic:cNvPicPr preferRelativeResize="0"/>
                      </pic:nvPicPr>
                      <pic:blipFill>
                        <a:blip r:embed="rId97"/>
                        <a:srcRect/>
                        <a:stretch>
                          <a:fillRect/>
                        </a:stretch>
                      </pic:blipFill>
                      <pic:spPr>
                        <a:xfrm>
                          <a:off x="0" y="0"/>
                          <a:ext cx="7233232" cy="5513070"/>
                        </a:xfrm>
                        <a:prstGeom prst="rect"/>
                        <a:ln/>
                      </pic:spPr>
                    </pic:pic>
                  </a:graphicData>
                </a:graphic>
              </wp:anchor>
            </w:drawing>
          </mc:Fallback>
        </mc:AlternateContent>
      </w:r>
    </w:p>
    <w:p w:rsidR="00000000" w:rsidDel="00000000" w:rsidP="00000000" w:rsidRDefault="00000000" w:rsidRPr="00000000" w14:paraId="00000409">
      <w:pPr>
        <w:spacing w:after="120" w:lineRule="auto"/>
        <w:ind w:right="57"/>
        <w:jc w:val="both"/>
        <w:rPr/>
      </w:pPr>
      <w:r w:rsidDel="00000000" w:rsidR="00000000" w:rsidRPr="00000000">
        <w:rPr>
          <w:rtl w:val="0"/>
        </w:rPr>
      </w:r>
    </w:p>
    <w:p w:rsidR="00000000" w:rsidDel="00000000" w:rsidP="00000000" w:rsidRDefault="00000000" w:rsidRPr="00000000" w14:paraId="0000040A">
      <w:pPr>
        <w:rPr/>
      </w:pPr>
      <w:r w:rsidDel="00000000" w:rsidR="00000000" w:rsidRPr="00000000">
        <w:rPr>
          <w:rtl w:val="0"/>
        </w:rPr>
      </w:r>
    </w:p>
    <w:p w:rsidR="00000000" w:rsidDel="00000000" w:rsidP="00000000" w:rsidRDefault="00000000" w:rsidRPr="00000000" w14:paraId="0000040B">
      <w:pPr>
        <w:rPr/>
      </w:pPr>
      <w:r w:rsidDel="00000000" w:rsidR="00000000" w:rsidRPr="00000000">
        <w:rPr>
          <w:rtl w:val="0"/>
        </w:rPr>
      </w:r>
    </w:p>
    <w:p w:rsidR="00000000" w:rsidDel="00000000" w:rsidP="00000000" w:rsidRDefault="00000000" w:rsidRPr="00000000" w14:paraId="0000040C">
      <w:pPr>
        <w:rPr/>
      </w:pPr>
      <w:r w:rsidDel="00000000" w:rsidR="00000000" w:rsidRPr="00000000">
        <w:rPr>
          <w:rtl w:val="0"/>
        </w:rPr>
      </w:r>
    </w:p>
    <w:p w:rsidR="00000000" w:rsidDel="00000000" w:rsidP="00000000" w:rsidRDefault="00000000" w:rsidRPr="00000000" w14:paraId="0000040D">
      <w:pPr>
        <w:rPr/>
      </w:pPr>
      <w:r w:rsidDel="00000000" w:rsidR="00000000" w:rsidRPr="00000000">
        <w:rPr>
          <w:rtl w:val="0"/>
        </w:rPr>
      </w:r>
    </w:p>
    <w:p w:rsidR="00000000" w:rsidDel="00000000" w:rsidP="00000000" w:rsidRDefault="00000000" w:rsidRPr="00000000" w14:paraId="0000040E">
      <w:pPr>
        <w:rPr/>
      </w:pPr>
      <w:r w:rsidDel="00000000" w:rsidR="00000000" w:rsidRPr="00000000">
        <w:rPr>
          <w:rtl w:val="0"/>
        </w:rPr>
      </w:r>
    </w:p>
    <w:p w:rsidR="00000000" w:rsidDel="00000000" w:rsidP="00000000" w:rsidRDefault="00000000" w:rsidRPr="00000000" w14:paraId="0000040F">
      <w:pPr>
        <w:tabs>
          <w:tab w:val="left" w:pos="4690"/>
        </w:tabs>
        <w:rPr/>
      </w:pPr>
      <w:r w:rsidDel="00000000" w:rsidR="00000000" w:rsidRPr="00000000">
        <w:rPr>
          <w:rtl w:val="0"/>
        </w:rPr>
        <w:tab/>
      </w:r>
    </w:p>
    <w:p w:rsidR="00000000" w:rsidDel="00000000" w:rsidP="00000000" w:rsidRDefault="00000000" w:rsidRPr="00000000" w14:paraId="00000410">
      <w:pPr>
        <w:jc w:val="center"/>
        <w:rPr/>
      </w:pPr>
      <w:r w:rsidDel="00000000" w:rsidR="00000000" w:rsidRPr="00000000">
        <w:rPr>
          <w:rtl w:val="0"/>
        </w:rPr>
      </w:r>
    </w:p>
    <w:p w:rsidR="00000000" w:rsidDel="00000000" w:rsidP="00000000" w:rsidRDefault="00000000" w:rsidRPr="00000000" w14:paraId="00000411">
      <w:pPr>
        <w:tabs>
          <w:tab w:val="left" w:pos="4709"/>
        </w:tabs>
        <w:rPr/>
      </w:pPr>
      <w:r w:rsidDel="00000000" w:rsidR="00000000" w:rsidRPr="00000000">
        <w:rPr>
          <w:rtl w:val="0"/>
        </w:rPr>
        <w:tab/>
      </w:r>
    </w:p>
    <w:p w:rsidR="00000000" w:rsidDel="00000000" w:rsidP="00000000" w:rsidRDefault="00000000" w:rsidRPr="00000000" w14:paraId="00000412">
      <w:pPr>
        <w:tabs>
          <w:tab w:val="left" w:pos="9000"/>
        </w:tabs>
        <w:rPr/>
      </w:pPr>
      <w:r w:rsidDel="00000000" w:rsidR="00000000" w:rsidRPr="00000000">
        <w:rPr>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139700</wp:posOffset>
                </wp:positionV>
                <wp:extent cx="2406650" cy="717550"/>
                <wp:effectExtent b="0" l="0" r="0" t="0"/>
                <wp:wrapNone/>
                <wp:docPr id="2016346091" name=""/>
                <a:graphic>
                  <a:graphicData uri="http://schemas.microsoft.com/office/word/2010/wordprocessingShape">
                    <wps:wsp>
                      <wps:cNvSpPr/>
                      <wps:cNvPr id="410" name="Shape 410"/>
                      <wps:spPr>
                        <a:xfrm>
                          <a:off x="4149025" y="3427575"/>
                          <a:ext cx="2393950" cy="704850"/>
                        </a:xfrm>
                        <a:prstGeom prst="roundRect">
                          <a:avLst>
                            <a:gd fmla="val 16667" name="adj"/>
                          </a:avLst>
                        </a:prstGeom>
                        <a:solidFill>
                          <a:srgbClr val="EEDDFF"/>
                        </a:solidFill>
                        <a:ln cap="flat" cmpd="sng" w="12700">
                          <a:solidFill>
                            <a:srgbClr val="7030A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L’élève analyse l’œuvre dans son contexte.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6"/>
                                <w:vertAlign w:val="baseline"/>
                              </w:rPr>
                              <w:t xml:space="preserve">Prise de position </w:t>
                            </w:r>
                            <w:r w:rsidDel="00000000" w:rsidR="00000000" w:rsidRPr="00000000">
                              <w:rPr>
                                <w:rFonts w:ascii="Arial" w:cs="Arial" w:eastAsia="Arial" w:hAnsi="Arial"/>
                                <w:b w:val="1"/>
                                <w:i w:val="0"/>
                                <w:smallCaps w:val="0"/>
                                <w:strike w:val="0"/>
                                <w:color w:val="000000"/>
                                <w:sz w:val="16"/>
                                <w:vertAlign w:val="baseline"/>
                              </w:rPr>
                              <w:t xml:space="preserve">DÉTACHÉE DU MOI</w:t>
                            </w:r>
                            <w:r w:rsidDel="00000000" w:rsidR="00000000" w:rsidRPr="00000000">
                              <w:rPr>
                                <w:rFonts w:ascii="Arial" w:cs="Arial" w:eastAsia="Arial" w:hAnsi="Arial"/>
                                <w:b w:val="0"/>
                                <w:i w:val="0"/>
                                <w:smallCaps w:val="0"/>
                                <w:strike w:val="0"/>
                                <w:color w:val="000000"/>
                                <w:sz w:val="16"/>
                                <w:vertAlign w:val="baseline"/>
                              </w:rPr>
                              <w:t xml:space="preserve"> et </w:t>
                            </w:r>
                            <w:r w:rsidDel="00000000" w:rsidR="00000000" w:rsidRPr="00000000">
                              <w:rPr>
                                <w:rFonts w:ascii="Arial" w:cs="Arial" w:eastAsia="Arial" w:hAnsi="Arial"/>
                                <w:b w:val="1"/>
                                <w:i w:val="0"/>
                                <w:smallCaps w:val="0"/>
                                <w:strike w:val="0"/>
                                <w:color w:val="000000"/>
                                <w:sz w:val="16"/>
                                <w:vertAlign w:val="baseline"/>
                              </w:rPr>
                              <w:t xml:space="preserve">INFLUENCÉE PAR LA CONTEXTUALISATION DE L’OEUVRE</w:t>
                            </w:r>
                          </w:p>
                        </w:txbxContent>
                      </wps:txbx>
                      <wps:bodyPr anchorCtr="0" anchor="ctr" bIns="0" lIns="36000" spcFirstLastPara="1" rIns="360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2235200</wp:posOffset>
                </wp:positionH>
                <wp:positionV relativeFrom="paragraph">
                  <wp:posOffset>139700</wp:posOffset>
                </wp:positionV>
                <wp:extent cx="2406650" cy="717550"/>
                <wp:effectExtent b="0" l="0" r="0" t="0"/>
                <wp:wrapNone/>
                <wp:docPr id="2016346091" name="image239.png"/>
                <a:graphic>
                  <a:graphicData uri="http://schemas.openxmlformats.org/drawingml/2006/picture">
                    <pic:pic>
                      <pic:nvPicPr>
                        <pic:cNvPr id="0" name="image239.png"/>
                        <pic:cNvPicPr preferRelativeResize="0"/>
                      </pic:nvPicPr>
                      <pic:blipFill>
                        <a:blip r:embed="rId98"/>
                        <a:srcRect/>
                        <a:stretch>
                          <a:fillRect/>
                        </a:stretch>
                      </pic:blipFill>
                      <pic:spPr>
                        <a:xfrm>
                          <a:off x="0" y="0"/>
                          <a:ext cx="2406650" cy="717550"/>
                        </a:xfrm>
                        <a:prstGeom prst="rect"/>
                        <a:ln/>
                      </pic:spPr>
                    </pic:pic>
                  </a:graphicData>
                </a:graphic>
              </wp:anchor>
            </w:drawing>
          </mc:Fallback>
        </mc:AlternateConten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pPr>
      <w:r w:rsidDel="00000000" w:rsidR="00000000" w:rsidRPr="00000000">
        <w:rPr>
          <w:rtl w:val="0"/>
        </w:rPr>
      </w:r>
    </w:p>
    <w:p w:rsidR="00000000" w:rsidDel="00000000" w:rsidP="00000000" w:rsidRDefault="00000000" w:rsidRPr="00000000" w14:paraId="00000415">
      <w:pPr>
        <w:rPr/>
      </w:pPr>
      <w:r w:rsidDel="00000000" w:rsidR="00000000" w:rsidRPr="00000000">
        <w:rPr>
          <w:rtl w:val="0"/>
        </w:rPr>
      </w:r>
    </w:p>
    <w:p w:rsidR="00000000" w:rsidDel="00000000" w:rsidP="00000000" w:rsidRDefault="00000000" w:rsidRPr="00000000" w14:paraId="00000416">
      <w:pPr>
        <w:rPr/>
      </w:pPr>
      <w:r w:rsidDel="00000000" w:rsidR="00000000" w:rsidRPr="00000000">
        <w:rPr>
          <w:rtl w:val="0"/>
        </w:rPr>
      </w:r>
    </w:p>
    <w:p w:rsidR="00000000" w:rsidDel="00000000" w:rsidP="00000000" w:rsidRDefault="00000000" w:rsidRPr="00000000" w14:paraId="00000417">
      <w:pPr>
        <w:rPr/>
      </w:pPr>
      <w:r w:rsidDel="00000000" w:rsidR="00000000" w:rsidRPr="00000000">
        <w:rPr>
          <w:rtl w:val="0"/>
        </w:rPr>
      </w:r>
    </w:p>
    <w:p w:rsidR="00000000" w:rsidDel="00000000" w:rsidP="00000000" w:rsidRDefault="00000000" w:rsidRPr="00000000" w14:paraId="00000418">
      <w:pPr>
        <w:rPr/>
      </w:pPr>
      <w:r w:rsidDel="00000000" w:rsidR="00000000" w:rsidRPr="00000000">
        <w:rPr>
          <w:rtl w:val="0"/>
        </w:rPr>
      </w:r>
    </w:p>
    <w:p w:rsidR="00000000" w:rsidDel="00000000" w:rsidP="00000000" w:rsidRDefault="00000000" w:rsidRPr="00000000" w14:paraId="00000419">
      <w:pPr>
        <w:rPr/>
      </w:pPr>
      <w:r w:rsidDel="00000000" w:rsidR="00000000" w:rsidRPr="00000000">
        <w:rPr>
          <w:rtl w:val="0"/>
        </w:rPr>
      </w:r>
    </w:p>
    <w:p w:rsidR="00000000" w:rsidDel="00000000" w:rsidP="00000000" w:rsidRDefault="00000000" w:rsidRPr="00000000" w14:paraId="0000041A">
      <w:pPr>
        <w:rPr/>
      </w:pPr>
      <w:r w:rsidDel="00000000" w:rsidR="00000000" w:rsidRPr="00000000">
        <w:rPr>
          <w:rtl w:val="0"/>
        </w:rPr>
      </w:r>
    </w:p>
    <w:p w:rsidR="00000000" w:rsidDel="00000000" w:rsidP="00000000" w:rsidRDefault="00000000" w:rsidRPr="00000000" w14:paraId="0000041B">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165100</wp:posOffset>
                </wp:positionV>
                <wp:extent cx="3942715" cy="490220"/>
                <wp:effectExtent b="0" l="0" r="0" t="0"/>
                <wp:wrapNone/>
                <wp:docPr id="2016346065" name=""/>
                <a:graphic>
                  <a:graphicData uri="http://schemas.microsoft.com/office/word/2010/wordprocessingShape">
                    <wps:wsp>
                      <wps:cNvSpPr/>
                      <wps:cNvPr id="252" name="Shape 252"/>
                      <wps:spPr>
                        <a:xfrm>
                          <a:off x="3380993" y="3541240"/>
                          <a:ext cx="3930015" cy="477520"/>
                        </a:xfrm>
                        <a:prstGeom prst="roundRect">
                          <a:avLst>
                            <a:gd fmla="val 16667" name="adj"/>
                          </a:avLst>
                        </a:prstGeom>
                        <a:solidFill>
                          <a:srgbClr val="EEDDFF"/>
                        </a:solidFill>
                        <a:ln cap="flat" cmpd="sng" w="12700">
                          <a:solidFill>
                            <a:srgbClr val="7030A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L'élève analyse les caractéristiques d'une œuvre.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8"/>
                                <w:vertAlign w:val="baseline"/>
                              </w:rPr>
                              <w:t xml:space="preserve">Prise de position </w:t>
                            </w:r>
                            <w:r w:rsidDel="00000000" w:rsidR="00000000" w:rsidRPr="00000000">
                              <w:rPr>
                                <w:rFonts w:ascii="Arial" w:cs="Arial" w:eastAsia="Arial" w:hAnsi="Arial"/>
                                <w:b w:val="1"/>
                                <w:i w:val="0"/>
                                <w:smallCaps w:val="0"/>
                                <w:strike w:val="0"/>
                                <w:color w:val="000000"/>
                                <w:sz w:val="18"/>
                                <w:vertAlign w:val="baseline"/>
                              </w:rPr>
                              <w:t xml:space="preserve">DÉTACHÉE DU MOI</w:t>
                            </w:r>
                            <w:r w:rsidDel="00000000" w:rsidR="00000000" w:rsidRPr="00000000">
                              <w:rPr>
                                <w:rFonts w:ascii="Arial" w:cs="Arial" w:eastAsia="Arial" w:hAnsi="Arial"/>
                                <w:b w:val="0"/>
                                <w:i w:val="0"/>
                                <w:smallCaps w:val="0"/>
                                <w:strike w:val="0"/>
                                <w:color w:val="000000"/>
                                <w:sz w:val="18"/>
                                <w:vertAlign w:val="baseline"/>
                              </w:rPr>
                              <w:t xml:space="preserve">.</w:t>
                            </w:r>
                          </w:p>
                        </w:txbxContent>
                      </wps:txbx>
                      <wps:bodyPr anchorCtr="0" anchor="ctr" bIns="36000" lIns="36000" spcFirstLastPara="1" rIns="36000" wrap="square" tIns="360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165100</wp:posOffset>
                </wp:positionV>
                <wp:extent cx="3942715" cy="490220"/>
                <wp:effectExtent b="0" l="0" r="0" t="0"/>
                <wp:wrapNone/>
                <wp:docPr id="2016346065" name="image82.png"/>
                <a:graphic>
                  <a:graphicData uri="http://schemas.openxmlformats.org/drawingml/2006/picture">
                    <pic:pic>
                      <pic:nvPicPr>
                        <pic:cNvPr id="0" name="image82.png"/>
                        <pic:cNvPicPr preferRelativeResize="0"/>
                      </pic:nvPicPr>
                      <pic:blipFill>
                        <a:blip r:embed="rId99"/>
                        <a:srcRect/>
                        <a:stretch>
                          <a:fillRect/>
                        </a:stretch>
                      </pic:blipFill>
                      <pic:spPr>
                        <a:xfrm>
                          <a:off x="0" y="0"/>
                          <a:ext cx="3942715" cy="490220"/>
                        </a:xfrm>
                        <a:prstGeom prst="rect"/>
                        <a:ln/>
                      </pic:spPr>
                    </pic:pic>
                  </a:graphicData>
                </a:graphic>
              </wp:anchor>
            </w:drawing>
          </mc:Fallback>
        </mc:AlternateContent>
      </w:r>
    </w:p>
    <w:p w:rsidR="00000000" w:rsidDel="00000000" w:rsidP="00000000" w:rsidRDefault="00000000" w:rsidRPr="00000000" w14:paraId="0000041C">
      <w:pPr>
        <w:rPr/>
      </w:pPr>
      <w:r w:rsidDel="00000000" w:rsidR="00000000" w:rsidRPr="00000000">
        <w:rPr>
          <w:rtl w:val="0"/>
        </w:rPr>
      </w:r>
    </w:p>
    <w:p w:rsidR="00000000" w:rsidDel="00000000" w:rsidP="00000000" w:rsidRDefault="00000000" w:rsidRPr="00000000" w14:paraId="0000041D">
      <w:pPr>
        <w:rPr/>
      </w:pPr>
      <w:r w:rsidDel="00000000" w:rsidR="00000000" w:rsidRPr="00000000">
        <w:rPr>
          <w:rtl w:val="0"/>
        </w:rPr>
      </w:r>
    </w:p>
    <w:p w:rsidR="00000000" w:rsidDel="00000000" w:rsidP="00000000" w:rsidRDefault="00000000" w:rsidRPr="00000000" w14:paraId="0000041E">
      <w:pPr>
        <w:rPr/>
      </w:pPr>
      <w:r w:rsidDel="00000000" w:rsidR="00000000" w:rsidRPr="00000000">
        <w:rPr>
          <w:rtl w:val="0"/>
        </w:rPr>
      </w:r>
    </w:p>
    <w:p w:rsidR="00000000" w:rsidDel="00000000" w:rsidP="00000000" w:rsidRDefault="00000000" w:rsidRPr="00000000" w14:paraId="0000041F">
      <w:pPr>
        <w:rPr/>
      </w:pPr>
      <w:r w:rsidDel="00000000" w:rsidR="00000000" w:rsidRPr="00000000">
        <w:rPr>
          <w:rtl w:val="0"/>
        </w:rPr>
      </w:r>
    </w:p>
    <w:p w:rsidR="00000000" w:rsidDel="00000000" w:rsidP="00000000" w:rsidRDefault="00000000" w:rsidRPr="00000000" w14:paraId="00000420">
      <w:pPr>
        <w:rPr/>
      </w:pPr>
      <w:r w:rsidDel="00000000" w:rsidR="00000000" w:rsidRPr="00000000">
        <w:rPr>
          <w:rtl w:val="0"/>
        </w:rPr>
      </w:r>
    </w:p>
    <w:p w:rsidR="00000000" w:rsidDel="00000000" w:rsidP="00000000" w:rsidRDefault="00000000" w:rsidRPr="00000000" w14:paraId="00000421">
      <w:pPr>
        <w:rPr/>
      </w:pPr>
      <w:r w:rsidDel="00000000" w:rsidR="00000000" w:rsidRPr="00000000">
        <w:rPr>
          <w:rtl w:val="0"/>
        </w:rPr>
      </w:r>
    </w:p>
    <w:p w:rsidR="00000000" w:rsidDel="00000000" w:rsidP="00000000" w:rsidRDefault="00000000" w:rsidRPr="00000000" w14:paraId="00000422">
      <w:pPr>
        <w:rPr/>
      </w:pPr>
      <w:r w:rsidDel="00000000" w:rsidR="00000000" w:rsidRPr="00000000">
        <w:rPr>
          <w:rtl w:val="0"/>
        </w:rPr>
      </w:r>
    </w:p>
    <w:p w:rsidR="00000000" w:rsidDel="00000000" w:rsidP="00000000" w:rsidRDefault="00000000" w:rsidRPr="00000000" w14:paraId="00000423">
      <w:pPr>
        <w:spacing w:before="120" w:lineRule="auto"/>
        <w:rPr/>
      </w:pPr>
      <w:r w:rsidDel="00000000" w:rsidR="00000000" w:rsidRPr="00000000">
        <w:rPr>
          <w:rtl w:val="0"/>
        </w:rPr>
      </w:r>
    </w:p>
    <w:p w:rsidR="00000000" w:rsidDel="00000000" w:rsidP="00000000" w:rsidRDefault="00000000" w:rsidRPr="00000000" w14:paraId="00000424">
      <w:pPr>
        <w:spacing w:before="12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12700</wp:posOffset>
                </wp:positionV>
                <wp:extent cx="4914900" cy="490371"/>
                <wp:effectExtent b="0" l="0" r="0" t="0"/>
                <wp:wrapNone/>
                <wp:docPr id="2016346088" name=""/>
                <a:graphic>
                  <a:graphicData uri="http://schemas.microsoft.com/office/word/2010/wordprocessingShape">
                    <wps:wsp>
                      <wps:cNvSpPr/>
                      <wps:cNvPr id="401" name="Shape 401"/>
                      <wps:spPr>
                        <a:xfrm>
                          <a:off x="2894900" y="3541165"/>
                          <a:ext cx="4902200" cy="477671"/>
                        </a:xfrm>
                        <a:prstGeom prst="roundRect">
                          <a:avLst>
                            <a:gd fmla="val 16667" name="adj"/>
                          </a:avLst>
                        </a:prstGeom>
                        <a:solidFill>
                          <a:srgbClr val="EEDDFF"/>
                        </a:solidFill>
                        <a:ln cap="flat" cmpd="sng" w="12700">
                          <a:solidFill>
                            <a:srgbClr val="7030A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L'élève transmet ce qu'il ressent d'une œuvre : pensées, émotions, sensations.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8"/>
                                <w:vertAlign w:val="baseline"/>
                              </w:rPr>
                              <w:t xml:space="preserve">Prise de position </w:t>
                            </w:r>
                            <w:r w:rsidDel="00000000" w:rsidR="00000000" w:rsidRPr="00000000">
                              <w:rPr>
                                <w:rFonts w:ascii="Arial" w:cs="Arial" w:eastAsia="Arial" w:hAnsi="Arial"/>
                                <w:b w:val="1"/>
                                <w:i w:val="0"/>
                                <w:smallCaps w:val="0"/>
                                <w:strike w:val="0"/>
                                <w:color w:val="000000"/>
                                <w:sz w:val="18"/>
                                <w:vertAlign w:val="baseline"/>
                              </w:rPr>
                              <w:t xml:space="preserve">CENTRÉE SUR SOI</w:t>
                            </w:r>
                            <w:r w:rsidDel="00000000" w:rsidR="00000000" w:rsidRPr="00000000">
                              <w:rPr>
                                <w:rFonts w:ascii="Arial" w:cs="Arial" w:eastAsia="Arial" w:hAnsi="Arial"/>
                                <w:b w:val="0"/>
                                <w:i w:val="0"/>
                                <w:smallCaps w:val="0"/>
                                <w:strike w:val="0"/>
                                <w:color w:val="000000"/>
                                <w:sz w:val="18"/>
                                <w:vertAlign w:val="baseline"/>
                              </w:rPr>
                              <w:t xml:space="preserve">.</w:t>
                            </w:r>
                          </w:p>
                        </w:txbxContent>
                      </wps:txbx>
                      <wps:bodyPr anchorCtr="0" anchor="ctr" bIns="36000" lIns="36000" spcFirstLastPara="1" rIns="36000" wrap="square" tIns="360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12700</wp:posOffset>
                </wp:positionV>
                <wp:extent cx="4914900" cy="490371"/>
                <wp:effectExtent b="0" l="0" r="0" t="0"/>
                <wp:wrapNone/>
                <wp:docPr id="2016346088" name="image218.png"/>
                <a:graphic>
                  <a:graphicData uri="http://schemas.openxmlformats.org/drawingml/2006/picture">
                    <pic:pic>
                      <pic:nvPicPr>
                        <pic:cNvPr id="0" name="image218.png"/>
                        <pic:cNvPicPr preferRelativeResize="0"/>
                      </pic:nvPicPr>
                      <pic:blipFill>
                        <a:blip r:embed="rId100"/>
                        <a:srcRect/>
                        <a:stretch>
                          <a:fillRect/>
                        </a:stretch>
                      </pic:blipFill>
                      <pic:spPr>
                        <a:xfrm>
                          <a:off x="0" y="0"/>
                          <a:ext cx="4914900" cy="490371"/>
                        </a:xfrm>
                        <a:prstGeom prst="rect"/>
                        <a:ln/>
                      </pic:spPr>
                    </pic:pic>
                  </a:graphicData>
                </a:graphic>
              </wp:anchor>
            </w:drawing>
          </mc:Fallback>
        </mc:AlternateContent>
      </w:r>
    </w:p>
    <w:p w:rsidR="00000000" w:rsidDel="00000000" w:rsidP="00000000" w:rsidRDefault="00000000" w:rsidRPr="00000000" w14:paraId="00000425">
      <w:pPr>
        <w:rPr/>
      </w:pPr>
      <w:r w:rsidDel="00000000" w:rsidR="00000000" w:rsidRPr="00000000">
        <w:rPr>
          <w:rtl w:val="0"/>
        </w:rPr>
      </w:r>
    </w:p>
    <w:p w:rsidR="00000000" w:rsidDel="00000000" w:rsidP="00000000" w:rsidRDefault="00000000" w:rsidRPr="00000000" w14:paraId="00000426">
      <w:pPr>
        <w:rPr/>
      </w:pPr>
      <w:r w:rsidDel="00000000" w:rsidR="00000000" w:rsidRPr="00000000">
        <w:rPr>
          <w:rtl w:val="0"/>
        </w:rPr>
      </w:r>
    </w:p>
    <w:p w:rsidR="00000000" w:rsidDel="00000000" w:rsidP="00000000" w:rsidRDefault="00000000" w:rsidRPr="00000000" w14:paraId="00000427">
      <w:pPr>
        <w:spacing w:before="120" w:lineRule="auto"/>
        <w:ind w:right="25"/>
        <w:jc w:val="both"/>
        <w:rPr/>
      </w:pPr>
      <w:r w:rsidDel="00000000" w:rsidR="00000000" w:rsidRPr="00000000">
        <w:rPr>
          <w:rtl w:val="0"/>
        </w:rPr>
        <w:t xml:space="preserve">Il faut se rappeler toutefois que le contexte dans lequel s’effectue l’appréciation contient nécessairement des biais de perception :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-304799</wp:posOffset>
                </wp:positionH>
                <wp:positionV relativeFrom="paragraph">
                  <wp:posOffset>393700</wp:posOffset>
                </wp:positionV>
                <wp:extent cx="7333307" cy="1439501"/>
                <wp:effectExtent b="0" l="0" r="0" t="0"/>
                <wp:wrapNone/>
                <wp:docPr id="2016346084" name=""/>
                <a:graphic>
                  <a:graphicData uri="http://schemas.microsoft.com/office/word/2010/wordprocessingGroup">
                    <wpg:wgp>
                      <wpg:cNvGrpSpPr/>
                      <wpg:grpSpPr>
                        <a:xfrm>
                          <a:off x="0" y="0"/>
                          <a:ext cx="7333307" cy="1439501"/>
                          <a:chOff x="0" y="0"/>
                          <a:chExt cx="7333300" cy="1439500"/>
                        </a:xfrm>
                      </wpg:grpSpPr>
                      <wpg:grpSp>
                        <wpg:cNvGrpSpPr/>
                        <wpg:grpSpPr>
                          <a:xfrm>
                            <a:off x="0" y="0"/>
                            <a:ext cx="7333300" cy="1439500"/>
                            <a:chOff x="0" y="0"/>
                            <a:chExt cx="7333300" cy="1439500"/>
                          </a:xfrm>
                        </wpg:grpSpPr>
                        <wps:wsp>
                          <wps:cNvSpPr/>
                          <wps:cNvPr id="3" name="Shape 3"/>
                          <wps:spPr>
                            <a:xfrm>
                              <a:off x="0" y="0"/>
                              <a:ext cx="7333300" cy="1439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59" name="Shape 359"/>
                          <wps:spPr>
                            <a:xfrm>
                              <a:off x="887762" y="385178"/>
                              <a:ext cx="1338286" cy="669143"/>
                            </a:xfrm>
                            <a:prstGeom prst="roundRect">
                              <a:avLst>
                                <a:gd fmla="val 10000" name="adj"/>
                              </a:avLst>
                            </a:prstGeom>
                            <a:solidFill>
                              <a:srgbClr val="C9A4E4"/>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0" name="Shape 360"/>
                          <wps:spPr>
                            <a:xfrm>
                              <a:off x="907361" y="404777"/>
                              <a:ext cx="1299088" cy="62994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Facteurs d'influence</w:t>
                                </w:r>
                              </w:p>
                            </w:txbxContent>
                          </wps:txbx>
                          <wps:bodyPr anchorCtr="0" anchor="ctr" bIns="8875" lIns="8875" spcFirstLastPara="1" rIns="8875" wrap="square" tIns="8875">
                            <a:noAutofit/>
                          </wps:bodyPr>
                        </wps:wsp>
                        <wps:wsp>
                          <wps:cNvSpPr/>
                          <wps:cNvPr id="361" name="Shape 361"/>
                          <wps:spPr>
                            <a:xfrm rot="-2142401">
                              <a:off x="2164085" y="485535"/>
                              <a:ext cx="659241" cy="83671"/>
                            </a:xfrm>
                            <a:custGeom>
                              <a:rect b="b" l="l" r="r" t="t"/>
                              <a:pathLst>
                                <a:path extrusionOk="0" h="120000" w="120000">
                                  <a:moveTo>
                                    <a:pt x="0" y="59999"/>
                                  </a:moveTo>
                                  <a:lnTo>
                                    <a:pt x="120000" y="59999"/>
                                  </a:lnTo>
                                </a:path>
                              </a:pathLst>
                            </a:cu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2" name="Shape 362"/>
                          <wps:spPr>
                            <a:xfrm rot="-2142401">
                              <a:off x="2477224" y="510890"/>
                              <a:ext cx="32962" cy="3296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p>
                            </w:txbxContent>
                          </wps:txbx>
                          <wps:bodyPr anchorCtr="0" anchor="ctr" bIns="0" lIns="12700" spcFirstLastPara="1" rIns="12700" wrap="square" tIns="0">
                            <a:noAutofit/>
                          </wps:bodyPr>
                        </wps:wsp>
                        <wps:wsp>
                          <wps:cNvSpPr/>
                          <wps:cNvPr id="363" name="Shape 363"/>
                          <wps:spPr>
                            <a:xfrm>
                              <a:off x="2761363" y="421"/>
                              <a:ext cx="1338286" cy="669143"/>
                            </a:xfrm>
                            <a:prstGeom prst="roundRect">
                              <a:avLst>
                                <a:gd fmla="val 10000" name="adj"/>
                              </a:avLst>
                            </a:prstGeom>
                            <a:solidFill>
                              <a:srgbClr val="EEDD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4" name="Shape 364"/>
                          <wps:spPr>
                            <a:xfrm>
                              <a:off x="2780962" y="20020"/>
                              <a:ext cx="1299088" cy="62994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Facteur intrinsèque</w:t>
                                </w:r>
                              </w:p>
                            </w:txbxContent>
                          </wps:txbx>
                          <wps:bodyPr anchorCtr="0" anchor="ctr" bIns="7600" lIns="7600" spcFirstLastPara="1" rIns="7600" wrap="square" tIns="7600">
                            <a:noAutofit/>
                          </wps:bodyPr>
                        </wps:wsp>
                        <wps:wsp>
                          <wps:cNvSpPr/>
                          <wps:cNvPr id="365" name="Shape 365"/>
                          <wps:spPr>
                            <a:xfrm>
                              <a:off x="4099649" y="293157"/>
                              <a:ext cx="535314" cy="83671"/>
                            </a:xfrm>
                            <a:custGeom>
                              <a:rect b="b" l="l" r="r" t="t"/>
                              <a:pathLst>
                                <a:path extrusionOk="0" h="120000" w="120000">
                                  <a:moveTo>
                                    <a:pt x="0" y="59999"/>
                                  </a:moveTo>
                                  <a:lnTo>
                                    <a:pt x="120000" y="59999"/>
                                  </a:lnTo>
                                </a:path>
                              </a:pathLst>
                            </a:cu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6" name="Shape 366"/>
                          <wps:spPr>
                            <a:xfrm>
                              <a:off x="4353923" y="321610"/>
                              <a:ext cx="26765" cy="2676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p>
                            </w:txbxContent>
                          </wps:txbx>
                          <wps:bodyPr anchorCtr="0" anchor="ctr" bIns="0" lIns="12700" spcFirstLastPara="1" rIns="12700" wrap="square" tIns="0">
                            <a:noAutofit/>
                          </wps:bodyPr>
                        </wps:wsp>
                        <wps:wsp>
                          <wps:cNvSpPr/>
                          <wps:cNvPr id="367" name="Shape 367"/>
                          <wps:spPr>
                            <a:xfrm>
                              <a:off x="4634963" y="421"/>
                              <a:ext cx="1800864" cy="669143"/>
                            </a:xfrm>
                            <a:prstGeom prst="roundRect">
                              <a:avLst>
                                <a:gd fmla="val 10000" name="adj"/>
                              </a:avLst>
                            </a:pr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8" name="Shape 368"/>
                          <wps:spPr>
                            <a:xfrm>
                              <a:off x="4654562" y="20020"/>
                              <a:ext cx="1761666" cy="62994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Contexte lié au vécu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de l'auditeur</w:t>
                                </w:r>
                              </w:p>
                            </w:txbxContent>
                          </wps:txbx>
                          <wps:bodyPr anchorCtr="0" anchor="ctr" bIns="6350" lIns="6350" spcFirstLastPara="1" rIns="6350" wrap="square" tIns="6350">
                            <a:noAutofit/>
                          </wps:bodyPr>
                        </wps:wsp>
                        <wps:wsp>
                          <wps:cNvSpPr/>
                          <wps:cNvPr id="369" name="Shape 369"/>
                          <wps:spPr>
                            <a:xfrm rot="2142401">
                              <a:off x="2164085" y="870293"/>
                              <a:ext cx="659241" cy="83671"/>
                            </a:xfrm>
                            <a:custGeom>
                              <a:rect b="b" l="l" r="r" t="t"/>
                              <a:pathLst>
                                <a:path extrusionOk="0" h="120000" w="120000">
                                  <a:moveTo>
                                    <a:pt x="0" y="59999"/>
                                  </a:moveTo>
                                  <a:lnTo>
                                    <a:pt x="120000" y="59999"/>
                                  </a:lnTo>
                                </a:path>
                              </a:pathLst>
                            </a:cu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70" name="Shape 370"/>
                          <wps:spPr>
                            <a:xfrm rot="2142401">
                              <a:off x="2477224" y="895648"/>
                              <a:ext cx="32962" cy="3296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p>
                            </w:txbxContent>
                          </wps:txbx>
                          <wps:bodyPr anchorCtr="0" anchor="ctr" bIns="0" lIns="12700" spcFirstLastPara="1" rIns="12700" wrap="square" tIns="0">
                            <a:noAutofit/>
                          </wps:bodyPr>
                        </wps:wsp>
                        <wps:wsp>
                          <wps:cNvSpPr/>
                          <wps:cNvPr id="371" name="Shape 371"/>
                          <wps:spPr>
                            <a:xfrm>
                              <a:off x="2761363" y="769936"/>
                              <a:ext cx="1338286" cy="669143"/>
                            </a:xfrm>
                            <a:prstGeom prst="roundRect">
                              <a:avLst>
                                <a:gd fmla="val 10000" name="adj"/>
                              </a:avLst>
                            </a:prstGeom>
                            <a:solidFill>
                              <a:srgbClr val="EEDD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72" name="Shape 372"/>
                          <wps:spPr>
                            <a:xfrm>
                              <a:off x="2780962" y="789535"/>
                              <a:ext cx="1299088" cy="62994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Facteur extrinsèque</w:t>
                                </w:r>
                              </w:p>
                            </w:txbxContent>
                          </wps:txbx>
                          <wps:bodyPr anchorCtr="0" anchor="ctr" bIns="7600" lIns="7600" spcFirstLastPara="1" rIns="7600" wrap="square" tIns="7600">
                            <a:noAutofit/>
                          </wps:bodyPr>
                        </wps:wsp>
                        <wps:wsp>
                          <wps:cNvSpPr/>
                          <wps:cNvPr id="373" name="Shape 373"/>
                          <wps:spPr>
                            <a:xfrm>
                              <a:off x="4099649" y="1062671"/>
                              <a:ext cx="535314" cy="83671"/>
                            </a:xfrm>
                            <a:custGeom>
                              <a:rect b="b" l="l" r="r" t="t"/>
                              <a:pathLst>
                                <a:path extrusionOk="0" h="120000" w="120000">
                                  <a:moveTo>
                                    <a:pt x="0" y="59999"/>
                                  </a:moveTo>
                                  <a:lnTo>
                                    <a:pt x="120000" y="59999"/>
                                  </a:lnTo>
                                </a:path>
                              </a:pathLst>
                            </a:cu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74" name="Shape 374"/>
                          <wps:spPr>
                            <a:xfrm>
                              <a:off x="4353923" y="1091124"/>
                              <a:ext cx="26765" cy="2676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p>
                            </w:txbxContent>
                          </wps:txbx>
                          <wps:bodyPr anchorCtr="0" anchor="ctr" bIns="0" lIns="12700" spcFirstLastPara="1" rIns="12700" wrap="square" tIns="0">
                            <a:noAutofit/>
                          </wps:bodyPr>
                        </wps:wsp>
                        <wps:wsp>
                          <wps:cNvSpPr/>
                          <wps:cNvPr id="375" name="Shape 375"/>
                          <wps:spPr>
                            <a:xfrm>
                              <a:off x="4634963" y="769936"/>
                              <a:ext cx="1810580" cy="669143"/>
                            </a:xfrm>
                            <a:prstGeom prst="roundRect">
                              <a:avLst>
                                <a:gd fmla="val 10000" name="adj"/>
                              </a:avLst>
                            </a:prstGeom>
                            <a:no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76" name="Shape 376"/>
                          <wps:spPr>
                            <a:xfrm>
                              <a:off x="4654562" y="789535"/>
                              <a:ext cx="1771382" cy="62994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Contexte spatio-temporel et socio-culturel de l'auditeur</w:t>
                                </w:r>
                              </w:p>
                            </w:txbxContent>
                          </wps:txbx>
                          <wps:bodyPr anchorCtr="0" anchor="ctr" bIns="6350" lIns="6350" spcFirstLastPara="1" rIns="6350" wrap="square" tIns="635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-304799</wp:posOffset>
                </wp:positionH>
                <wp:positionV relativeFrom="paragraph">
                  <wp:posOffset>393700</wp:posOffset>
                </wp:positionV>
                <wp:extent cx="7333307" cy="1439501"/>
                <wp:effectExtent b="0" l="0" r="0" t="0"/>
                <wp:wrapNone/>
                <wp:docPr id="2016346084" name="image202.png"/>
                <a:graphic>
                  <a:graphicData uri="http://schemas.openxmlformats.org/drawingml/2006/picture">
                    <pic:pic>
                      <pic:nvPicPr>
                        <pic:cNvPr id="0" name="image202.png"/>
                        <pic:cNvPicPr preferRelativeResize="0"/>
                      </pic:nvPicPr>
                      <pic:blipFill>
                        <a:blip r:embed="rId101"/>
                        <a:srcRect/>
                        <a:stretch>
                          <a:fillRect/>
                        </a:stretch>
                      </pic:blipFill>
                      <pic:spPr>
                        <a:xfrm>
                          <a:off x="0" y="0"/>
                          <a:ext cx="7333307" cy="1439501"/>
                        </a:xfrm>
                        <a:prstGeom prst="rect"/>
                        <a:ln/>
                      </pic:spPr>
                    </pic:pic>
                  </a:graphicData>
                </a:graphic>
              </wp:anchor>
            </w:drawing>
          </mc:Fallback>
        </mc:AlternateContent>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rPr/>
      </w:pPr>
      <w:r w:rsidDel="00000000" w:rsidR="00000000" w:rsidRPr="00000000">
        <w:rPr>
          <w:rtl w:val="0"/>
        </w:rPr>
      </w:r>
    </w:p>
    <w:p w:rsidR="00000000" w:rsidDel="00000000" w:rsidP="00000000" w:rsidRDefault="00000000" w:rsidRPr="00000000" w14:paraId="0000042A">
      <w:pPr>
        <w:rPr/>
      </w:pPr>
      <w:r w:rsidDel="00000000" w:rsidR="00000000" w:rsidRPr="00000000">
        <w:rPr>
          <w:rtl w:val="0"/>
        </w:rPr>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r>
    </w:p>
    <w:p w:rsidR="00000000" w:rsidDel="00000000" w:rsidP="00000000" w:rsidRDefault="00000000" w:rsidRPr="00000000" w14:paraId="0000042D">
      <w:pPr>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42E">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 rosace du langage musical</w:t>
      </w:r>
    </w:p>
    <w:p w:rsidR="00000000" w:rsidDel="00000000" w:rsidP="00000000" w:rsidRDefault="00000000" w:rsidRPr="00000000" w14:paraId="0000042F">
      <w:pPr>
        <w:spacing w:after="120" w:lineRule="auto"/>
        <w:jc w:val="both"/>
        <w:rPr/>
      </w:pPr>
      <w:r w:rsidDel="00000000" w:rsidR="00000000" w:rsidRPr="00000000">
        <w:rPr>
          <w:rtl w:val="0"/>
        </w:rPr>
        <w:t xml:space="preserve">La connaissance des éléments musicaux permet d’exprimer une appréciation plus articulée et mieux nuancée. </w:t>
      </w:r>
    </w:p>
    <w:p w:rsidR="00000000" w:rsidDel="00000000" w:rsidP="00000000" w:rsidRDefault="00000000" w:rsidRPr="00000000" w14:paraId="00000430">
      <w:pPr>
        <w:jc w:val="both"/>
        <w:rPr/>
      </w:pPr>
      <w:r w:rsidDel="00000000" w:rsidR="00000000" w:rsidRPr="00000000">
        <w:rPr>
          <w:rtl w:val="0"/>
        </w:rPr>
        <w:t xml:space="preserve">Le schéma ci-dessous présente les connaissances prioritaires de la </w:t>
      </w:r>
      <w:r w:rsidDel="00000000" w:rsidR="00000000" w:rsidRPr="00000000">
        <w:rPr>
          <w:i w:val="1"/>
          <w:rtl w:val="0"/>
        </w:rPr>
        <w:t xml:space="preserve">Progressions des apprentissages</w:t>
      </w:r>
      <w:r w:rsidDel="00000000" w:rsidR="00000000" w:rsidRPr="00000000">
        <w:rPr>
          <w:rtl w:val="0"/>
        </w:rPr>
        <w:t xml:space="preserve">. Vous trouverez en annexe ce schéma adapté pour chacun des cycles </w:t>
      </w:r>
      <w:r w:rsidDel="00000000" w:rsidR="00000000" w:rsidRPr="00000000">
        <w:rPr>
          <w:sz w:val="20"/>
          <w:szCs w:val="20"/>
          <w:rtl w:val="0"/>
        </w:rPr>
        <w:t xml:space="preserve">(Annexe 20 et 21)</w:t>
      </w:r>
      <w:r w:rsidDel="00000000" w:rsidR="00000000" w:rsidRPr="00000000">
        <w:rPr>
          <w:sz w:val="28"/>
          <w:szCs w:val="28"/>
          <w:rtl w:val="0"/>
        </w:rPr>
        <w:t xml:space="preserve"> </w:t>
      </w:r>
      <w:r w:rsidDel="00000000" w:rsidR="00000000" w:rsidRPr="00000000">
        <w:rPr>
          <w:rtl w:val="0"/>
        </w:rPr>
        <w:t xml:space="preserve">ainsi que des affiches fournissant du vocabulaire pour chacune de ces connaissances </w:t>
      </w:r>
      <w:r w:rsidDel="00000000" w:rsidR="00000000" w:rsidRPr="00000000">
        <w:rPr>
          <w:sz w:val="20"/>
          <w:szCs w:val="20"/>
          <w:rtl w:val="0"/>
        </w:rPr>
        <w:t xml:space="preserve">(p.31 à33)</w:t>
      </w:r>
      <w:r w:rsidDel="00000000" w:rsidR="00000000" w:rsidRPr="00000000">
        <w:rPr>
          <w:rtl w:val="0"/>
        </w:rPr>
        <w:t xml:space="preserve">.</w:t>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127000</wp:posOffset>
                </wp:positionV>
                <wp:extent cx="6924675" cy="6438900"/>
                <wp:effectExtent b="0" l="0" r="0" t="0"/>
                <wp:wrapNone/>
                <wp:docPr id="2016346053" name=""/>
                <a:graphic>
                  <a:graphicData uri="http://schemas.microsoft.com/office/word/2010/wordprocessingGroup">
                    <wpg:wgp>
                      <wpg:cNvGrpSpPr/>
                      <wpg:grpSpPr>
                        <a:xfrm>
                          <a:off x="0" y="0"/>
                          <a:ext cx="6924675" cy="6438900"/>
                          <a:chOff x="0" y="0"/>
                          <a:chExt cx="6924675" cy="6438900"/>
                        </a:xfrm>
                      </wpg:grpSpPr>
                      <wpg:grpSp>
                        <wpg:cNvGrpSpPr/>
                        <wpg:grpSpPr>
                          <a:xfrm>
                            <a:off x="0" y="0"/>
                            <a:ext cx="6924675" cy="6438900"/>
                            <a:chOff x="0" y="0"/>
                            <a:chExt cx="6924675" cy="6438900"/>
                          </a:xfrm>
                        </wpg:grpSpPr>
                        <wps:wsp>
                          <wps:cNvSpPr/>
                          <wps:cNvPr id="3" name="Shape 3"/>
                          <wps:spPr>
                            <a:xfrm>
                              <a:off x="0" y="0"/>
                              <a:ext cx="6924675" cy="6438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8" name="Shape 178"/>
                          <wps:spPr>
                            <a:xfrm>
                              <a:off x="2495885" y="2236435"/>
                              <a:ext cx="1931670" cy="1931670"/>
                            </a:xfrm>
                            <a:prstGeom prst="roundRect">
                              <a:avLst>
                                <a:gd fmla="val 16667" name="adj"/>
                              </a:avLst>
                            </a:prstGeom>
                            <a:solidFill>
                              <a:srgbClr val="7030A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79" name="Shape 179"/>
                          <wps:spPr>
                            <a:xfrm>
                              <a:off x="2590181" y="2330731"/>
                              <a:ext cx="1743078" cy="1743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72"/>
                                    <w:vertAlign w:val="baseline"/>
                                  </w:rPr>
                                  <w:t xml:space="preserve">Langage musical</w:t>
                                </w:r>
                              </w:p>
                            </w:txbxContent>
                          </wps:txbx>
                          <wps:bodyPr anchorCtr="0" anchor="ctr" bIns="91425" lIns="91425" spcFirstLastPara="1" rIns="91425" wrap="square" tIns="91425">
                            <a:noAutofit/>
                          </wps:bodyPr>
                        </wps:wsp>
                        <wps:wsp>
                          <wps:cNvSpPr/>
                          <wps:cNvPr id="180" name="Shape 180"/>
                          <wps:spPr>
                            <a:xfrm rot="-5394486">
                              <a:off x="3055908" y="1828420"/>
                              <a:ext cx="816030" cy="0"/>
                            </a:xfrm>
                            <a:custGeom>
                              <a:rect b="b" l="l" r="r" t="t"/>
                              <a:pathLst>
                                <a:path extrusionOk="0" h="120000" w="120000">
                                  <a:moveTo>
                                    <a:pt x="0" y="0"/>
                                  </a:moveTo>
                                  <a:lnTo>
                                    <a:pt x="99038"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81" name="Shape 181"/>
                          <wps:spPr>
                            <a:xfrm>
                              <a:off x="2818506" y="126187"/>
                              <a:ext cx="1294218" cy="1294218"/>
                            </a:xfrm>
                            <a:prstGeom prst="roundRect">
                              <a:avLst>
                                <a:gd fmla="val 16667" name="adj"/>
                              </a:avLst>
                            </a:prstGeom>
                            <a:solidFill>
                              <a:srgbClr val="FEF80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2" name="Shape 182"/>
                          <wps:spPr>
                            <a:xfrm>
                              <a:off x="2881685" y="189366"/>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56"/>
                                    <w:vertAlign w:val="baseline"/>
                                  </w:rPr>
                                  <w:t xml:space="preserve">Tempo Durée</w:t>
                                </w:r>
                              </w:p>
                            </w:txbxContent>
                          </wps:txbx>
                          <wps:bodyPr anchorCtr="0" anchor="ctr" bIns="71100" lIns="71100" spcFirstLastPara="1" rIns="71100" wrap="square" tIns="71100">
                            <a:noAutofit/>
                          </wps:bodyPr>
                        </wps:wsp>
                        <wps:wsp>
                          <wps:cNvSpPr/>
                          <wps:cNvPr id="183" name="Shape 183"/>
                          <wps:spPr>
                            <a:xfrm rot="-1546415">
                              <a:off x="4372679" y="2496060"/>
                              <a:ext cx="1103252" cy="0"/>
                            </a:xfrm>
                            <a:custGeom>
                              <a:rect b="b" l="l" r="r" t="t"/>
                              <a:pathLst>
                                <a:path extrusionOk="0" h="120000" w="120000">
                                  <a:moveTo>
                                    <a:pt x="0" y="0"/>
                                  </a:moveTo>
                                  <a:lnTo>
                                    <a:pt x="105918"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84" name="Shape 184"/>
                          <wps:spPr>
                            <a:xfrm>
                              <a:off x="5421055" y="1296638"/>
                              <a:ext cx="1294218" cy="1294218"/>
                            </a:xfrm>
                            <a:prstGeom prst="roundRect">
                              <a:avLst>
                                <a:gd fmla="val 16667" name="adj"/>
                              </a:avLst>
                            </a:prstGeom>
                            <a:solidFill>
                              <a:srgbClr val="FFC00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5" name="Shape 185"/>
                          <wps:spPr>
                            <a:xfrm>
                              <a:off x="5484234" y="1359817"/>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44"/>
                                    <w:vertAlign w:val="baseline"/>
                                  </w:rPr>
                                  <w:t xml:space="preserve">Timbre </w:t>
                                </w:r>
                              </w:p>
                              <w:p w:rsidR="00000000" w:rsidDel="00000000" w:rsidP="00000000" w:rsidRDefault="00000000" w:rsidRPr="00000000">
                                <w:pPr>
                                  <w:spacing w:after="0" w:before="153.99999618530273"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44"/>
                                    <w:vertAlign w:val="baseline"/>
                                  </w:rPr>
                                  <w:t xml:space="preserve">Qualité du son</w:t>
                                </w:r>
                              </w:p>
                            </w:txbxContent>
                          </wps:txbx>
                          <wps:bodyPr anchorCtr="0" anchor="ctr" bIns="55875" lIns="55875" spcFirstLastPara="1" rIns="55875" wrap="square" tIns="55875">
                            <a:noAutofit/>
                          </wps:bodyPr>
                        </wps:wsp>
                        <wps:wsp>
                          <wps:cNvSpPr/>
                          <wps:cNvPr id="186" name="Shape 186"/>
                          <wps:spPr>
                            <a:xfrm rot="1819406">
                              <a:off x="4378825" y="3947018"/>
                              <a:ext cx="712365" cy="0"/>
                            </a:xfrm>
                            <a:custGeom>
                              <a:rect b="b" l="l" r="r" t="t"/>
                              <a:pathLst>
                                <a:path extrusionOk="0" h="120000" w="120000">
                                  <a:moveTo>
                                    <a:pt x="0" y="0"/>
                                  </a:moveTo>
                                  <a:lnTo>
                                    <a:pt x="120000"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87" name="Shape 187"/>
                          <wps:spPr>
                            <a:xfrm>
                              <a:off x="5042461" y="3858234"/>
                              <a:ext cx="1294218" cy="1294218"/>
                            </a:xfrm>
                            <a:prstGeom prst="roundRect">
                              <a:avLst>
                                <a:gd fmla="val 16667" name="adj"/>
                              </a:avLst>
                            </a:prstGeom>
                            <a:solidFill>
                              <a:srgbClr val="FF000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8" name="Shape 188"/>
                          <wps:spPr>
                            <a:xfrm>
                              <a:off x="5105640" y="3921413"/>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44"/>
                                    <w:vertAlign w:val="baseline"/>
                                  </w:rPr>
                                  <w:t xml:space="preserve">Intensité Nuance</w:t>
                                </w:r>
                              </w:p>
                            </w:txbxContent>
                          </wps:txbx>
                          <wps:bodyPr anchorCtr="0" anchor="ctr" bIns="55875" lIns="55875" spcFirstLastPara="1" rIns="55875" wrap="square" tIns="55875">
                            <a:noAutofit/>
                          </wps:bodyPr>
                        </wps:wsp>
                        <wps:wsp>
                          <wps:cNvSpPr/>
                          <wps:cNvPr id="189" name="Shape 189"/>
                          <wps:spPr>
                            <a:xfrm rot="5363329">
                              <a:off x="3064496" y="4580002"/>
                              <a:ext cx="823840" cy="0"/>
                            </a:xfrm>
                            <a:custGeom>
                              <a:rect b="b" l="l" r="r" t="t"/>
                              <a:pathLst>
                                <a:path extrusionOk="0" h="120000" w="120000">
                                  <a:moveTo>
                                    <a:pt x="0" y="0"/>
                                  </a:moveTo>
                                  <a:lnTo>
                                    <a:pt x="122252"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90" name="Shape 190"/>
                          <wps:spPr>
                            <a:xfrm>
                              <a:off x="2840604" y="4991899"/>
                              <a:ext cx="1294218" cy="1294218"/>
                            </a:xfrm>
                            <a:prstGeom prst="roundRect">
                              <a:avLst>
                                <a:gd fmla="val 16667" name="adj"/>
                              </a:avLst>
                            </a:prstGeom>
                            <a:solidFill>
                              <a:srgbClr val="C0000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91" name="Shape 191"/>
                          <wps:spPr>
                            <a:xfrm>
                              <a:off x="2903783" y="5055078"/>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32"/>
                                    <w:vertAlign w:val="baseline"/>
                                  </w:rPr>
                                  <w:t xml:space="preserve">Formes</w:t>
                                </w:r>
                              </w:p>
                              <w:p w:rsidR="00000000" w:rsidDel="00000000" w:rsidP="00000000" w:rsidRDefault="00000000" w:rsidRPr="00000000">
                                <w:pPr>
                                  <w:spacing w:after="0" w:before="11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32"/>
                                    <w:vertAlign w:val="baseline"/>
                                  </w:rPr>
                                  <w:t xml:space="preserve"> Procédés de composition</w:t>
                                </w:r>
                              </w:p>
                            </w:txbxContent>
                          </wps:txbx>
                          <wps:bodyPr anchorCtr="0" anchor="ctr" bIns="40625" lIns="40625" spcFirstLastPara="1" rIns="40625" wrap="square" tIns="40625">
                            <a:noAutofit/>
                          </wps:bodyPr>
                        </wps:wsp>
                        <wps:wsp>
                          <wps:cNvSpPr/>
                          <wps:cNvPr id="192" name="Shape 192"/>
                          <wps:spPr>
                            <a:xfrm rot="8726551">
                              <a:off x="1883796" y="4057893"/>
                              <a:ext cx="671313" cy="0"/>
                            </a:xfrm>
                            <a:custGeom>
                              <a:rect b="b" l="l" r="r" t="t"/>
                              <a:pathLst>
                                <a:path extrusionOk="0" h="120000" w="120000">
                                  <a:moveTo>
                                    <a:pt x="0" y="0"/>
                                  </a:moveTo>
                                  <a:lnTo>
                                    <a:pt x="120000"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93" name="Shape 193"/>
                          <wps:spPr>
                            <a:xfrm>
                              <a:off x="648801" y="4046882"/>
                              <a:ext cx="1294218" cy="1294218"/>
                            </a:xfrm>
                            <a:prstGeom prst="roundRect">
                              <a:avLst>
                                <a:gd fmla="val 16667" name="adj"/>
                              </a:avLst>
                            </a:prstGeom>
                            <a:solidFill>
                              <a:srgbClr val="00B0F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94" name="Shape 194"/>
                          <wps:spPr>
                            <a:xfrm>
                              <a:off x="711980" y="4110061"/>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48"/>
                                    <w:vertAlign w:val="baseline"/>
                                  </w:rPr>
                                  <w:t xml:space="preserve">Moyens sonores</w:t>
                                </w:r>
                              </w:p>
                            </w:txbxContent>
                          </wps:txbx>
                          <wps:bodyPr anchorCtr="0" anchor="ctr" bIns="60950" lIns="60950" spcFirstLastPara="1" rIns="60950" wrap="square" tIns="60950">
                            <a:noAutofit/>
                          </wps:bodyPr>
                        </wps:wsp>
                        <wps:wsp>
                          <wps:cNvSpPr/>
                          <wps:cNvPr id="195" name="Shape 195"/>
                          <wps:spPr>
                            <a:xfrm rot="-9361668">
                              <a:off x="1815320" y="2628328"/>
                              <a:ext cx="711239" cy="0"/>
                            </a:xfrm>
                            <a:custGeom>
                              <a:rect b="b" l="l" r="r" t="t"/>
                              <a:pathLst>
                                <a:path extrusionOk="0" h="120000" w="120000">
                                  <a:moveTo>
                                    <a:pt x="0" y="0"/>
                                  </a:moveTo>
                                  <a:lnTo>
                                    <a:pt x="120000" y="0"/>
                                  </a:lnTo>
                                </a:path>
                              </a:pathLst>
                            </a:custGeom>
                            <a:noFill/>
                            <a:ln cap="flat" cmpd="sng" w="12700">
                              <a:solidFill>
                                <a:srgbClr val="7030A0"/>
                              </a:solidFill>
                              <a:prstDash val="solid"/>
                              <a:miter lim="800000"/>
                              <a:headEnd len="sm" w="sm" type="none"/>
                              <a:tailEnd len="sm" w="sm" type="none"/>
                            </a:ln>
                          </wps:spPr>
                          <wps:bodyPr anchorCtr="0" anchor="ctr" bIns="91425" lIns="91425" spcFirstLastPara="1" rIns="91425" wrap="square" tIns="91425">
                            <a:noAutofit/>
                          </wps:bodyPr>
                        </wps:wsp>
                        <wps:wsp>
                          <wps:cNvSpPr/>
                          <wps:cNvPr id="196" name="Shape 196"/>
                          <wps:spPr>
                            <a:xfrm>
                              <a:off x="551776" y="1548997"/>
                              <a:ext cx="1294218" cy="1294218"/>
                            </a:xfrm>
                            <a:prstGeom prst="roundRect">
                              <a:avLst>
                                <a:gd fmla="val 16667" name="adj"/>
                              </a:avLst>
                            </a:prstGeom>
                            <a:solidFill>
                              <a:srgbClr val="00B050"/>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97" name="Shape 197"/>
                          <wps:spPr>
                            <a:xfrm>
                              <a:off x="614955" y="1612176"/>
                              <a:ext cx="1167860" cy="116786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48"/>
                                    <w:vertAlign w:val="baseline"/>
                                  </w:rPr>
                                  <w:t xml:space="preserve">Hauteur</w:t>
                                </w:r>
                              </w:p>
                            </w:txbxContent>
                          </wps:txbx>
                          <wps:bodyPr anchorCtr="0" anchor="ctr" bIns="60950" lIns="60950" spcFirstLastPara="1" rIns="60950" wrap="square" tIns="6095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127000</wp:posOffset>
                </wp:positionV>
                <wp:extent cx="6924675" cy="6438900"/>
                <wp:effectExtent b="0" l="0" r="0" t="0"/>
                <wp:wrapNone/>
                <wp:docPr id="2016346053" name="image62.png"/>
                <a:graphic>
                  <a:graphicData uri="http://schemas.openxmlformats.org/drawingml/2006/picture">
                    <pic:pic>
                      <pic:nvPicPr>
                        <pic:cNvPr id="0" name="image62.png"/>
                        <pic:cNvPicPr preferRelativeResize="0"/>
                      </pic:nvPicPr>
                      <pic:blipFill>
                        <a:blip r:embed="rId102"/>
                        <a:srcRect/>
                        <a:stretch>
                          <a:fillRect/>
                        </a:stretch>
                      </pic:blipFill>
                      <pic:spPr>
                        <a:xfrm>
                          <a:off x="0" y="0"/>
                          <a:ext cx="6924675" cy="6438900"/>
                        </a:xfrm>
                        <a:prstGeom prst="rect"/>
                        <a:ln/>
                      </pic:spPr>
                    </pic:pic>
                  </a:graphicData>
                </a:graphic>
              </wp:anchor>
            </w:drawing>
          </mc:Fallback>
        </mc:AlternateContent>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rPr/>
      </w:pPr>
      <w:r w:rsidDel="00000000" w:rsidR="00000000" w:rsidRPr="00000000">
        <w:rPr>
          <w:rtl w:val="0"/>
        </w:rPr>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tl w:val="0"/>
        </w:rPr>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rPr/>
      </w:pPr>
      <w:r w:rsidDel="00000000" w:rsidR="00000000" w:rsidRPr="00000000">
        <w:rPr>
          <w:rtl w:val="0"/>
        </w:rPr>
      </w:r>
    </w:p>
    <w:p w:rsidR="00000000" w:rsidDel="00000000" w:rsidP="00000000" w:rsidRDefault="00000000" w:rsidRPr="00000000" w14:paraId="00000443">
      <w:pPr>
        <w:rPr/>
      </w:pPr>
      <w:r w:rsidDel="00000000" w:rsidR="00000000" w:rsidRPr="00000000">
        <w:rPr>
          <w:rtl w:val="0"/>
        </w:rPr>
      </w:r>
    </w:p>
    <w:p w:rsidR="00000000" w:rsidDel="00000000" w:rsidP="00000000" w:rsidRDefault="00000000" w:rsidRPr="00000000" w14:paraId="00000444">
      <w:pPr>
        <w:rPr/>
      </w:pPr>
      <w:r w:rsidDel="00000000" w:rsidR="00000000" w:rsidRPr="00000000">
        <w:rPr>
          <w:rtl w:val="0"/>
        </w:rPr>
      </w:r>
    </w:p>
    <w:p w:rsidR="00000000" w:rsidDel="00000000" w:rsidP="00000000" w:rsidRDefault="00000000" w:rsidRPr="00000000" w14:paraId="00000445">
      <w:pPr>
        <w:rPr/>
      </w:pPr>
      <w:r w:rsidDel="00000000" w:rsidR="00000000" w:rsidRPr="00000000">
        <w:rPr>
          <w:rtl w:val="0"/>
        </w:rPr>
      </w:r>
    </w:p>
    <w:p w:rsidR="00000000" w:rsidDel="00000000" w:rsidP="00000000" w:rsidRDefault="00000000" w:rsidRPr="00000000" w14:paraId="00000446">
      <w:pPr>
        <w:rPr/>
      </w:pPr>
      <w:r w:rsidDel="00000000" w:rsidR="00000000" w:rsidRPr="00000000">
        <w:rPr>
          <w:rtl w:val="0"/>
        </w:rPr>
      </w:r>
    </w:p>
    <w:p w:rsidR="00000000" w:rsidDel="00000000" w:rsidP="00000000" w:rsidRDefault="00000000" w:rsidRPr="00000000" w14:paraId="00000447">
      <w:pPr>
        <w:rPr/>
      </w:pPr>
      <w:r w:rsidDel="00000000" w:rsidR="00000000" w:rsidRPr="00000000">
        <w:rPr>
          <w:rtl w:val="0"/>
        </w:rPr>
      </w:r>
    </w:p>
    <w:p w:rsidR="00000000" w:rsidDel="00000000" w:rsidP="00000000" w:rsidRDefault="00000000" w:rsidRPr="00000000" w14:paraId="00000448">
      <w:pPr>
        <w:rPr/>
      </w:pPr>
      <w:r w:rsidDel="00000000" w:rsidR="00000000" w:rsidRPr="00000000">
        <w:rPr>
          <w:rtl w:val="0"/>
        </w:rPr>
      </w:r>
    </w:p>
    <w:p w:rsidR="00000000" w:rsidDel="00000000" w:rsidP="00000000" w:rsidRDefault="00000000" w:rsidRPr="00000000" w14:paraId="00000449">
      <w:pPr>
        <w:rPr/>
      </w:pPr>
      <w:r w:rsidDel="00000000" w:rsidR="00000000" w:rsidRPr="00000000">
        <w:rPr>
          <w:rtl w:val="0"/>
        </w:rPr>
      </w:r>
    </w:p>
    <w:p w:rsidR="00000000" w:rsidDel="00000000" w:rsidP="00000000" w:rsidRDefault="00000000" w:rsidRPr="00000000" w14:paraId="0000044A">
      <w:pPr>
        <w:rPr/>
      </w:pPr>
      <w:r w:rsidDel="00000000" w:rsidR="00000000" w:rsidRPr="00000000">
        <w:rPr>
          <w:rtl w:val="0"/>
        </w:rPr>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pPr>
      <w:r w:rsidDel="00000000" w:rsidR="00000000" w:rsidRPr="00000000">
        <w:rPr>
          <w:rtl w:val="0"/>
        </w:rPr>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rPr/>
      </w:pPr>
      <w:r w:rsidDel="00000000" w:rsidR="00000000" w:rsidRPr="00000000">
        <w:rPr>
          <w:rtl w:val="0"/>
        </w:rPr>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rtl w:val="0"/>
        </w:rPr>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L’Appréciation esthétique</w:t>
      </w:r>
    </w:p>
    <w:p w:rsidR="00000000" w:rsidDel="00000000" w:rsidP="00000000" w:rsidRDefault="00000000" w:rsidRPr="00000000" w14:paraId="00000457">
      <w:pPr>
        <w:tabs>
          <w:tab w:val="left" w:pos="2310"/>
        </w:tabs>
        <w:spacing w:after="120" w:lineRule="auto"/>
        <w:rPr/>
      </w:pPr>
      <w:r w:rsidDel="00000000" w:rsidR="00000000" w:rsidRPr="00000000">
        <w:rPr>
          <w:rtl w:val="0"/>
        </w:rPr>
      </w:r>
    </w:p>
    <w:tbl>
      <w:tblPr>
        <w:tblStyle w:val="Table18"/>
        <w:tblW w:w="10887.0" w:type="dxa"/>
        <w:jc w:val="left"/>
        <w:tblInd w:w="2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18"/>
        <w:gridCol w:w="8469"/>
        <w:tblGridChange w:id="0">
          <w:tblGrid>
            <w:gridCol w:w="2418"/>
            <w:gridCol w:w="8469"/>
          </w:tblGrid>
        </w:tblGridChange>
      </w:tblGrid>
      <w:tr>
        <w:trPr>
          <w:cantSplit w:val="0"/>
          <w:tblHeader w:val="0"/>
        </w:trPr>
        <w:tc>
          <w:tcPr>
            <w:vAlign w:val="center"/>
          </w:tcPr>
          <w:p w:rsidR="00000000" w:rsidDel="00000000" w:rsidP="00000000" w:rsidRDefault="00000000" w:rsidRPr="00000000" w14:paraId="00000458">
            <w:pPr>
              <w:rPr>
                <w:rFonts w:ascii="Arial" w:cs="Arial" w:eastAsia="Arial" w:hAnsi="Arial"/>
                <w:i w:val="1"/>
                <w:color w:val="000000"/>
                <w:sz w:val="22"/>
                <w:szCs w:val="22"/>
              </w:rPr>
            </w:pPr>
            <w:r w:rsidDel="00000000" w:rsidR="00000000" w:rsidRPr="00000000">
              <w:rPr>
                <w:rFonts w:ascii="Arial" w:cs="Arial" w:eastAsia="Arial" w:hAnsi="Arial"/>
                <w:i w:val="1"/>
                <w:color w:val="000000"/>
                <w:sz w:val="22"/>
                <w:szCs w:val="22"/>
              </w:rPr>
              <w:drawing>
                <wp:inline distB="0" distT="0" distL="0" distR="0">
                  <wp:extent cx="1398270" cy="875030"/>
                  <wp:effectExtent b="0" l="0" r="0" t="0"/>
                  <wp:docPr id="2016346149" name="image95.png"/>
                  <a:graphic>
                    <a:graphicData uri="http://schemas.openxmlformats.org/drawingml/2006/picture">
                      <pic:pic>
                        <pic:nvPicPr>
                          <pic:cNvPr id="0" name="image95.png"/>
                          <pic:cNvPicPr preferRelativeResize="0"/>
                        </pic:nvPicPr>
                        <pic:blipFill>
                          <a:blip r:embed="rId103"/>
                          <a:srcRect b="0" l="0" r="0" t="0"/>
                          <a:stretch>
                            <a:fillRect/>
                          </a:stretch>
                        </pic:blipFill>
                        <pic:spPr>
                          <a:xfrm>
                            <a:off x="0" y="0"/>
                            <a:ext cx="1398270" cy="8750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59">
            <w:pPr>
              <w:spacing w:after="120" w:lineRule="auto"/>
              <w:ind w:left="28" w:firstLine="0"/>
              <w:rPr>
                <w:rFonts w:ascii="Arial" w:cs="Arial" w:eastAsia="Arial" w:hAnsi="Arial"/>
                <w:i w:val="1"/>
                <w:color w:val="000000"/>
                <w:sz w:val="22"/>
                <w:szCs w:val="22"/>
              </w:rPr>
            </w:pPr>
            <w:r w:rsidDel="00000000" w:rsidR="00000000" w:rsidRPr="00000000">
              <w:rPr>
                <w:rFonts w:ascii="Arial" w:cs="Arial" w:eastAsia="Arial" w:hAnsi="Arial"/>
                <w:i w:val="1"/>
                <w:color w:val="000000"/>
                <w:sz w:val="22"/>
                <w:szCs w:val="22"/>
                <w:rtl w:val="0"/>
              </w:rPr>
              <w:t xml:space="preserve">L'élève transmet ce qu'il ressent d'une œuvre : pensées, émotions, sensations.</w:t>
            </w:r>
          </w:p>
          <w:p w:rsidR="00000000" w:rsidDel="00000000" w:rsidP="00000000" w:rsidRDefault="00000000" w:rsidRPr="00000000" w14:paraId="0000045A">
            <w:pPr>
              <w:ind w:left="28" w:firstLine="0"/>
              <w:rPr>
                <w:rFonts w:ascii="Arial" w:cs="Arial" w:eastAsia="Arial" w:hAnsi="Arial"/>
                <w:color w:val="000000"/>
                <w:sz w:val="22"/>
                <w:szCs w:val="22"/>
              </w:rPr>
            </w:pPr>
            <w:r w:rsidDel="00000000" w:rsidR="00000000" w:rsidRPr="00000000">
              <w:rPr>
                <w:rFonts w:ascii="Arial" w:cs="Arial" w:eastAsia="Arial" w:hAnsi="Arial"/>
                <w:color w:val="000000"/>
                <w:sz w:val="20"/>
                <w:szCs w:val="20"/>
                <w:rtl w:val="0"/>
              </w:rPr>
              <w:t xml:space="preserve">Prise de position CENTRÉE SUR SOI.</w:t>
            </w:r>
            <w:r w:rsidDel="00000000" w:rsidR="00000000" w:rsidRPr="00000000">
              <w:rPr>
                <w:rtl w:val="0"/>
              </w:rPr>
            </w:r>
          </w:p>
        </w:tc>
      </w:tr>
    </w:tbl>
    <w:p w:rsidR="00000000" w:rsidDel="00000000" w:rsidP="00000000" w:rsidRDefault="00000000" w:rsidRPr="00000000" w14:paraId="0000045B">
      <w:pPr>
        <w:tabs>
          <w:tab w:val="left" w:pos="2310"/>
        </w:tabs>
        <w:spacing w:after="120" w:lineRule="auto"/>
        <w:rPr/>
      </w:pPr>
      <w:r w:rsidDel="00000000" w:rsidR="00000000" w:rsidRPr="00000000">
        <w:rPr>
          <w:rtl w:val="0"/>
        </w:rPr>
      </w:r>
    </w:p>
    <w:p w:rsidR="00000000" w:rsidDel="00000000" w:rsidP="00000000" w:rsidRDefault="00000000" w:rsidRPr="00000000" w14:paraId="0000045C">
      <w:pPr>
        <w:spacing w:after="120" w:lineRule="auto"/>
        <w:rPr/>
      </w:pPr>
      <w:r w:rsidDel="00000000" w:rsidR="00000000" w:rsidRPr="00000000">
        <w:rPr>
          <w:rtl w:val="0"/>
        </w:rPr>
      </w:r>
    </w:p>
    <w:p w:rsidR="00000000" w:rsidDel="00000000" w:rsidP="00000000" w:rsidRDefault="00000000" w:rsidRPr="00000000" w14:paraId="0000045D">
      <w:pPr>
        <w:spacing w:after="120" w:lineRule="auto"/>
        <w:rPr/>
      </w:pPr>
      <w:r w:rsidDel="00000000" w:rsidR="00000000" w:rsidRPr="00000000">
        <w:rPr>
          <w:rtl w:val="0"/>
        </w:rPr>
      </w:r>
    </w:p>
    <w:p w:rsidR="00000000" w:rsidDel="00000000" w:rsidP="00000000" w:rsidRDefault="00000000" w:rsidRPr="00000000" w14:paraId="0000045E">
      <w:pPr>
        <w:spacing w:after="120" w:lineRule="auto"/>
        <w:rPr/>
      </w:pPr>
      <w:r w:rsidDel="00000000" w:rsidR="00000000" w:rsidRPr="00000000">
        <w:rPr>
          <w:rtl w:val="0"/>
        </w:rPr>
      </w:r>
    </w:p>
    <w:p w:rsidR="00000000" w:rsidDel="00000000" w:rsidP="00000000" w:rsidRDefault="00000000" w:rsidRPr="00000000" w14:paraId="0000045F">
      <w:pPr>
        <w:rPr/>
      </w:pPr>
      <w:r w:rsidDel="00000000" w:rsidR="00000000" w:rsidRPr="00000000">
        <w:rPr>
          <w:rtl w:val="0"/>
        </w:rPr>
      </w:r>
    </w:p>
    <w:p w:rsidR="00000000" w:rsidDel="00000000" w:rsidP="00000000" w:rsidRDefault="00000000" w:rsidRPr="00000000" w14:paraId="00000460">
      <w:pPr>
        <w:spacing w:after="120" w:before="120" w:lineRule="auto"/>
        <w:jc w:val="both"/>
        <w:rPr/>
      </w:pPr>
      <w:r w:rsidDel="00000000" w:rsidR="00000000" w:rsidRPr="00000000">
        <w:rPr>
          <w:rtl w:val="0"/>
        </w:rPr>
        <w:t xml:space="preserve">L’appréciation d’une pièce se fait idéalement en trois temps pour donner tout l’espace nécessaire à chaque aspect des effets ressentis </w:t>
      </w:r>
      <w:r w:rsidDel="00000000" w:rsidR="00000000" w:rsidRPr="00000000">
        <w:rPr>
          <w:vertAlign w:val="superscript"/>
        </w:rPr>
        <w:footnoteReference w:customMarkFollows="0" w:id="7"/>
      </w:r>
      <w:r w:rsidDel="00000000" w:rsidR="00000000" w:rsidRPr="00000000">
        <w:rPr>
          <w:rtl w:val="0"/>
        </w:rPr>
        <w:t xml:space="preserve"> </w:t>
      </w:r>
      <w:r w:rsidDel="00000000" w:rsidR="00000000" w:rsidRPr="00000000">
        <w:rPr>
          <w:vertAlign w:val="superscript"/>
        </w:rPr>
        <w:footnoteReference w:customMarkFollows="0" w:id="8"/>
      </w:r>
      <w:r w:rsidDel="00000000" w:rsidR="00000000" w:rsidRPr="00000000">
        <w:rPr>
          <w:rtl w:val="0"/>
        </w:rPr>
        <w:t xml:space="preserve">. Faire une appréciation esthétique, c’est </w:t>
      </w:r>
      <w:r w:rsidDel="00000000" w:rsidR="00000000" w:rsidRPr="00000000">
        <w:rPr>
          <w:b w:val="1"/>
          <w:rtl w:val="0"/>
        </w:rPr>
        <w:t xml:space="preserve">faire des liens entre les aspects de l’œuvre et les effets ressentis. </w:t>
      </w:r>
      <w:r w:rsidDel="00000000" w:rsidR="00000000" w:rsidRPr="00000000">
        <w:rPr>
          <w:rtl w:val="0"/>
        </w:rPr>
        <w:t xml:space="preserve">Ces effets peuvent varier au fil du temps dans la pièce écoutée. Il se peut également que certains passages nous laissent indifférent. Vous trouverez en annexe </w:t>
      </w:r>
      <w:r w:rsidDel="00000000" w:rsidR="00000000" w:rsidRPr="00000000">
        <w:rPr>
          <w:sz w:val="20"/>
          <w:szCs w:val="20"/>
          <w:rtl w:val="0"/>
        </w:rPr>
        <w:t xml:space="preserve">(Annexes 27 à 29) </w:t>
      </w:r>
      <w:r w:rsidDel="00000000" w:rsidR="00000000" w:rsidRPr="00000000">
        <w:rPr>
          <w:rtl w:val="0"/>
        </w:rPr>
        <w:t xml:space="preserve">trois modèles de gabarits d’appréciation à titre d’exemples pour chacun des cycles.</w:t>
      </w:r>
    </w:p>
    <w:tbl>
      <w:tblPr>
        <w:tblStyle w:val="Table19"/>
        <w:tblW w:w="10895.0"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35"/>
        <w:gridCol w:w="1800"/>
        <w:gridCol w:w="2250"/>
        <w:gridCol w:w="6310"/>
        <w:tblGridChange w:id="0">
          <w:tblGrid>
            <w:gridCol w:w="535"/>
            <w:gridCol w:w="1800"/>
            <w:gridCol w:w="2250"/>
            <w:gridCol w:w="6310"/>
          </w:tblGrid>
        </w:tblGridChange>
      </w:tblGrid>
      <w:tr>
        <w:trPr>
          <w:cantSplit w:val="0"/>
          <w:trHeight w:val="77" w:hRule="atLeast"/>
          <w:tblHeader w:val="0"/>
        </w:trPr>
        <w:tc>
          <w:tcPr>
            <w:gridSpan w:val="3"/>
            <w:shd w:fill="7e35b5" w:val="clear"/>
            <w:vAlign w:val="center"/>
          </w:tcPr>
          <w:p w:rsidR="00000000" w:rsidDel="00000000" w:rsidP="00000000" w:rsidRDefault="00000000" w:rsidRPr="00000000" w14:paraId="00000461">
            <w:pPr>
              <w:spacing w:after="80" w:before="8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c>
          <w:tcPr>
            <w:shd w:fill="7e35b5" w:val="clear"/>
            <w:vAlign w:val="center"/>
          </w:tcPr>
          <w:p w:rsidR="00000000" w:rsidDel="00000000" w:rsidP="00000000" w:rsidRDefault="00000000" w:rsidRPr="00000000" w14:paraId="00000464">
            <w:pPr>
              <w:spacing w:after="80" w:before="8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r>
      <w:tr>
        <w:trPr>
          <w:cantSplit w:val="0"/>
          <w:trHeight w:val="1749" w:hRule="atLeast"/>
          <w:tblHeader w:val="0"/>
        </w:trPr>
        <w:tc>
          <w:tcPr>
            <w:shd w:fill="auto" w:val="clear"/>
          </w:tcPr>
          <w:p w:rsidR="00000000" w:rsidDel="00000000" w:rsidP="00000000" w:rsidRDefault="00000000" w:rsidRPr="00000000" w14:paraId="00000465">
            <w:pPr>
              <w:ind w:left="113" w:right="113" w:firstLine="0"/>
              <w:jc w:val="center"/>
              <w:rPr>
                <w:b w:val="1"/>
                <w:sz w:val="22"/>
                <w:szCs w:val="22"/>
              </w:rPr>
            </w:pPr>
            <w:r w:rsidDel="00000000" w:rsidR="00000000" w:rsidRPr="00000000">
              <w:rPr>
                <w:b w:val="1"/>
                <w:sz w:val="22"/>
                <w:szCs w:val="22"/>
                <w:rtl w:val="0"/>
              </w:rPr>
              <w:t xml:space="preserve">Dans mon corps</w:t>
            </w:r>
          </w:p>
        </w:tc>
        <w:tc>
          <w:tcPr>
            <w:shd w:fill="auto" w:val="clear"/>
            <w:vAlign w:val="center"/>
          </w:tcPr>
          <w:p w:rsidR="00000000" w:rsidDel="00000000" w:rsidP="00000000" w:rsidRDefault="00000000" w:rsidRPr="00000000" w14:paraId="00000466">
            <w:pPr>
              <w:jc w:val="center"/>
              <w:rPr/>
            </w:pPr>
            <w:r w:rsidDel="00000000" w:rsidR="00000000" w:rsidRPr="00000000">
              <w:rPr/>
              <w:drawing>
                <wp:inline distB="0" distT="0" distL="0" distR="0">
                  <wp:extent cx="720343" cy="999934"/>
                  <wp:effectExtent b="0" l="0" r="0" t="0"/>
                  <wp:docPr id="2016346151" name="image92.jpg"/>
                  <a:graphic>
                    <a:graphicData uri="http://schemas.openxmlformats.org/drawingml/2006/picture">
                      <pic:pic>
                        <pic:nvPicPr>
                          <pic:cNvPr id="0" name="image92.jpg"/>
                          <pic:cNvPicPr preferRelativeResize="0"/>
                        </pic:nvPicPr>
                        <pic:blipFill>
                          <a:blip r:embed="rId104"/>
                          <a:srcRect b="0" l="0" r="0" t="0"/>
                          <a:stretch>
                            <a:fillRect/>
                          </a:stretch>
                        </pic:blipFill>
                        <pic:spPr>
                          <a:xfrm>
                            <a:off x="0" y="0"/>
                            <a:ext cx="720343" cy="999934"/>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467">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Mouvements </w:t>
            </w:r>
          </w:p>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6"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J’ai envie de...</w:t>
            </w:r>
          </w:p>
          <w:p w:rsidR="00000000" w:rsidDel="00000000" w:rsidP="00000000" w:rsidRDefault="00000000" w:rsidRPr="00000000" w14:paraId="0000046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Sensations</w:t>
            </w:r>
            <w:r w:rsidDel="00000000" w:rsidR="00000000" w:rsidRPr="00000000">
              <w:rPr>
                <w:rtl w:val="0"/>
              </w:rPr>
            </w:r>
          </w:p>
          <w:p w:rsidR="00000000" w:rsidDel="00000000" w:rsidP="00000000" w:rsidRDefault="00000000" w:rsidRPr="00000000" w14:paraId="0000046A">
            <w:pPr>
              <w:ind w:left="252" w:firstLine="0"/>
              <w:rPr/>
            </w:pPr>
            <w:r w:rsidDel="00000000" w:rsidR="00000000" w:rsidRPr="00000000">
              <w:rPr>
                <w:rFonts w:ascii="Calibri" w:cs="Calibri" w:eastAsia="Calibri" w:hAnsi="Calibri"/>
                <w:i w:val="1"/>
                <w:sz w:val="18"/>
                <w:szCs w:val="18"/>
                <w:rtl w:val="0"/>
              </w:rPr>
              <w:t xml:space="preserve">Je ressens...</w:t>
            </w:r>
            <w:r w:rsidDel="00000000" w:rsidR="00000000" w:rsidRPr="00000000">
              <w:rPr>
                <w:rtl w:val="0"/>
              </w:rPr>
            </w:r>
          </w:p>
        </w:tc>
        <w:tc>
          <w:tcPr>
            <w:vMerge w:val="restart"/>
            <w:shd w:fill="auto" w:val="clear"/>
            <w:vAlign w:val="center"/>
          </w:tcPr>
          <w:p w:rsidR="00000000" w:rsidDel="00000000" w:rsidP="00000000" w:rsidRDefault="00000000" w:rsidRPr="00000000" w14:paraId="0000046B">
            <w:pPr>
              <w:spacing w:after="120" w:lineRule="auto"/>
              <w:jc w:val="center"/>
              <w:rPr>
                <w:b w:val="1"/>
              </w:rPr>
            </w:pPr>
            <w:r w:rsidDel="00000000" w:rsidR="00000000" w:rsidRPr="00000000">
              <w:rPr/>
              <w:drawing>
                <wp:inline distB="0" distT="0" distL="0" distR="0">
                  <wp:extent cx="3243388" cy="3185682"/>
                  <wp:effectExtent b="0" l="0" r="0" t="0"/>
                  <wp:docPr id="2016346152" name="image114.png"/>
                  <a:graphic>
                    <a:graphicData uri="http://schemas.openxmlformats.org/drawingml/2006/picture">
                      <pic:pic>
                        <pic:nvPicPr>
                          <pic:cNvPr id="0" name="image114.png"/>
                          <pic:cNvPicPr preferRelativeResize="0"/>
                        </pic:nvPicPr>
                        <pic:blipFill>
                          <a:blip r:embed="rId105"/>
                          <a:srcRect b="0" l="2615" r="0" t="0"/>
                          <a:stretch>
                            <a:fillRect/>
                          </a:stretch>
                        </pic:blipFill>
                        <pic:spPr>
                          <a:xfrm>
                            <a:off x="0" y="0"/>
                            <a:ext cx="3243388" cy="3185682"/>
                          </a:xfrm>
                          <a:prstGeom prst="rect"/>
                          <a:ln/>
                        </pic:spPr>
                      </pic:pic>
                    </a:graphicData>
                  </a:graphic>
                </wp:inline>
              </w:drawing>
            </w:r>
            <w:r w:rsidDel="00000000" w:rsidR="00000000" w:rsidRPr="00000000">
              <w:rPr>
                <w:rtl w:val="0"/>
              </w:rPr>
            </w:r>
          </w:p>
        </w:tc>
      </w:tr>
      <w:tr>
        <w:trPr>
          <w:cantSplit w:val="0"/>
          <w:trHeight w:val="1623" w:hRule="atLeast"/>
          <w:tblHeader w:val="0"/>
        </w:trPr>
        <w:tc>
          <w:tcPr>
            <w:shd w:fill="auto" w:val="clear"/>
          </w:tcPr>
          <w:p w:rsidR="00000000" w:rsidDel="00000000" w:rsidP="00000000" w:rsidRDefault="00000000" w:rsidRPr="00000000" w14:paraId="0000046C">
            <w:pPr>
              <w:ind w:left="113" w:right="113" w:firstLine="0"/>
              <w:jc w:val="center"/>
              <w:rPr>
                <w:b w:val="1"/>
                <w:sz w:val="22"/>
                <w:szCs w:val="22"/>
              </w:rPr>
            </w:pPr>
            <w:r w:rsidDel="00000000" w:rsidR="00000000" w:rsidRPr="00000000">
              <w:rPr>
                <w:b w:val="1"/>
                <w:sz w:val="22"/>
                <w:szCs w:val="22"/>
                <w:rtl w:val="0"/>
              </w:rPr>
              <w:t xml:space="preserve">Dans ma tête</w:t>
            </w:r>
          </w:p>
        </w:tc>
        <w:tc>
          <w:tcPr>
            <w:shd w:fill="auto" w:val="clear"/>
            <w:vAlign w:val="center"/>
          </w:tcPr>
          <w:p w:rsidR="00000000" w:rsidDel="00000000" w:rsidP="00000000" w:rsidRDefault="00000000" w:rsidRPr="00000000" w14:paraId="0000046D">
            <w:pPr>
              <w:ind w:left="-87" w:firstLine="0"/>
              <w:jc w:val="center"/>
              <w:rPr>
                <w:rFonts w:ascii="Quattrocento Sans" w:cs="Quattrocento Sans" w:eastAsia="Quattrocento Sans" w:hAnsi="Quattrocento Sans"/>
                <w:sz w:val="40"/>
                <w:szCs w:val="40"/>
              </w:rPr>
            </w:pPr>
            <w:r w:rsidDel="00000000" w:rsidR="00000000" w:rsidRPr="00000000">
              <w:rPr/>
              <w:drawing>
                <wp:inline distB="0" distT="0" distL="0" distR="0">
                  <wp:extent cx="674650" cy="980770"/>
                  <wp:effectExtent b="0" l="0" r="0" t="0"/>
                  <wp:docPr id="2016346154" name="image94.jpg"/>
                  <a:graphic>
                    <a:graphicData uri="http://schemas.openxmlformats.org/drawingml/2006/picture">
                      <pic:pic>
                        <pic:nvPicPr>
                          <pic:cNvPr id="0" name="image94.jpg"/>
                          <pic:cNvPicPr preferRelativeResize="0"/>
                        </pic:nvPicPr>
                        <pic:blipFill>
                          <a:blip r:embed="rId106"/>
                          <a:srcRect b="0" l="0" r="0" t="0"/>
                          <a:stretch>
                            <a:fillRect/>
                          </a:stretch>
                        </pic:blipFill>
                        <pic:spPr>
                          <a:xfrm>
                            <a:off x="0" y="0"/>
                            <a:ext cx="674650" cy="980770"/>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46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Pensées</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6"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Je pense à...</w:t>
            </w:r>
          </w:p>
          <w:p w:rsidR="00000000" w:rsidDel="00000000" w:rsidP="00000000" w:rsidRDefault="00000000" w:rsidRPr="00000000" w14:paraId="0000047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Souvenirs</w:t>
            </w:r>
            <w:r w:rsidDel="00000000" w:rsidR="00000000" w:rsidRPr="00000000">
              <w:rPr>
                <w:rtl w:val="0"/>
              </w:rPr>
            </w:r>
          </w:p>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6"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Je me souviens...</w:t>
            </w:r>
          </w:p>
          <w:p w:rsidR="00000000" w:rsidDel="00000000" w:rsidP="00000000" w:rsidRDefault="00000000" w:rsidRPr="00000000" w14:paraId="00000472">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Images</w:t>
            </w:r>
            <w:r w:rsidDel="00000000" w:rsidR="00000000" w:rsidRPr="00000000">
              <w:rPr>
                <w:rtl w:val="0"/>
              </w:rPr>
            </w:r>
          </w:p>
          <w:p w:rsidR="00000000" w:rsidDel="00000000" w:rsidP="00000000" w:rsidRDefault="00000000" w:rsidRPr="00000000" w14:paraId="00000473">
            <w:pPr>
              <w:ind w:left="238" w:firstLine="0"/>
              <w:rPr/>
            </w:pPr>
            <w:r w:rsidDel="00000000" w:rsidR="00000000" w:rsidRPr="00000000">
              <w:rPr>
                <w:rFonts w:ascii="Calibri" w:cs="Calibri" w:eastAsia="Calibri" w:hAnsi="Calibri"/>
                <w:i w:val="1"/>
                <w:sz w:val="18"/>
                <w:szCs w:val="18"/>
                <w:rtl w:val="0"/>
              </w:rPr>
              <w:t xml:space="preserve">J’imagine...</w:t>
            </w:r>
            <w:r w:rsidDel="00000000" w:rsidR="00000000" w:rsidRPr="00000000">
              <w:rPr>
                <w:rtl w:val="0"/>
              </w:rPr>
            </w:r>
          </w:p>
        </w:tc>
        <w:tc>
          <w:tcPr>
            <w:vMerge w:val="continue"/>
            <w:shd w:fill="auto" w:val="clear"/>
            <w:vAlign w:val="center"/>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1803" w:hRule="atLeast"/>
          <w:tblHeader w:val="0"/>
        </w:trPr>
        <w:tc>
          <w:tcPr>
            <w:tcBorders>
              <w:bottom w:color="000000" w:space="0" w:sz="4" w:val="single"/>
            </w:tcBorders>
            <w:shd w:fill="auto" w:val="clear"/>
          </w:tcPr>
          <w:p w:rsidR="00000000" w:rsidDel="00000000" w:rsidP="00000000" w:rsidRDefault="00000000" w:rsidRPr="00000000" w14:paraId="00000475">
            <w:pPr>
              <w:ind w:left="113" w:right="113" w:firstLine="0"/>
              <w:jc w:val="center"/>
              <w:rPr>
                <w:b w:val="1"/>
                <w:sz w:val="22"/>
                <w:szCs w:val="22"/>
              </w:rPr>
            </w:pPr>
            <w:r w:rsidDel="00000000" w:rsidR="00000000" w:rsidRPr="00000000">
              <w:rPr>
                <w:b w:val="1"/>
                <w:sz w:val="22"/>
                <w:szCs w:val="22"/>
                <w:rtl w:val="0"/>
              </w:rPr>
              <w:t xml:space="preserve">Dans mon cœur</w:t>
            </w:r>
          </w:p>
        </w:tc>
        <w:tc>
          <w:tcPr>
            <w:tcBorders>
              <w:bottom w:color="000000" w:space="0" w:sz="4" w:val="single"/>
            </w:tcBorders>
            <w:shd w:fill="auto" w:val="clear"/>
            <w:vAlign w:val="center"/>
          </w:tcPr>
          <w:p w:rsidR="00000000" w:rsidDel="00000000" w:rsidP="00000000" w:rsidRDefault="00000000" w:rsidRPr="00000000" w14:paraId="00000476">
            <w:pPr>
              <w:jc w:val="center"/>
              <w:rPr>
                <w:rFonts w:ascii="Quattrocento Sans" w:cs="Quattrocento Sans" w:eastAsia="Quattrocento Sans" w:hAnsi="Quattrocento Sans"/>
                <w:sz w:val="40"/>
                <w:szCs w:val="40"/>
              </w:rPr>
            </w:pPr>
            <w:r w:rsidDel="00000000" w:rsidR="00000000" w:rsidRPr="00000000">
              <w:rPr/>
              <w:drawing>
                <wp:inline distB="0" distT="0" distL="0" distR="0">
                  <wp:extent cx="782813" cy="702930"/>
                  <wp:effectExtent b="0" l="0" r="0" t="0"/>
                  <wp:docPr id="2016346191" name="image123.jpg"/>
                  <a:graphic>
                    <a:graphicData uri="http://schemas.openxmlformats.org/drawingml/2006/picture">
                      <pic:pic>
                        <pic:nvPicPr>
                          <pic:cNvPr id="0" name="image123.jpg"/>
                          <pic:cNvPicPr preferRelativeResize="0"/>
                        </pic:nvPicPr>
                        <pic:blipFill>
                          <a:blip r:embed="rId107"/>
                          <a:srcRect b="0" l="0" r="0" t="0"/>
                          <a:stretch>
                            <a:fillRect/>
                          </a:stretch>
                        </pic:blipFill>
                        <pic:spPr>
                          <a:xfrm>
                            <a:off x="0" y="0"/>
                            <a:ext cx="782813" cy="702930"/>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77">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Émotions</w:t>
            </w:r>
            <w:r w:rsidDel="00000000" w:rsidR="00000000" w:rsidRPr="00000000">
              <w:rPr>
                <w:rtl w:val="0"/>
              </w:rPr>
            </w:r>
          </w:p>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6"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Je me sens....</w:t>
            </w:r>
            <w:r w:rsidDel="00000000" w:rsidR="00000000" w:rsidRPr="00000000">
              <w:rPr>
                <w:rtl w:val="0"/>
              </w:rPr>
            </w:r>
          </w:p>
          <w:p w:rsidR="00000000" w:rsidDel="00000000" w:rsidP="00000000" w:rsidRDefault="00000000" w:rsidRPr="00000000" w14:paraId="0000047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Sentiments</w:t>
            </w:r>
            <w:r w:rsidDel="00000000" w:rsidR="00000000" w:rsidRPr="00000000">
              <w:rPr>
                <w:rtl w:val="0"/>
              </w:rPr>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6"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1"/>
                <w:smallCaps w:val="0"/>
                <w:strike w:val="0"/>
                <w:color w:val="000000"/>
                <w:sz w:val="18"/>
                <w:szCs w:val="18"/>
                <w:u w:val="none"/>
                <w:shd w:fill="auto" w:val="clear"/>
                <w:vertAlign w:val="baseline"/>
                <w:rtl w:val="0"/>
              </w:rPr>
              <w:t xml:space="preserve">Je ressens...</w:t>
            </w:r>
          </w:p>
          <w:p w:rsidR="00000000" w:rsidDel="00000000" w:rsidP="00000000" w:rsidRDefault="00000000" w:rsidRPr="00000000" w14:paraId="0000047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76"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Impressions</w:t>
            </w:r>
            <w:r w:rsidDel="00000000" w:rsidR="00000000" w:rsidRPr="00000000">
              <w:rPr>
                <w:rtl w:val="0"/>
              </w:rPr>
            </w:r>
          </w:p>
          <w:p w:rsidR="00000000" w:rsidDel="00000000" w:rsidP="00000000" w:rsidRDefault="00000000" w:rsidRPr="00000000" w14:paraId="0000047C">
            <w:pPr>
              <w:ind w:left="252" w:firstLine="0"/>
              <w:rPr/>
            </w:pPr>
            <w:r w:rsidDel="00000000" w:rsidR="00000000" w:rsidRPr="00000000">
              <w:rPr>
                <w:rFonts w:ascii="Calibri" w:cs="Calibri" w:eastAsia="Calibri" w:hAnsi="Calibri"/>
                <w:i w:val="1"/>
                <w:sz w:val="18"/>
                <w:szCs w:val="18"/>
                <w:rtl w:val="0"/>
              </w:rPr>
              <w:t xml:space="preserve">J’ai l’impression que...</w:t>
            </w:r>
            <w:r w:rsidDel="00000000" w:rsidR="00000000" w:rsidRPr="00000000">
              <w:rPr>
                <w:rtl w:val="0"/>
              </w:rPr>
            </w:r>
          </w:p>
        </w:tc>
        <w:tc>
          <w:tcPr>
            <w:vMerge w:val="continue"/>
            <w:shd w:fill="auto" w:val="clear"/>
            <w:vAlign w:val="center"/>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47E">
      <w:pPr>
        <w:spacing w:after="120" w:before="120" w:lineRule="auto"/>
        <w:ind w:right="25"/>
        <w:jc w:val="both"/>
        <w:rPr/>
      </w:pPr>
      <w:r w:rsidDel="00000000" w:rsidR="00000000" w:rsidRPr="00000000">
        <w:rPr>
          <w:rtl w:val="0"/>
        </w:rPr>
        <w:t xml:space="preserve">Une réponse articulée et nuancée sera constituée d’un </w:t>
      </w:r>
      <w:r w:rsidDel="00000000" w:rsidR="00000000" w:rsidRPr="00000000">
        <w:rPr>
          <w:b w:val="1"/>
          <w:rtl w:val="0"/>
        </w:rPr>
        <w:t xml:space="preserve">lien</w:t>
      </w:r>
      <w:r w:rsidDel="00000000" w:rsidR="00000000" w:rsidRPr="00000000">
        <w:rPr>
          <w:rtl w:val="0"/>
        </w:rPr>
        <w:t xml:space="preserve"> entre un </w:t>
      </w:r>
      <w:r w:rsidDel="00000000" w:rsidR="00000000" w:rsidRPr="00000000">
        <w:rPr>
          <w:b w:val="1"/>
          <w:rtl w:val="0"/>
        </w:rPr>
        <w:t xml:space="preserve">élément du langage musical</w:t>
      </w:r>
      <w:r w:rsidDel="00000000" w:rsidR="00000000" w:rsidRPr="00000000">
        <w:rPr>
          <w:rtl w:val="0"/>
        </w:rPr>
        <w:t xml:space="preserve"> et son </w:t>
      </w:r>
      <w:r w:rsidDel="00000000" w:rsidR="00000000" w:rsidRPr="00000000">
        <w:rPr>
          <w:b w:val="1"/>
          <w:rtl w:val="0"/>
        </w:rPr>
        <w:t xml:space="preserve">effet ressenti</w:t>
      </w:r>
      <w:r w:rsidDel="00000000" w:rsidR="00000000" w:rsidRPr="00000000">
        <w:rPr>
          <w:rtl w:val="0"/>
        </w:rPr>
        <w:t xml:space="preserve">.</w:t>
      </w:r>
    </w:p>
    <w:tbl>
      <w:tblPr>
        <w:tblStyle w:val="Table20"/>
        <w:tblW w:w="1088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065"/>
        <w:gridCol w:w="1980"/>
        <w:gridCol w:w="1260"/>
        <w:gridCol w:w="5580"/>
        <w:tblGridChange w:id="0">
          <w:tblGrid>
            <w:gridCol w:w="2065"/>
            <w:gridCol w:w="1980"/>
            <w:gridCol w:w="1260"/>
            <w:gridCol w:w="5580"/>
          </w:tblGrid>
        </w:tblGridChange>
      </w:tblGrid>
      <w:tr>
        <w:trPr>
          <w:cantSplit w:val="0"/>
          <w:tblHeader w:val="0"/>
        </w:trPr>
        <w:tc>
          <w:tcPr>
            <w:tcBorders>
              <w:bottom w:color="000000" w:space="0" w:sz="4" w:val="single"/>
            </w:tcBorders>
            <w:shd w:fill="7e35b5" w:val="clear"/>
            <w:vAlign w:val="center"/>
          </w:tcPr>
          <w:p w:rsidR="00000000" w:rsidDel="00000000" w:rsidP="00000000" w:rsidRDefault="00000000" w:rsidRPr="00000000" w14:paraId="0000047F">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Prise de position</w:t>
            </w:r>
          </w:p>
        </w:tc>
        <w:tc>
          <w:tcPr>
            <w:tcBorders>
              <w:bottom w:color="000000" w:space="0" w:sz="4" w:val="single"/>
            </w:tcBorders>
            <w:shd w:fill="7e35b5" w:val="clear"/>
            <w:vAlign w:val="center"/>
          </w:tcPr>
          <w:p w:rsidR="00000000" w:rsidDel="00000000" w:rsidP="00000000" w:rsidRDefault="00000000" w:rsidRPr="00000000" w14:paraId="00000480">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tcBorders>
              <w:bottom w:color="000000" w:space="0" w:sz="4" w:val="single"/>
            </w:tcBorders>
            <w:shd w:fill="7e35b5" w:val="clear"/>
            <w:vAlign w:val="center"/>
          </w:tcPr>
          <w:p w:rsidR="00000000" w:rsidDel="00000000" w:rsidP="00000000" w:rsidRDefault="00000000" w:rsidRPr="00000000" w14:paraId="00000481">
            <w:pPr>
              <w:spacing w:after="120" w:before="12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tcBorders>
              <w:bottom w:color="000000" w:space="0" w:sz="4" w:val="single"/>
            </w:tcBorders>
            <w:shd w:fill="7e35b5" w:val="clear"/>
            <w:vAlign w:val="center"/>
          </w:tcPr>
          <w:p w:rsidR="00000000" w:rsidDel="00000000" w:rsidP="00000000" w:rsidRDefault="00000000" w:rsidRPr="00000000" w14:paraId="00000482">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Effets ressentis</w:t>
            </w:r>
          </w:p>
        </w:tc>
      </w:tr>
      <w:tr>
        <w:trPr>
          <w:cantSplit w:val="0"/>
          <w:trHeight w:val="60" w:hRule="atLeast"/>
          <w:tblHeader w:val="0"/>
        </w:trPr>
        <w:tc>
          <w:tcPr>
            <w:shd w:fill="auto" w:val="clear"/>
            <w:vAlign w:val="center"/>
          </w:tcPr>
          <w:p w:rsidR="00000000" w:rsidDel="00000000" w:rsidP="00000000" w:rsidRDefault="00000000" w:rsidRPr="00000000" w14:paraId="00000483">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w:t>
            </w:r>
          </w:p>
        </w:tc>
        <w:tc>
          <w:tcPr>
            <w:shd w:fill="auto" w:val="clear"/>
            <w:vAlign w:val="center"/>
          </w:tcPr>
          <w:p w:rsidR="00000000" w:rsidDel="00000000" w:rsidP="00000000" w:rsidRDefault="00000000" w:rsidRPr="00000000" w14:paraId="00000484">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les sons aigus</w:t>
            </w:r>
          </w:p>
        </w:tc>
        <w:tc>
          <w:tcPr>
            <w:shd w:fill="auto" w:val="clear"/>
            <w:vAlign w:val="center"/>
          </w:tcPr>
          <w:p w:rsidR="00000000" w:rsidDel="00000000" w:rsidP="00000000" w:rsidRDefault="00000000" w:rsidRPr="00000000" w14:paraId="00000485">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qu’ils</w:t>
            </w:r>
          </w:p>
        </w:tc>
        <w:tc>
          <w:tcPr>
            <w:shd w:fill="auto" w:val="clear"/>
            <w:vAlign w:val="center"/>
          </w:tcPr>
          <w:p w:rsidR="00000000" w:rsidDel="00000000" w:rsidP="00000000" w:rsidRDefault="00000000" w:rsidRPr="00000000" w14:paraId="00000486">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me font penser à de la pluie / de la neige.</w:t>
            </w:r>
          </w:p>
        </w:tc>
      </w:tr>
      <w:tr>
        <w:trPr>
          <w:cantSplit w:val="0"/>
          <w:trHeight w:val="60" w:hRule="atLeast"/>
          <w:tblHeader w:val="0"/>
        </w:trPr>
        <w:tc>
          <w:tcPr>
            <w:shd w:fill="auto" w:val="clear"/>
            <w:vAlign w:val="center"/>
          </w:tcPr>
          <w:p w:rsidR="00000000" w:rsidDel="00000000" w:rsidP="00000000" w:rsidRDefault="00000000" w:rsidRPr="00000000" w14:paraId="00000487">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Je n’aime pas</w:t>
            </w:r>
          </w:p>
        </w:tc>
        <w:tc>
          <w:tcPr>
            <w:shd w:fill="auto" w:val="clear"/>
            <w:vAlign w:val="center"/>
          </w:tcPr>
          <w:p w:rsidR="00000000" w:rsidDel="00000000" w:rsidP="00000000" w:rsidRDefault="00000000" w:rsidRPr="00000000" w14:paraId="00000488">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le tempo rapide</w:t>
            </w:r>
          </w:p>
        </w:tc>
        <w:tc>
          <w:tcPr>
            <w:shd w:fill="auto" w:val="clear"/>
            <w:vAlign w:val="center"/>
          </w:tcPr>
          <w:p w:rsidR="00000000" w:rsidDel="00000000" w:rsidP="00000000" w:rsidRDefault="00000000" w:rsidRPr="00000000" w14:paraId="00000489">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 </w:t>
            </w:r>
          </w:p>
        </w:tc>
        <w:tc>
          <w:tcPr>
            <w:shd w:fill="auto" w:val="clear"/>
            <w:vAlign w:val="center"/>
          </w:tcPr>
          <w:p w:rsidR="00000000" w:rsidDel="00000000" w:rsidP="00000000" w:rsidRDefault="00000000" w:rsidRPr="00000000" w14:paraId="0000048A">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fait peur ; ça me rends stressé.</w:t>
            </w:r>
          </w:p>
        </w:tc>
      </w:tr>
      <w:tr>
        <w:trPr>
          <w:cantSplit w:val="0"/>
          <w:trHeight w:val="60" w:hRule="atLeast"/>
          <w:tblHeader w:val="0"/>
        </w:trPr>
        <w:tc>
          <w:tcPr>
            <w:shd w:fill="auto" w:val="clear"/>
            <w:vAlign w:val="center"/>
          </w:tcPr>
          <w:p w:rsidR="00000000" w:rsidDel="00000000" w:rsidP="00000000" w:rsidRDefault="00000000" w:rsidRPr="00000000" w14:paraId="0000048B">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w:t>
            </w:r>
          </w:p>
        </w:tc>
        <w:tc>
          <w:tcPr>
            <w:shd w:fill="auto" w:val="clear"/>
            <w:vAlign w:val="center"/>
          </w:tcPr>
          <w:p w:rsidR="00000000" w:rsidDel="00000000" w:rsidP="00000000" w:rsidRDefault="00000000" w:rsidRPr="00000000" w14:paraId="0000048C">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la batterie</w:t>
            </w:r>
          </w:p>
        </w:tc>
        <w:tc>
          <w:tcPr>
            <w:shd w:fill="auto" w:val="clear"/>
            <w:vAlign w:val="center"/>
          </w:tcPr>
          <w:p w:rsidR="00000000" w:rsidDel="00000000" w:rsidP="00000000" w:rsidRDefault="00000000" w:rsidRPr="00000000" w14:paraId="0000048D">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qu’elle</w:t>
            </w:r>
          </w:p>
        </w:tc>
        <w:tc>
          <w:tcPr>
            <w:shd w:fill="auto" w:val="clear"/>
            <w:vAlign w:val="center"/>
          </w:tcPr>
          <w:p w:rsidR="00000000" w:rsidDel="00000000" w:rsidP="00000000" w:rsidRDefault="00000000" w:rsidRPr="00000000" w14:paraId="0000048E">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me donne le goût de taper du pied / de hocher la tête / de danser.</w:t>
            </w:r>
          </w:p>
        </w:tc>
      </w:tr>
      <w:tr>
        <w:trPr>
          <w:cantSplit w:val="0"/>
          <w:trHeight w:val="60" w:hRule="atLeast"/>
          <w:tblHeader w:val="0"/>
        </w:trPr>
        <w:tc>
          <w:tcPr>
            <w:shd w:fill="auto" w:val="clear"/>
            <w:vAlign w:val="center"/>
          </w:tcPr>
          <w:p w:rsidR="00000000" w:rsidDel="00000000" w:rsidP="00000000" w:rsidRDefault="00000000" w:rsidRPr="00000000" w14:paraId="0000048F">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Je n’aime pas</w:t>
            </w:r>
          </w:p>
        </w:tc>
        <w:tc>
          <w:tcPr>
            <w:shd w:fill="auto" w:val="clear"/>
            <w:vAlign w:val="center"/>
          </w:tcPr>
          <w:p w:rsidR="00000000" w:rsidDel="00000000" w:rsidP="00000000" w:rsidRDefault="00000000" w:rsidRPr="00000000" w14:paraId="00000490">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les sons granuleux</w:t>
            </w:r>
          </w:p>
        </w:tc>
        <w:tc>
          <w:tcPr>
            <w:shd w:fill="auto" w:val="clear"/>
            <w:vAlign w:val="center"/>
          </w:tcPr>
          <w:p w:rsidR="00000000" w:rsidDel="00000000" w:rsidP="00000000" w:rsidRDefault="00000000" w:rsidRPr="00000000" w14:paraId="00000491">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 </w:t>
            </w:r>
          </w:p>
        </w:tc>
        <w:tc>
          <w:tcPr>
            <w:shd w:fill="auto" w:val="clear"/>
            <w:vAlign w:val="center"/>
          </w:tcPr>
          <w:p w:rsidR="00000000" w:rsidDel="00000000" w:rsidP="00000000" w:rsidRDefault="00000000" w:rsidRPr="00000000" w14:paraId="00000492">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donne des frissons ; ça me fait grincer des dents.</w:t>
            </w:r>
          </w:p>
        </w:tc>
      </w:tr>
    </w:tbl>
    <w:p w:rsidR="00000000" w:rsidDel="00000000" w:rsidP="00000000" w:rsidRDefault="00000000" w:rsidRPr="00000000" w14:paraId="00000493">
      <w:pPr>
        <w:spacing w:after="120" w:before="120" w:lineRule="auto"/>
        <w:ind w:right="25"/>
        <w:jc w:val="both"/>
        <w:rPr>
          <w:sz w:val="12"/>
          <w:szCs w:val="12"/>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49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l’Appréciation Critique</w:t>
      </w:r>
    </w:p>
    <w:p w:rsidR="00000000" w:rsidDel="00000000" w:rsidP="00000000" w:rsidRDefault="00000000" w:rsidRPr="00000000" w14:paraId="00000495">
      <w:pPr>
        <w:tabs>
          <w:tab w:val="left" w:pos="2310"/>
        </w:tabs>
        <w:spacing w:after="120" w:before="120" w:lineRule="auto"/>
        <w:rPr/>
      </w:pPr>
      <w:r w:rsidDel="00000000" w:rsidR="00000000" w:rsidRPr="00000000">
        <w:rPr>
          <w:rtl w:val="0"/>
        </w:rPr>
      </w:r>
    </w:p>
    <w:tbl>
      <w:tblPr>
        <w:tblStyle w:val="Table21"/>
        <w:tblW w:w="10887.0" w:type="dxa"/>
        <w:jc w:val="left"/>
        <w:tblInd w:w="2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69"/>
        <w:gridCol w:w="8418"/>
        <w:tblGridChange w:id="0">
          <w:tblGrid>
            <w:gridCol w:w="2469"/>
            <w:gridCol w:w="8418"/>
          </w:tblGrid>
        </w:tblGridChange>
      </w:tblGrid>
      <w:tr>
        <w:trPr>
          <w:cantSplit w:val="0"/>
          <w:tblHeader w:val="0"/>
        </w:trPr>
        <w:tc>
          <w:tcPr>
            <w:vAlign w:val="center"/>
          </w:tcPr>
          <w:p w:rsidR="00000000" w:rsidDel="00000000" w:rsidP="00000000" w:rsidRDefault="00000000" w:rsidRPr="00000000" w14:paraId="00000496">
            <w:pPr>
              <w:rPr>
                <w:rFonts w:ascii="Arial" w:cs="Arial" w:eastAsia="Arial" w:hAnsi="Arial"/>
                <w:i w:val="1"/>
                <w:color w:val="000000"/>
                <w:sz w:val="22"/>
                <w:szCs w:val="22"/>
              </w:rPr>
            </w:pPr>
            <w:r w:rsidDel="00000000" w:rsidR="00000000" w:rsidRPr="00000000">
              <w:rPr/>
              <w:drawing>
                <wp:inline distB="0" distT="0" distL="0" distR="0">
                  <wp:extent cx="1441892" cy="909423"/>
                  <wp:effectExtent b="0" l="0" r="0" t="0"/>
                  <wp:docPr id="2016346192" name="image121.png"/>
                  <a:graphic>
                    <a:graphicData uri="http://schemas.openxmlformats.org/drawingml/2006/picture">
                      <pic:pic>
                        <pic:nvPicPr>
                          <pic:cNvPr id="0" name="image121.png"/>
                          <pic:cNvPicPr preferRelativeResize="0"/>
                        </pic:nvPicPr>
                        <pic:blipFill>
                          <a:blip r:embed="rId108"/>
                          <a:srcRect b="2971" l="6229" r="2990" t="20257"/>
                          <a:stretch>
                            <a:fillRect/>
                          </a:stretch>
                        </pic:blipFill>
                        <pic:spPr>
                          <a:xfrm>
                            <a:off x="0" y="0"/>
                            <a:ext cx="1441892" cy="90942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97">
            <w:pPr>
              <w:spacing w:after="120" w:lineRule="auto"/>
              <w:ind w:left="28" w:firstLine="0"/>
              <w:rPr>
                <w:rFonts w:ascii="Arial" w:cs="Arial" w:eastAsia="Arial" w:hAnsi="Arial"/>
                <w:i w:val="1"/>
                <w:color w:val="000000"/>
                <w:sz w:val="22"/>
                <w:szCs w:val="22"/>
              </w:rPr>
            </w:pPr>
            <w:r w:rsidDel="00000000" w:rsidR="00000000" w:rsidRPr="00000000">
              <w:rPr>
                <w:rFonts w:ascii="Arial" w:cs="Arial" w:eastAsia="Arial" w:hAnsi="Arial"/>
                <w:i w:val="1"/>
                <w:color w:val="000000"/>
                <w:sz w:val="22"/>
                <w:szCs w:val="22"/>
                <w:rtl w:val="0"/>
              </w:rPr>
              <w:t xml:space="preserve">L'élève analyse les caractéristiques d'une œuvre.</w:t>
            </w:r>
          </w:p>
          <w:p w:rsidR="00000000" w:rsidDel="00000000" w:rsidP="00000000" w:rsidRDefault="00000000" w:rsidRPr="00000000" w14:paraId="00000498">
            <w:pPr>
              <w:spacing w:after="120" w:lineRule="auto"/>
              <w:ind w:left="28" w:firstLine="0"/>
              <w:rPr>
                <w:rFonts w:ascii="Arial" w:cs="Arial" w:eastAsia="Arial" w:hAnsi="Arial"/>
                <w:color w:val="000000"/>
                <w:sz w:val="22"/>
                <w:szCs w:val="22"/>
              </w:rPr>
            </w:pPr>
            <w:r w:rsidDel="00000000" w:rsidR="00000000" w:rsidRPr="00000000">
              <w:rPr>
                <w:rFonts w:ascii="Arial" w:cs="Arial" w:eastAsia="Arial" w:hAnsi="Arial"/>
                <w:color w:val="000000"/>
                <w:sz w:val="20"/>
                <w:szCs w:val="20"/>
                <w:rtl w:val="0"/>
              </w:rPr>
              <w:t xml:space="preserve">Prise de position DÉTACHÉE DU MOI.</w:t>
            </w:r>
            <w:r w:rsidDel="00000000" w:rsidR="00000000" w:rsidRPr="00000000">
              <w:rPr>
                <w:rtl w:val="0"/>
              </w:rPr>
            </w:r>
          </w:p>
        </w:tc>
      </w:tr>
    </w:tbl>
    <w:p w:rsidR="00000000" w:rsidDel="00000000" w:rsidP="00000000" w:rsidRDefault="00000000" w:rsidRPr="00000000" w14:paraId="00000499">
      <w:pPr>
        <w:tabs>
          <w:tab w:val="left" w:pos="2310"/>
        </w:tabs>
        <w:spacing w:after="120" w:before="120" w:lineRule="auto"/>
        <w:rPr/>
      </w:pPr>
      <w:r w:rsidDel="00000000" w:rsidR="00000000" w:rsidRPr="00000000">
        <w:rPr>
          <w:rtl w:val="0"/>
        </w:rPr>
      </w:r>
    </w:p>
    <w:p w:rsidR="00000000" w:rsidDel="00000000" w:rsidP="00000000" w:rsidRDefault="00000000" w:rsidRPr="00000000" w14:paraId="0000049A">
      <w:pPr>
        <w:tabs>
          <w:tab w:val="left" w:pos="2310"/>
        </w:tabs>
        <w:spacing w:after="120" w:before="120" w:lineRule="auto"/>
        <w:rPr/>
      </w:pPr>
      <w:r w:rsidDel="00000000" w:rsidR="00000000" w:rsidRPr="00000000">
        <w:rPr>
          <w:rtl w:val="0"/>
        </w:rPr>
      </w:r>
    </w:p>
    <w:p w:rsidR="00000000" w:rsidDel="00000000" w:rsidP="00000000" w:rsidRDefault="00000000" w:rsidRPr="00000000" w14:paraId="0000049B">
      <w:pPr>
        <w:tabs>
          <w:tab w:val="left" w:pos="2310"/>
        </w:tabs>
        <w:spacing w:after="120" w:before="120" w:lineRule="auto"/>
        <w:rPr/>
      </w:pPr>
      <w:r w:rsidDel="00000000" w:rsidR="00000000" w:rsidRPr="00000000">
        <w:rPr>
          <w:rtl w:val="0"/>
        </w:rPr>
      </w:r>
    </w:p>
    <w:p w:rsidR="00000000" w:rsidDel="00000000" w:rsidP="00000000" w:rsidRDefault="00000000" w:rsidRPr="00000000" w14:paraId="0000049C">
      <w:pPr>
        <w:tabs>
          <w:tab w:val="left" w:pos="2310"/>
        </w:tabs>
        <w:spacing w:after="120" w:before="120" w:lineRule="auto"/>
        <w:rPr/>
      </w:pPr>
      <w:r w:rsidDel="00000000" w:rsidR="00000000" w:rsidRPr="00000000">
        <w:rPr>
          <w:rtl w:val="0"/>
        </w:rPr>
      </w:r>
    </w:p>
    <w:p w:rsidR="00000000" w:rsidDel="00000000" w:rsidP="00000000" w:rsidRDefault="00000000" w:rsidRPr="00000000" w14:paraId="0000049D">
      <w:pPr>
        <w:spacing w:after="120" w:before="120" w:lineRule="auto"/>
        <w:rPr/>
      </w:pPr>
      <w:r w:rsidDel="00000000" w:rsidR="00000000" w:rsidRPr="00000000">
        <w:rPr>
          <w:rtl w:val="0"/>
        </w:rPr>
      </w:r>
    </w:p>
    <w:p w:rsidR="00000000" w:rsidDel="00000000" w:rsidP="00000000" w:rsidRDefault="00000000" w:rsidRPr="00000000" w14:paraId="0000049E">
      <w:pPr>
        <w:spacing w:after="240" w:before="120" w:lineRule="auto"/>
        <w:jc w:val="both"/>
        <w:rPr/>
      </w:pPr>
      <w:r w:rsidDel="00000000" w:rsidR="00000000" w:rsidRPr="00000000">
        <w:rPr>
          <w:rtl w:val="0"/>
        </w:rPr>
        <w:t xml:space="preserve">Une appréciation critique</w:t>
      </w:r>
      <w:r w:rsidDel="00000000" w:rsidR="00000000" w:rsidRPr="00000000">
        <w:rPr>
          <w:sz w:val="18"/>
          <w:szCs w:val="18"/>
          <w:rtl w:val="0"/>
        </w:rPr>
        <w:t xml:space="preserve">, </w:t>
      </w:r>
      <w:r w:rsidDel="00000000" w:rsidR="00000000" w:rsidRPr="00000000">
        <w:rPr>
          <w:rtl w:val="0"/>
        </w:rPr>
        <w:t xml:space="preserve">c’est énoncer son </w:t>
      </w:r>
      <w:r w:rsidDel="00000000" w:rsidR="00000000" w:rsidRPr="00000000">
        <w:rPr>
          <w:b w:val="1"/>
          <w:rtl w:val="0"/>
        </w:rPr>
        <w:t xml:space="preserve">point de vue à partir de critères d’appréciation </w:t>
      </w:r>
      <w:r w:rsidDel="00000000" w:rsidR="00000000" w:rsidRPr="00000000">
        <w:rPr>
          <w:rtl w:val="0"/>
        </w:rPr>
        <w:t xml:space="preserve">et </w:t>
      </w:r>
      <w:r w:rsidDel="00000000" w:rsidR="00000000" w:rsidRPr="00000000">
        <w:rPr>
          <w:b w:val="1"/>
          <w:rtl w:val="0"/>
        </w:rPr>
        <w:t xml:space="preserve">d’effets ressentis</w:t>
      </w:r>
      <w:r w:rsidDel="00000000" w:rsidR="00000000" w:rsidRPr="00000000">
        <w:rPr>
          <w:i w:val="1"/>
          <w:sz w:val="18"/>
          <w:szCs w:val="18"/>
          <w:rtl w:val="0"/>
        </w:rPr>
        <w:t xml:space="preserve">.</w:t>
      </w:r>
      <w:r w:rsidDel="00000000" w:rsidR="00000000" w:rsidRPr="00000000">
        <w:rPr>
          <w:rtl w:val="0"/>
        </w:rPr>
        <w:t xml:space="preserve"> C’est aller plus loin que le regard subjectif que représente l’appréciation esthétique. Vous trouverez en annexe </w:t>
      </w:r>
      <w:r w:rsidDel="00000000" w:rsidR="00000000" w:rsidRPr="00000000">
        <w:rPr>
          <w:sz w:val="20"/>
          <w:szCs w:val="20"/>
          <w:rtl w:val="0"/>
        </w:rPr>
        <w:t xml:space="preserve">(Annexes 30 et 31)</w:t>
      </w:r>
      <w:r w:rsidDel="00000000" w:rsidR="00000000" w:rsidRPr="00000000">
        <w:rPr>
          <w:rtl w:val="0"/>
        </w:rPr>
        <w:t xml:space="preserve"> deux modèles de gabarits d’appréciation à titre d’exemple pour le deuxième et le troisième cycle.</w:t>
      </w:r>
    </w:p>
    <w:tbl>
      <w:tblPr>
        <w:tblStyle w:val="Table22"/>
        <w:tblW w:w="1088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785"/>
        <w:gridCol w:w="3060"/>
        <w:gridCol w:w="5040"/>
        <w:tblGridChange w:id="0">
          <w:tblGrid>
            <w:gridCol w:w="2785"/>
            <w:gridCol w:w="3060"/>
            <w:gridCol w:w="5040"/>
          </w:tblGrid>
        </w:tblGridChange>
      </w:tblGrid>
      <w:tr>
        <w:trPr>
          <w:cantSplit w:val="0"/>
          <w:trHeight w:val="261" w:hRule="atLeast"/>
          <w:tblHeader w:val="0"/>
        </w:trPr>
        <w:tc>
          <w:tcPr>
            <w:gridSpan w:val="3"/>
            <w:shd w:fill="a365d1" w:val="clear"/>
            <w:vAlign w:val="center"/>
          </w:tcPr>
          <w:p w:rsidR="00000000" w:rsidDel="00000000" w:rsidP="00000000" w:rsidRDefault="00000000" w:rsidRPr="00000000" w14:paraId="0000049F">
            <w:pPr>
              <w:spacing w:after="80" w:before="8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CRITÈRES D’APPRÉCIATION</w:t>
            </w:r>
          </w:p>
        </w:tc>
      </w:tr>
      <w:tr>
        <w:trPr>
          <w:cantSplit w:val="0"/>
          <w:trHeight w:val="261" w:hRule="atLeast"/>
          <w:tblHeader w:val="0"/>
        </w:trPr>
        <w:tc>
          <w:tcPr>
            <w:tcBorders>
              <w:right w:color="ae78d6" w:space="0" w:sz="4" w:val="single"/>
            </w:tcBorders>
            <w:shd w:fill="a365d1" w:val="clear"/>
            <w:vAlign w:val="center"/>
          </w:tcPr>
          <w:p w:rsidR="00000000" w:rsidDel="00000000" w:rsidP="00000000" w:rsidRDefault="00000000" w:rsidRPr="00000000" w14:paraId="000004A2">
            <w:pPr>
              <w:spacing w:after="80" w:before="80" w:lineRule="auto"/>
              <w:rPr>
                <w:rFonts w:ascii="Calibri" w:cs="Calibri" w:eastAsia="Calibri" w:hAnsi="Calibri"/>
                <w:b w:val="1"/>
                <w:color w:val="ffffff"/>
                <w:sz w:val="28"/>
                <w:szCs w:val="28"/>
              </w:rPr>
            </w:pPr>
            <w:r w:rsidDel="00000000" w:rsidR="00000000" w:rsidRPr="00000000">
              <w:rPr>
                <w:rFonts w:ascii="Calibri" w:cs="Calibri" w:eastAsia="Calibri" w:hAnsi="Calibri"/>
                <w:b w:val="1"/>
                <w:color w:val="ffffff"/>
                <w:sz w:val="28"/>
                <w:szCs w:val="28"/>
                <w:rtl w:val="0"/>
              </w:rPr>
              <w:t xml:space="preserve">Aspects de l’oeuvre</w:t>
            </w:r>
          </w:p>
        </w:tc>
        <w:tc>
          <w:tcPr>
            <w:tcBorders>
              <w:left w:color="ae78d6" w:space="0" w:sz="4" w:val="single"/>
            </w:tcBorders>
            <w:shd w:fill="a365d1" w:val="clear"/>
            <w:vAlign w:val="center"/>
          </w:tcPr>
          <w:p w:rsidR="00000000" w:rsidDel="00000000" w:rsidP="00000000" w:rsidRDefault="00000000" w:rsidRPr="00000000" w14:paraId="000004A3">
            <w:pPr>
              <w:spacing w:after="80" w:before="80" w:lineRule="auto"/>
              <w:rPr>
                <w:rFonts w:ascii="Calibri" w:cs="Calibri" w:eastAsia="Calibri" w:hAnsi="Calibri"/>
                <w:b w:val="1"/>
                <w:i w:val="1"/>
                <w:color w:val="ffffff"/>
                <w:sz w:val="28"/>
                <w:szCs w:val="28"/>
              </w:rPr>
            </w:pPr>
            <w:r w:rsidDel="00000000" w:rsidR="00000000" w:rsidRPr="00000000">
              <w:rPr>
                <w:rFonts w:ascii="Calibri" w:cs="Calibri" w:eastAsia="Calibri" w:hAnsi="Calibri"/>
                <w:b w:val="1"/>
                <w:i w:val="1"/>
                <w:color w:val="ffffff"/>
                <w:sz w:val="28"/>
                <w:szCs w:val="28"/>
                <w:rtl w:val="0"/>
              </w:rPr>
              <w:t xml:space="preserve">Exemples</w:t>
            </w:r>
          </w:p>
        </w:tc>
        <w:tc>
          <w:tcPr>
            <w:shd w:fill="a365d1" w:val="clear"/>
            <w:vAlign w:val="center"/>
          </w:tcPr>
          <w:p w:rsidR="00000000" w:rsidDel="00000000" w:rsidP="00000000" w:rsidRDefault="00000000" w:rsidRPr="00000000" w14:paraId="000004A4">
            <w:pPr>
              <w:spacing w:after="80" w:before="80" w:lineRule="auto"/>
              <w:jc w:val="center"/>
              <w:rPr>
                <w:rFonts w:ascii="Calibri" w:cs="Calibri" w:eastAsia="Calibri" w:hAnsi="Calibri"/>
                <w:b w:val="1"/>
                <w:color w:val="ffffff"/>
                <w:sz w:val="28"/>
                <w:szCs w:val="28"/>
              </w:rPr>
            </w:pPr>
            <w:r w:rsidDel="00000000" w:rsidR="00000000" w:rsidRPr="00000000">
              <w:rPr>
                <w:rFonts w:ascii="Calibri" w:cs="Calibri" w:eastAsia="Calibri" w:hAnsi="Calibri"/>
                <w:b w:val="1"/>
                <w:color w:val="ffffff"/>
                <w:sz w:val="28"/>
                <w:szCs w:val="28"/>
                <w:rtl w:val="0"/>
              </w:rPr>
              <w:t xml:space="preserve">Langage musical</w:t>
            </w:r>
          </w:p>
        </w:tc>
      </w:tr>
      <w:tr>
        <w:trPr>
          <w:cantSplit w:val="0"/>
          <w:trHeight w:val="756" w:hRule="atLeast"/>
          <w:tblHeader w:val="0"/>
        </w:trPr>
        <w:tc>
          <w:tcPr>
            <w:tcBorders>
              <w:right w:color="ffffff" w:space="0" w:sz="4" w:val="single"/>
            </w:tcBorders>
            <w:shd w:fill="auto" w:val="clear"/>
            <w:vAlign w:val="center"/>
          </w:tcPr>
          <w:p w:rsidR="00000000" w:rsidDel="00000000" w:rsidP="00000000" w:rsidRDefault="00000000" w:rsidRPr="00000000" w14:paraId="000004A5">
            <w:pPr>
              <w:spacing w:after="40" w:before="40" w:lineRule="auto"/>
              <w:rPr>
                <w:sz w:val="22"/>
                <w:szCs w:val="22"/>
              </w:rPr>
            </w:pPr>
            <w:r w:rsidDel="00000000" w:rsidR="00000000" w:rsidRPr="00000000">
              <w:rPr>
                <w:b w:val="1"/>
                <w:sz w:val="22"/>
                <w:szCs w:val="22"/>
                <w:rtl w:val="0"/>
              </w:rPr>
              <w:t xml:space="preserve">La mélodie</w:t>
            </w:r>
            <w:r w:rsidDel="00000000" w:rsidR="00000000" w:rsidRPr="00000000">
              <w:rPr>
                <w:rtl w:val="0"/>
              </w:rPr>
            </w:r>
          </w:p>
        </w:tc>
        <w:tc>
          <w:tcPr>
            <w:tcBorders>
              <w:left w:color="ffffff" w:space="0" w:sz="4" w:val="single"/>
            </w:tcBorders>
            <w:vAlign w:val="center"/>
          </w:tcPr>
          <w:p w:rsidR="00000000" w:rsidDel="00000000" w:rsidP="00000000" w:rsidRDefault="00000000" w:rsidRPr="00000000" w14:paraId="000004A6">
            <w:pPr>
              <w:spacing w:after="40" w:before="40" w:lineRule="auto"/>
              <w:rPr>
                <w:i w:val="1"/>
                <w:sz w:val="22"/>
                <w:szCs w:val="22"/>
              </w:rPr>
            </w:pPr>
            <w:r w:rsidDel="00000000" w:rsidR="00000000" w:rsidRPr="00000000">
              <w:rPr>
                <w:i w:val="1"/>
                <w:sz w:val="22"/>
                <w:szCs w:val="22"/>
                <w:rtl w:val="0"/>
              </w:rPr>
              <w:t xml:space="preserve">Organisation mélodique</w:t>
            </w:r>
          </w:p>
          <w:p w:rsidR="00000000" w:rsidDel="00000000" w:rsidP="00000000" w:rsidRDefault="00000000" w:rsidRPr="00000000" w14:paraId="000004A7">
            <w:pPr>
              <w:spacing w:after="40" w:before="40" w:lineRule="auto"/>
              <w:rPr>
                <w:i w:val="1"/>
                <w:sz w:val="22"/>
                <w:szCs w:val="22"/>
              </w:rPr>
            </w:pPr>
            <w:r w:rsidDel="00000000" w:rsidR="00000000" w:rsidRPr="00000000">
              <w:rPr>
                <w:i w:val="1"/>
                <w:sz w:val="22"/>
                <w:szCs w:val="22"/>
                <w:rtl w:val="0"/>
              </w:rPr>
              <w:t xml:space="preserve">Phrasé</w:t>
            </w:r>
          </w:p>
        </w:tc>
        <w:tc>
          <w:tcPr>
            <w:vMerge w:val="restart"/>
            <w:vAlign w:val="center"/>
          </w:tcPr>
          <w:p w:rsidR="00000000" w:rsidDel="00000000" w:rsidP="00000000" w:rsidRDefault="00000000" w:rsidRPr="00000000" w14:paraId="000004A8">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243840</wp:posOffset>
                  </wp:positionH>
                  <wp:positionV relativeFrom="paragraph">
                    <wp:posOffset>44040</wp:posOffset>
                  </wp:positionV>
                  <wp:extent cx="2665337" cy="2688609"/>
                  <wp:effectExtent b="0" l="0" r="0" t="0"/>
                  <wp:wrapNone/>
                  <wp:docPr id="2016346280" name="image128.png"/>
                  <a:graphic>
                    <a:graphicData uri="http://schemas.openxmlformats.org/drawingml/2006/picture">
                      <pic:pic>
                        <pic:nvPicPr>
                          <pic:cNvPr id="0" name="image128.png"/>
                          <pic:cNvPicPr preferRelativeResize="0"/>
                        </pic:nvPicPr>
                        <pic:blipFill>
                          <a:blip r:embed="rId109"/>
                          <a:srcRect b="0" l="5567" r="0" t="2107"/>
                          <a:stretch>
                            <a:fillRect/>
                          </a:stretch>
                        </pic:blipFill>
                        <pic:spPr>
                          <a:xfrm>
                            <a:off x="0" y="0"/>
                            <a:ext cx="2665337" cy="2688609"/>
                          </a:xfrm>
                          <a:prstGeom prst="rect"/>
                          <a:ln/>
                        </pic:spPr>
                      </pic:pic>
                    </a:graphicData>
                  </a:graphic>
                </wp:anchor>
              </w:drawing>
            </w:r>
          </w:p>
        </w:tc>
      </w:tr>
      <w:tr>
        <w:trPr>
          <w:cantSplit w:val="0"/>
          <w:trHeight w:val="849" w:hRule="atLeast"/>
          <w:tblHeader w:val="0"/>
        </w:trPr>
        <w:tc>
          <w:tcPr>
            <w:tcBorders>
              <w:right w:color="ffffff" w:space="0" w:sz="4" w:val="single"/>
            </w:tcBorders>
            <w:shd w:fill="auto" w:val="clear"/>
            <w:vAlign w:val="center"/>
          </w:tcPr>
          <w:p w:rsidR="00000000" w:rsidDel="00000000" w:rsidP="00000000" w:rsidRDefault="00000000" w:rsidRPr="00000000" w14:paraId="000004A9">
            <w:pPr>
              <w:spacing w:after="40" w:before="40" w:lineRule="auto"/>
              <w:rPr>
                <w:b w:val="1"/>
                <w:sz w:val="22"/>
                <w:szCs w:val="22"/>
              </w:rPr>
            </w:pPr>
            <w:r w:rsidDel="00000000" w:rsidR="00000000" w:rsidRPr="00000000">
              <w:rPr>
                <w:b w:val="1"/>
                <w:sz w:val="22"/>
                <w:szCs w:val="22"/>
                <w:rtl w:val="0"/>
              </w:rPr>
              <w:t xml:space="preserve">L’ensemble musical</w:t>
            </w:r>
          </w:p>
        </w:tc>
        <w:tc>
          <w:tcPr>
            <w:tcBorders>
              <w:left w:color="ffffff" w:space="0" w:sz="4" w:val="single"/>
            </w:tcBorders>
            <w:vAlign w:val="center"/>
          </w:tcPr>
          <w:p w:rsidR="00000000" w:rsidDel="00000000" w:rsidP="00000000" w:rsidRDefault="00000000" w:rsidRPr="00000000" w14:paraId="000004AA">
            <w:pPr>
              <w:spacing w:after="40" w:before="40" w:lineRule="auto"/>
              <w:rPr>
                <w:i w:val="1"/>
                <w:sz w:val="22"/>
                <w:szCs w:val="22"/>
              </w:rPr>
            </w:pPr>
            <w:r w:rsidDel="00000000" w:rsidR="00000000" w:rsidRPr="00000000">
              <w:rPr>
                <w:i w:val="1"/>
                <w:sz w:val="22"/>
                <w:szCs w:val="22"/>
                <w:rtl w:val="0"/>
              </w:rPr>
              <w:t xml:space="preserve">Orchestre, band, duo, solo, chœur, etc.</w:t>
            </w:r>
          </w:p>
          <w:p w:rsidR="00000000" w:rsidDel="00000000" w:rsidP="00000000" w:rsidRDefault="00000000" w:rsidRPr="00000000" w14:paraId="000004AB">
            <w:pPr>
              <w:spacing w:after="40" w:before="40" w:lineRule="auto"/>
              <w:rPr>
                <w:i w:val="1"/>
                <w:sz w:val="22"/>
                <w:szCs w:val="22"/>
              </w:rPr>
            </w:pPr>
            <w:r w:rsidDel="00000000" w:rsidR="00000000" w:rsidRPr="00000000">
              <w:rPr>
                <w:i w:val="1"/>
                <w:sz w:val="22"/>
                <w:szCs w:val="22"/>
                <w:rtl w:val="0"/>
              </w:rPr>
              <w:t xml:space="preserve">Les musiciens</w:t>
            </w:r>
          </w:p>
          <w:p w:rsidR="00000000" w:rsidDel="00000000" w:rsidP="00000000" w:rsidRDefault="00000000" w:rsidRPr="00000000" w14:paraId="000004AC">
            <w:pPr>
              <w:spacing w:after="40" w:before="40" w:lineRule="auto"/>
              <w:rPr>
                <w:i w:val="1"/>
                <w:sz w:val="22"/>
                <w:szCs w:val="22"/>
              </w:rPr>
            </w:pPr>
            <w:r w:rsidDel="00000000" w:rsidR="00000000" w:rsidRPr="00000000">
              <w:rPr>
                <w:i w:val="1"/>
                <w:sz w:val="22"/>
                <w:szCs w:val="22"/>
                <w:rtl w:val="0"/>
              </w:rPr>
              <w:t xml:space="preserve">Orchestration</w:t>
            </w:r>
          </w:p>
        </w:tc>
        <w:tc>
          <w:tcPr>
            <w:vMerge w:val="continue"/>
            <w:vAlign w:val="center"/>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2"/>
                <w:szCs w:val="22"/>
              </w:rPr>
            </w:pPr>
            <w:r w:rsidDel="00000000" w:rsidR="00000000" w:rsidRPr="00000000">
              <w:rPr>
                <w:rtl w:val="0"/>
              </w:rPr>
            </w:r>
          </w:p>
        </w:tc>
      </w:tr>
      <w:tr>
        <w:trPr>
          <w:cantSplit w:val="0"/>
          <w:tblHeader w:val="0"/>
        </w:trPr>
        <w:tc>
          <w:tcPr>
            <w:tcBorders>
              <w:right w:color="ffffff" w:space="0" w:sz="4" w:val="single"/>
            </w:tcBorders>
            <w:shd w:fill="auto" w:val="clear"/>
            <w:vAlign w:val="center"/>
          </w:tcPr>
          <w:p w:rsidR="00000000" w:rsidDel="00000000" w:rsidP="00000000" w:rsidRDefault="00000000" w:rsidRPr="00000000" w14:paraId="000004AE">
            <w:pPr>
              <w:spacing w:after="40" w:before="40" w:lineRule="auto"/>
              <w:rPr>
                <w:sz w:val="22"/>
                <w:szCs w:val="22"/>
              </w:rPr>
            </w:pPr>
            <w:r w:rsidDel="00000000" w:rsidR="00000000" w:rsidRPr="00000000">
              <w:rPr>
                <w:b w:val="1"/>
                <w:sz w:val="22"/>
                <w:szCs w:val="22"/>
                <w:rtl w:val="0"/>
              </w:rPr>
              <w:t xml:space="preserve">L’accompagnement</w:t>
            </w:r>
            <w:r w:rsidDel="00000000" w:rsidR="00000000" w:rsidRPr="00000000">
              <w:rPr>
                <w:rtl w:val="0"/>
              </w:rPr>
            </w:r>
          </w:p>
        </w:tc>
        <w:tc>
          <w:tcPr>
            <w:tcBorders>
              <w:left w:color="ffffff" w:space="0" w:sz="4" w:val="single"/>
            </w:tcBorders>
            <w:vAlign w:val="center"/>
          </w:tcPr>
          <w:p w:rsidR="00000000" w:rsidDel="00000000" w:rsidP="00000000" w:rsidRDefault="00000000" w:rsidRPr="00000000" w14:paraId="000004AF">
            <w:pPr>
              <w:spacing w:after="40" w:before="40" w:lineRule="auto"/>
              <w:rPr>
                <w:i w:val="1"/>
                <w:sz w:val="22"/>
                <w:szCs w:val="22"/>
              </w:rPr>
            </w:pPr>
            <w:r w:rsidDel="00000000" w:rsidR="00000000" w:rsidRPr="00000000">
              <w:rPr>
                <w:i w:val="1"/>
                <w:sz w:val="22"/>
                <w:szCs w:val="22"/>
                <w:rtl w:val="0"/>
              </w:rPr>
              <w:t xml:space="preserve">Arrangements</w:t>
            </w:r>
          </w:p>
          <w:p w:rsidR="00000000" w:rsidDel="00000000" w:rsidP="00000000" w:rsidRDefault="00000000" w:rsidRPr="00000000" w14:paraId="000004B0">
            <w:pPr>
              <w:spacing w:after="40" w:before="40" w:lineRule="auto"/>
              <w:rPr>
                <w:i w:val="1"/>
                <w:sz w:val="22"/>
                <w:szCs w:val="22"/>
              </w:rPr>
            </w:pPr>
            <w:r w:rsidDel="00000000" w:rsidR="00000000" w:rsidRPr="00000000">
              <w:rPr>
                <w:i w:val="1"/>
                <w:sz w:val="22"/>
                <w:szCs w:val="22"/>
                <w:rtl w:val="0"/>
              </w:rPr>
              <w:t xml:space="preserve">Back vocals</w:t>
            </w:r>
          </w:p>
          <w:p w:rsidR="00000000" w:rsidDel="00000000" w:rsidP="00000000" w:rsidRDefault="00000000" w:rsidRPr="00000000" w14:paraId="000004B1">
            <w:pPr>
              <w:spacing w:after="40" w:before="40" w:lineRule="auto"/>
              <w:rPr>
                <w:i w:val="1"/>
                <w:sz w:val="22"/>
                <w:szCs w:val="22"/>
              </w:rPr>
            </w:pPr>
            <w:r w:rsidDel="00000000" w:rsidR="00000000" w:rsidRPr="00000000">
              <w:rPr>
                <w:i w:val="1"/>
                <w:sz w:val="22"/>
                <w:szCs w:val="22"/>
                <w:rtl w:val="0"/>
              </w:rPr>
              <w:t xml:space="preserve">La trame musicale</w:t>
            </w:r>
          </w:p>
          <w:p w:rsidR="00000000" w:rsidDel="00000000" w:rsidP="00000000" w:rsidRDefault="00000000" w:rsidRPr="00000000" w14:paraId="000004B2">
            <w:pPr>
              <w:spacing w:after="40" w:before="40" w:lineRule="auto"/>
              <w:rPr>
                <w:i w:val="1"/>
                <w:sz w:val="22"/>
                <w:szCs w:val="22"/>
              </w:rPr>
            </w:pPr>
            <w:r w:rsidDel="00000000" w:rsidR="00000000" w:rsidRPr="00000000">
              <w:rPr>
                <w:i w:val="1"/>
                <w:sz w:val="22"/>
                <w:szCs w:val="22"/>
                <w:rtl w:val="0"/>
              </w:rPr>
              <w:t xml:space="preserve">Ambiance / Atmosphère</w:t>
            </w:r>
          </w:p>
        </w:tc>
        <w:tc>
          <w:tcPr>
            <w:vMerge w:val="continue"/>
            <w:vAlign w:val="center"/>
          </w:tcPr>
          <w:p w:rsidR="00000000" w:rsidDel="00000000" w:rsidP="00000000" w:rsidRDefault="00000000" w:rsidRPr="00000000" w14:paraId="00000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2"/>
                <w:szCs w:val="22"/>
              </w:rPr>
            </w:pPr>
            <w:r w:rsidDel="00000000" w:rsidR="00000000" w:rsidRPr="00000000">
              <w:rPr>
                <w:rtl w:val="0"/>
              </w:rPr>
            </w:r>
          </w:p>
        </w:tc>
      </w:tr>
      <w:tr>
        <w:trPr>
          <w:cantSplit w:val="0"/>
          <w:trHeight w:val="529" w:hRule="atLeast"/>
          <w:tblHeader w:val="0"/>
        </w:trPr>
        <w:tc>
          <w:tcPr>
            <w:tcBorders>
              <w:right w:color="ffffff" w:space="0" w:sz="4" w:val="single"/>
            </w:tcBorders>
            <w:shd w:fill="auto" w:val="clear"/>
            <w:vAlign w:val="center"/>
          </w:tcPr>
          <w:p w:rsidR="00000000" w:rsidDel="00000000" w:rsidP="00000000" w:rsidRDefault="00000000" w:rsidRPr="00000000" w14:paraId="000004B4">
            <w:pPr>
              <w:spacing w:after="40" w:before="40" w:lineRule="auto"/>
              <w:rPr>
                <w:sz w:val="22"/>
                <w:szCs w:val="22"/>
              </w:rPr>
            </w:pPr>
            <w:r w:rsidDel="00000000" w:rsidR="00000000" w:rsidRPr="00000000">
              <w:rPr>
                <w:b w:val="1"/>
                <w:sz w:val="22"/>
                <w:szCs w:val="22"/>
                <w:rtl w:val="0"/>
              </w:rPr>
              <w:t xml:space="preserve">L’interprétation</w:t>
            </w:r>
            <w:r w:rsidDel="00000000" w:rsidR="00000000" w:rsidRPr="00000000">
              <w:rPr>
                <w:rtl w:val="0"/>
              </w:rPr>
            </w:r>
          </w:p>
        </w:tc>
        <w:tc>
          <w:tcPr>
            <w:tcBorders>
              <w:left w:color="ffffff" w:space="0" w:sz="4" w:val="single"/>
            </w:tcBorders>
            <w:vAlign w:val="center"/>
          </w:tcPr>
          <w:p w:rsidR="00000000" w:rsidDel="00000000" w:rsidP="00000000" w:rsidRDefault="00000000" w:rsidRPr="00000000" w14:paraId="000004B5">
            <w:pPr>
              <w:spacing w:after="40" w:before="40" w:lineRule="auto"/>
              <w:rPr>
                <w:i w:val="1"/>
                <w:sz w:val="22"/>
                <w:szCs w:val="22"/>
              </w:rPr>
            </w:pPr>
            <w:r w:rsidDel="00000000" w:rsidR="00000000" w:rsidRPr="00000000">
              <w:rPr>
                <w:i w:val="1"/>
                <w:sz w:val="22"/>
                <w:szCs w:val="22"/>
                <w:rtl w:val="0"/>
              </w:rPr>
              <w:t xml:space="preserve">Niveau d’énergie</w:t>
            </w:r>
          </w:p>
          <w:p w:rsidR="00000000" w:rsidDel="00000000" w:rsidP="00000000" w:rsidRDefault="00000000" w:rsidRPr="00000000" w14:paraId="000004B6">
            <w:pPr>
              <w:spacing w:after="40" w:before="40" w:lineRule="auto"/>
              <w:rPr>
                <w:i w:val="1"/>
                <w:sz w:val="22"/>
                <w:szCs w:val="22"/>
              </w:rPr>
            </w:pPr>
            <w:r w:rsidDel="00000000" w:rsidR="00000000" w:rsidRPr="00000000">
              <w:rPr>
                <w:i w:val="1"/>
                <w:sz w:val="22"/>
                <w:szCs w:val="22"/>
                <w:rtl w:val="0"/>
              </w:rPr>
              <w:t xml:space="preserve">Expressivité</w:t>
            </w:r>
          </w:p>
          <w:p w:rsidR="00000000" w:rsidDel="00000000" w:rsidP="00000000" w:rsidRDefault="00000000" w:rsidRPr="00000000" w14:paraId="000004B7">
            <w:pPr>
              <w:spacing w:after="40" w:before="40" w:lineRule="auto"/>
              <w:rPr>
                <w:i w:val="1"/>
                <w:sz w:val="22"/>
                <w:szCs w:val="22"/>
              </w:rPr>
            </w:pPr>
            <w:r w:rsidDel="00000000" w:rsidR="00000000" w:rsidRPr="00000000">
              <w:rPr>
                <w:i w:val="1"/>
                <w:sz w:val="22"/>
                <w:szCs w:val="22"/>
                <w:rtl w:val="0"/>
              </w:rPr>
              <w:t xml:space="preserve">Justesse</w:t>
            </w:r>
          </w:p>
        </w:tc>
        <w:tc>
          <w:tcPr>
            <w:vMerge w:val="continue"/>
            <w:vAlign w:val="center"/>
          </w:tcPr>
          <w:p w:rsidR="00000000" w:rsidDel="00000000" w:rsidP="00000000" w:rsidRDefault="00000000" w:rsidRPr="00000000" w14:paraId="00000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2"/>
                <w:szCs w:val="22"/>
              </w:rPr>
            </w:pPr>
            <w:r w:rsidDel="00000000" w:rsidR="00000000" w:rsidRPr="00000000">
              <w:rPr>
                <w:rtl w:val="0"/>
              </w:rPr>
            </w:r>
          </w:p>
        </w:tc>
      </w:tr>
      <w:tr>
        <w:trPr>
          <w:cantSplit w:val="0"/>
          <w:trHeight w:val="551" w:hRule="atLeast"/>
          <w:tblHeader w:val="0"/>
        </w:trPr>
        <w:tc>
          <w:tcPr>
            <w:tcBorders>
              <w:right w:color="ffffff" w:space="0" w:sz="4" w:val="single"/>
            </w:tcBorders>
            <w:shd w:fill="auto" w:val="clear"/>
            <w:vAlign w:val="center"/>
          </w:tcPr>
          <w:p w:rsidR="00000000" w:rsidDel="00000000" w:rsidP="00000000" w:rsidRDefault="00000000" w:rsidRPr="00000000" w14:paraId="000004B9">
            <w:pPr>
              <w:spacing w:after="40" w:before="40" w:lineRule="auto"/>
              <w:rPr>
                <w:sz w:val="22"/>
                <w:szCs w:val="22"/>
              </w:rPr>
            </w:pPr>
            <w:r w:rsidDel="00000000" w:rsidR="00000000" w:rsidRPr="00000000">
              <w:rPr>
                <w:b w:val="1"/>
                <w:sz w:val="22"/>
                <w:szCs w:val="22"/>
                <w:rtl w:val="0"/>
              </w:rPr>
              <w:t xml:space="preserve">La technique</w:t>
            </w:r>
            <w:r w:rsidDel="00000000" w:rsidR="00000000" w:rsidRPr="00000000">
              <w:rPr>
                <w:rtl w:val="0"/>
              </w:rPr>
            </w:r>
          </w:p>
        </w:tc>
        <w:tc>
          <w:tcPr>
            <w:tcBorders>
              <w:left w:color="ffffff" w:space="0" w:sz="4" w:val="single"/>
            </w:tcBorders>
            <w:vAlign w:val="center"/>
          </w:tcPr>
          <w:p w:rsidR="00000000" w:rsidDel="00000000" w:rsidP="00000000" w:rsidRDefault="00000000" w:rsidRPr="00000000" w14:paraId="000004BA">
            <w:pPr>
              <w:spacing w:after="40" w:before="40" w:lineRule="auto"/>
              <w:rPr>
                <w:i w:val="1"/>
                <w:sz w:val="22"/>
                <w:szCs w:val="22"/>
              </w:rPr>
            </w:pPr>
            <w:r w:rsidDel="00000000" w:rsidR="00000000" w:rsidRPr="00000000">
              <w:rPr>
                <w:i w:val="1"/>
                <w:sz w:val="22"/>
                <w:szCs w:val="22"/>
                <w:rtl w:val="0"/>
              </w:rPr>
              <w:t xml:space="preserve">Fluidité</w:t>
            </w:r>
          </w:p>
          <w:p w:rsidR="00000000" w:rsidDel="00000000" w:rsidP="00000000" w:rsidRDefault="00000000" w:rsidRPr="00000000" w14:paraId="000004BB">
            <w:pPr>
              <w:spacing w:after="40" w:before="40" w:lineRule="auto"/>
              <w:rPr>
                <w:i w:val="1"/>
                <w:sz w:val="22"/>
                <w:szCs w:val="22"/>
              </w:rPr>
            </w:pPr>
            <w:r w:rsidDel="00000000" w:rsidR="00000000" w:rsidRPr="00000000">
              <w:rPr>
                <w:i w:val="1"/>
                <w:sz w:val="22"/>
                <w:szCs w:val="22"/>
                <w:rtl w:val="0"/>
              </w:rPr>
              <w:t xml:space="preserve">Le musicien</w:t>
            </w:r>
          </w:p>
        </w:tc>
        <w:tc>
          <w:tcPr>
            <w:vMerge w:val="continue"/>
            <w:vAlign w:val="center"/>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sz w:val="22"/>
                <w:szCs w:val="22"/>
              </w:rPr>
            </w:pPr>
            <w:r w:rsidDel="00000000" w:rsidR="00000000" w:rsidRPr="00000000">
              <w:rPr>
                <w:rtl w:val="0"/>
              </w:rPr>
            </w:r>
          </w:p>
        </w:tc>
      </w:tr>
    </w:tbl>
    <w:p w:rsidR="00000000" w:rsidDel="00000000" w:rsidP="00000000" w:rsidRDefault="00000000" w:rsidRPr="00000000" w14:paraId="000004BD">
      <w:pPr>
        <w:spacing w:after="120" w:before="120" w:lineRule="auto"/>
        <w:jc w:val="both"/>
        <w:rPr>
          <w:b w:val="1"/>
        </w:rPr>
      </w:pPr>
      <w:r w:rsidDel="00000000" w:rsidR="00000000" w:rsidRPr="00000000">
        <w:rPr>
          <w:rtl w:val="0"/>
        </w:rPr>
        <w:t xml:space="preserve">Une réponse articulée et nuancée sera constituée d’une </w:t>
      </w:r>
      <w:r w:rsidDel="00000000" w:rsidR="00000000" w:rsidRPr="00000000">
        <w:rPr>
          <w:b w:val="1"/>
          <w:rtl w:val="0"/>
        </w:rPr>
        <w:t xml:space="preserve">prise de position</w:t>
      </w:r>
      <w:r w:rsidDel="00000000" w:rsidR="00000000" w:rsidRPr="00000000">
        <w:rPr>
          <w:rtl w:val="0"/>
        </w:rPr>
        <w:t xml:space="preserve"> concernant un </w:t>
      </w:r>
      <w:r w:rsidDel="00000000" w:rsidR="00000000" w:rsidRPr="00000000">
        <w:rPr>
          <w:b w:val="1"/>
          <w:rtl w:val="0"/>
        </w:rPr>
        <w:t xml:space="preserve">aspect de l’oeuvre</w:t>
      </w:r>
      <w:r w:rsidDel="00000000" w:rsidR="00000000" w:rsidRPr="00000000">
        <w:rPr>
          <w:rtl w:val="0"/>
        </w:rPr>
        <w:t xml:space="preserve"> qualifié par </w:t>
      </w:r>
      <w:r w:rsidDel="00000000" w:rsidR="00000000" w:rsidRPr="00000000">
        <w:rPr>
          <w:b w:val="1"/>
          <w:rtl w:val="0"/>
        </w:rPr>
        <w:t xml:space="preserve">un élément du langage musical </w:t>
      </w:r>
      <w:r w:rsidDel="00000000" w:rsidR="00000000" w:rsidRPr="00000000">
        <w:rPr>
          <w:rtl w:val="0"/>
        </w:rPr>
        <w:t xml:space="preserve">et appuyé par un </w:t>
      </w:r>
      <w:r w:rsidDel="00000000" w:rsidR="00000000" w:rsidRPr="00000000">
        <w:rPr>
          <w:b w:val="1"/>
          <w:rtl w:val="0"/>
        </w:rPr>
        <w:t xml:space="preserve">effet ressenti.</w:t>
      </w:r>
    </w:p>
    <w:tbl>
      <w:tblPr>
        <w:tblStyle w:val="Table23"/>
        <w:tblW w:w="1088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88"/>
        <w:gridCol w:w="2161"/>
        <w:gridCol w:w="2161"/>
        <w:gridCol w:w="1260"/>
        <w:gridCol w:w="3415"/>
        <w:tblGridChange w:id="0">
          <w:tblGrid>
            <w:gridCol w:w="1888"/>
            <w:gridCol w:w="2161"/>
            <w:gridCol w:w="2161"/>
            <w:gridCol w:w="1260"/>
            <w:gridCol w:w="3415"/>
          </w:tblGrid>
        </w:tblGridChange>
      </w:tblGrid>
      <w:tr>
        <w:trPr>
          <w:cantSplit w:val="0"/>
          <w:trHeight w:val="75" w:hRule="atLeast"/>
          <w:tblHeader w:val="0"/>
        </w:trPr>
        <w:tc>
          <w:tcPr>
            <w:vMerge w:val="restart"/>
            <w:shd w:fill="a365d1" w:val="clear"/>
            <w:vAlign w:val="center"/>
          </w:tcPr>
          <w:p w:rsidR="00000000" w:rsidDel="00000000" w:rsidP="00000000" w:rsidRDefault="00000000" w:rsidRPr="00000000" w14:paraId="000004BE">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Prise de position</w:t>
            </w:r>
          </w:p>
        </w:tc>
        <w:tc>
          <w:tcPr>
            <w:gridSpan w:val="2"/>
            <w:shd w:fill="a365d1" w:val="clear"/>
            <w:vAlign w:val="center"/>
          </w:tcPr>
          <w:p w:rsidR="00000000" w:rsidDel="00000000" w:rsidP="00000000" w:rsidRDefault="00000000" w:rsidRPr="00000000" w14:paraId="000004BF">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CRITÈRE D’APPRÉCIATION</w:t>
            </w:r>
          </w:p>
        </w:tc>
        <w:tc>
          <w:tcPr>
            <w:vMerge w:val="restart"/>
            <w:shd w:fill="a365d1" w:val="clear"/>
            <w:vAlign w:val="center"/>
          </w:tcPr>
          <w:p w:rsidR="00000000" w:rsidDel="00000000" w:rsidP="00000000" w:rsidRDefault="00000000" w:rsidRPr="00000000" w14:paraId="000004C1">
            <w:pPr>
              <w:spacing w:after="120" w:before="12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vMerge w:val="restart"/>
            <w:shd w:fill="a365d1" w:val="clear"/>
            <w:vAlign w:val="center"/>
          </w:tcPr>
          <w:p w:rsidR="00000000" w:rsidDel="00000000" w:rsidP="00000000" w:rsidRDefault="00000000" w:rsidRPr="00000000" w14:paraId="000004C2">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r>
      <w:tr>
        <w:trPr>
          <w:cantSplit w:val="0"/>
          <w:trHeight w:val="526" w:hRule="atLeast"/>
          <w:tblHeader w:val="0"/>
        </w:trPr>
        <w:tc>
          <w:tcPr>
            <w:vMerge w:val="continue"/>
            <w:shd w:fill="a365d1" w:val="clear"/>
            <w:vAlign w:val="center"/>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shd w:fill="a365d1" w:val="clear"/>
            <w:vAlign w:val="center"/>
          </w:tcPr>
          <w:p w:rsidR="00000000" w:rsidDel="00000000" w:rsidP="00000000" w:rsidRDefault="00000000" w:rsidRPr="00000000" w14:paraId="000004C4">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Aspect de l’œuvre</w:t>
            </w:r>
          </w:p>
        </w:tc>
        <w:tc>
          <w:tcPr>
            <w:shd w:fill="a365d1" w:val="clear"/>
            <w:vAlign w:val="center"/>
          </w:tcPr>
          <w:p w:rsidR="00000000" w:rsidDel="00000000" w:rsidP="00000000" w:rsidRDefault="00000000" w:rsidRPr="00000000" w14:paraId="000004C5">
            <w:pPr>
              <w:spacing w:after="120" w:before="12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vMerge w:val="continue"/>
            <w:shd w:fill="a365d1" w:val="clear"/>
            <w:vAlign w:val="center"/>
          </w:tcPr>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vMerge w:val="continue"/>
            <w:shd w:fill="a365d1" w:val="clear"/>
            <w:vAlign w:val="center"/>
          </w:tcPr>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r>
      <w:tr>
        <w:trPr>
          <w:cantSplit w:val="0"/>
          <w:trHeight w:val="20" w:hRule="atLeast"/>
          <w:tblHeader w:val="0"/>
        </w:trPr>
        <w:tc>
          <w:tcPr>
            <w:shd w:fill="auto" w:val="clear"/>
            <w:vAlign w:val="center"/>
          </w:tcPr>
          <w:p w:rsidR="00000000" w:rsidDel="00000000" w:rsidP="00000000" w:rsidRDefault="00000000" w:rsidRPr="00000000" w14:paraId="000004C8">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w:t>
            </w:r>
          </w:p>
        </w:tc>
        <w:tc>
          <w:tcPr>
            <w:shd w:fill="auto" w:val="clear"/>
            <w:vAlign w:val="center"/>
          </w:tcPr>
          <w:p w:rsidR="00000000" w:rsidDel="00000000" w:rsidP="00000000" w:rsidRDefault="00000000" w:rsidRPr="00000000" w14:paraId="000004C9">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la mélodie</w:t>
            </w:r>
          </w:p>
        </w:tc>
        <w:tc>
          <w:tcPr>
            <w:shd w:fill="auto" w:val="clear"/>
            <w:vAlign w:val="center"/>
          </w:tcPr>
          <w:p w:rsidR="00000000" w:rsidDel="00000000" w:rsidP="00000000" w:rsidRDefault="00000000" w:rsidRPr="00000000" w14:paraId="000004CA">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aigue</w:t>
            </w:r>
          </w:p>
        </w:tc>
        <w:tc>
          <w:tcPr>
            <w:shd w:fill="auto" w:val="clear"/>
            <w:vAlign w:val="center"/>
          </w:tcPr>
          <w:p w:rsidR="00000000" w:rsidDel="00000000" w:rsidP="00000000" w:rsidRDefault="00000000" w:rsidRPr="00000000" w14:paraId="000004CB">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qu’elle</w:t>
            </w:r>
          </w:p>
        </w:tc>
        <w:tc>
          <w:tcPr>
            <w:shd w:fill="auto" w:val="clear"/>
            <w:vAlign w:val="center"/>
          </w:tcPr>
          <w:p w:rsidR="00000000" w:rsidDel="00000000" w:rsidP="00000000" w:rsidRDefault="00000000" w:rsidRPr="00000000" w14:paraId="000004CC">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me fait penser à de la pluie ou de la neige.</w:t>
            </w:r>
          </w:p>
        </w:tc>
      </w:tr>
      <w:tr>
        <w:trPr>
          <w:cantSplit w:val="0"/>
          <w:trHeight w:val="20" w:hRule="atLeast"/>
          <w:tblHeader w:val="0"/>
        </w:trPr>
        <w:tc>
          <w:tcPr>
            <w:shd w:fill="auto" w:val="clear"/>
            <w:vAlign w:val="center"/>
          </w:tcPr>
          <w:p w:rsidR="00000000" w:rsidDel="00000000" w:rsidP="00000000" w:rsidRDefault="00000000" w:rsidRPr="00000000" w14:paraId="000004CD">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Je n’aime pas</w:t>
            </w:r>
          </w:p>
        </w:tc>
        <w:tc>
          <w:tcPr>
            <w:shd w:fill="auto" w:val="clear"/>
            <w:vAlign w:val="center"/>
          </w:tcPr>
          <w:p w:rsidR="00000000" w:rsidDel="00000000" w:rsidP="00000000" w:rsidRDefault="00000000" w:rsidRPr="00000000" w14:paraId="000004CE">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l’accompagnement</w:t>
            </w:r>
          </w:p>
        </w:tc>
        <w:tc>
          <w:tcPr>
            <w:shd w:fill="auto" w:val="clear"/>
            <w:vAlign w:val="center"/>
          </w:tcPr>
          <w:p w:rsidR="00000000" w:rsidDel="00000000" w:rsidP="00000000" w:rsidRDefault="00000000" w:rsidRPr="00000000" w14:paraId="000004CF">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joué rapidement</w:t>
            </w:r>
          </w:p>
        </w:tc>
        <w:tc>
          <w:tcPr>
            <w:shd w:fill="auto" w:val="clear"/>
            <w:vAlign w:val="center"/>
          </w:tcPr>
          <w:p w:rsidR="00000000" w:rsidDel="00000000" w:rsidP="00000000" w:rsidRDefault="00000000" w:rsidRPr="00000000" w14:paraId="000004D0">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w:t>
            </w:r>
          </w:p>
        </w:tc>
        <w:tc>
          <w:tcPr>
            <w:shd w:fill="auto" w:val="clear"/>
            <w:vAlign w:val="center"/>
          </w:tcPr>
          <w:p w:rsidR="00000000" w:rsidDel="00000000" w:rsidP="00000000" w:rsidRDefault="00000000" w:rsidRPr="00000000" w14:paraId="000004D1">
            <w:pPr>
              <w:spacing w:after="120" w:before="12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fait peur ; ça me rends stressé</w:t>
            </w:r>
          </w:p>
        </w:tc>
      </w:tr>
      <w:tr>
        <w:trPr>
          <w:cantSplit w:val="0"/>
          <w:trHeight w:val="20" w:hRule="atLeast"/>
          <w:tblHeader w:val="0"/>
        </w:trPr>
        <w:tc>
          <w:tcPr>
            <w:shd w:fill="auto" w:val="clear"/>
            <w:vAlign w:val="center"/>
          </w:tcPr>
          <w:p w:rsidR="00000000" w:rsidDel="00000000" w:rsidP="00000000" w:rsidRDefault="00000000" w:rsidRPr="00000000" w14:paraId="000004D2">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 </w:t>
            </w:r>
          </w:p>
        </w:tc>
        <w:tc>
          <w:tcPr>
            <w:shd w:fill="auto" w:val="clear"/>
            <w:vAlign w:val="center"/>
          </w:tcPr>
          <w:p w:rsidR="00000000" w:rsidDel="00000000" w:rsidP="00000000" w:rsidRDefault="00000000" w:rsidRPr="00000000" w14:paraId="000004D3">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l’interprétation </w:t>
            </w:r>
          </w:p>
        </w:tc>
        <w:tc>
          <w:tcPr>
            <w:shd w:fill="auto" w:val="clear"/>
            <w:vAlign w:val="center"/>
          </w:tcPr>
          <w:p w:rsidR="00000000" w:rsidDel="00000000" w:rsidP="00000000" w:rsidRDefault="00000000" w:rsidRPr="00000000" w14:paraId="000004D4">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 la batterie</w:t>
            </w:r>
          </w:p>
        </w:tc>
        <w:tc>
          <w:tcPr>
            <w:shd w:fill="auto" w:val="clear"/>
            <w:vAlign w:val="center"/>
          </w:tcPr>
          <w:p w:rsidR="00000000" w:rsidDel="00000000" w:rsidP="00000000" w:rsidRDefault="00000000" w:rsidRPr="00000000" w14:paraId="000004D5">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 </w:t>
            </w:r>
          </w:p>
        </w:tc>
        <w:tc>
          <w:tcPr>
            <w:shd w:fill="auto" w:val="clear"/>
            <w:vAlign w:val="center"/>
          </w:tcPr>
          <w:p w:rsidR="00000000" w:rsidDel="00000000" w:rsidP="00000000" w:rsidRDefault="00000000" w:rsidRPr="00000000" w14:paraId="000004D6">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donne le goût de taper du pied / de hocher la tête / de danser.</w:t>
            </w:r>
          </w:p>
        </w:tc>
      </w:tr>
      <w:tr>
        <w:trPr>
          <w:cantSplit w:val="0"/>
          <w:trHeight w:val="20" w:hRule="atLeast"/>
          <w:tblHeader w:val="0"/>
        </w:trPr>
        <w:tc>
          <w:tcPr>
            <w:shd w:fill="auto" w:val="clear"/>
            <w:vAlign w:val="center"/>
          </w:tcPr>
          <w:p w:rsidR="00000000" w:rsidDel="00000000" w:rsidP="00000000" w:rsidRDefault="00000000" w:rsidRPr="00000000" w14:paraId="000004D7">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 </w:t>
            </w:r>
          </w:p>
        </w:tc>
        <w:tc>
          <w:tcPr>
            <w:shd w:fill="auto" w:val="clear"/>
            <w:vAlign w:val="center"/>
          </w:tcPr>
          <w:p w:rsidR="00000000" w:rsidDel="00000000" w:rsidP="00000000" w:rsidRDefault="00000000" w:rsidRPr="00000000" w14:paraId="000004D8">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la technique</w:t>
            </w:r>
          </w:p>
        </w:tc>
        <w:tc>
          <w:tcPr>
            <w:shd w:fill="auto" w:val="clear"/>
            <w:vAlign w:val="center"/>
          </w:tcPr>
          <w:p w:rsidR="00000000" w:rsidDel="00000000" w:rsidP="00000000" w:rsidRDefault="00000000" w:rsidRPr="00000000" w14:paraId="000004D9">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du batteur qui joue rapidement</w:t>
            </w:r>
          </w:p>
        </w:tc>
        <w:tc>
          <w:tcPr>
            <w:shd w:fill="auto" w:val="clear"/>
            <w:vAlign w:val="center"/>
          </w:tcPr>
          <w:p w:rsidR="00000000" w:rsidDel="00000000" w:rsidP="00000000" w:rsidRDefault="00000000" w:rsidRPr="00000000" w14:paraId="000004DA">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w:t>
            </w:r>
          </w:p>
        </w:tc>
        <w:tc>
          <w:tcPr>
            <w:shd w:fill="auto" w:val="clear"/>
            <w:vAlign w:val="center"/>
          </w:tcPr>
          <w:p w:rsidR="00000000" w:rsidDel="00000000" w:rsidP="00000000" w:rsidRDefault="00000000" w:rsidRPr="00000000" w14:paraId="000004DB">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défoule.</w:t>
            </w:r>
          </w:p>
        </w:tc>
      </w:tr>
      <w:tr>
        <w:trPr>
          <w:cantSplit w:val="0"/>
          <w:trHeight w:val="20" w:hRule="atLeast"/>
          <w:tblHeader w:val="0"/>
        </w:trPr>
        <w:tc>
          <w:tcPr>
            <w:shd w:fill="auto" w:val="clear"/>
            <w:vAlign w:val="center"/>
          </w:tcPr>
          <w:p w:rsidR="00000000" w:rsidDel="00000000" w:rsidP="00000000" w:rsidRDefault="00000000" w:rsidRPr="00000000" w14:paraId="000004DC">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J’aime</w:t>
            </w:r>
          </w:p>
        </w:tc>
        <w:tc>
          <w:tcPr>
            <w:shd w:fill="auto" w:val="clear"/>
            <w:vAlign w:val="center"/>
          </w:tcPr>
          <w:p w:rsidR="00000000" w:rsidDel="00000000" w:rsidP="00000000" w:rsidRDefault="00000000" w:rsidRPr="00000000" w14:paraId="000004DD">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l’ensemble musical</w:t>
            </w:r>
          </w:p>
        </w:tc>
        <w:tc>
          <w:tcPr>
            <w:shd w:fill="auto" w:val="clear"/>
            <w:vAlign w:val="center"/>
          </w:tcPr>
          <w:p w:rsidR="00000000" w:rsidDel="00000000" w:rsidP="00000000" w:rsidRDefault="00000000" w:rsidRPr="00000000" w14:paraId="000004DE">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synthétique</w:t>
            </w:r>
          </w:p>
        </w:tc>
        <w:tc>
          <w:tcPr>
            <w:shd w:fill="auto" w:val="clear"/>
            <w:vAlign w:val="center"/>
          </w:tcPr>
          <w:p w:rsidR="00000000" w:rsidDel="00000000" w:rsidP="00000000" w:rsidRDefault="00000000" w:rsidRPr="00000000" w14:paraId="000004DF">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parce que</w:t>
            </w:r>
          </w:p>
        </w:tc>
        <w:tc>
          <w:tcPr>
            <w:shd w:fill="auto" w:val="clear"/>
            <w:vAlign w:val="center"/>
          </w:tcPr>
          <w:p w:rsidR="00000000" w:rsidDel="00000000" w:rsidP="00000000" w:rsidRDefault="00000000" w:rsidRPr="00000000" w14:paraId="000004E0">
            <w:pPr>
              <w:spacing w:after="60" w:before="6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ça me fait penser à l’espace / Star Wars / des robots.</w:t>
            </w:r>
          </w:p>
        </w:tc>
      </w:tr>
    </w:tbl>
    <w:p w:rsidR="00000000" w:rsidDel="00000000" w:rsidP="00000000" w:rsidRDefault="00000000" w:rsidRPr="00000000" w14:paraId="000004E1">
      <w:pPr>
        <w:spacing w:after="120" w:before="120" w:lineRule="auto"/>
        <w:jc w:val="both"/>
        <w:rPr>
          <w:b w:val="1"/>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4E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L’Appréciation socio-culturelle</w:t>
      </w:r>
    </w:p>
    <w:p w:rsidR="00000000" w:rsidDel="00000000" w:rsidP="00000000" w:rsidRDefault="00000000" w:rsidRPr="00000000" w14:paraId="000004E3">
      <w:pPr>
        <w:tabs>
          <w:tab w:val="left" w:pos="2310"/>
        </w:tabs>
        <w:spacing w:after="120" w:before="120" w:lineRule="auto"/>
        <w:rPr/>
      </w:pPr>
      <w:r w:rsidDel="00000000" w:rsidR="00000000" w:rsidRPr="00000000">
        <w:rPr>
          <w:rtl w:val="0"/>
        </w:rPr>
      </w:r>
    </w:p>
    <w:tbl>
      <w:tblPr>
        <w:tblStyle w:val="Table24"/>
        <w:tblW w:w="10758.0" w:type="dxa"/>
        <w:jc w:val="left"/>
        <w:tblInd w:w="2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312"/>
        <w:gridCol w:w="8446"/>
        <w:tblGridChange w:id="0">
          <w:tblGrid>
            <w:gridCol w:w="2312"/>
            <w:gridCol w:w="8446"/>
          </w:tblGrid>
        </w:tblGridChange>
      </w:tblGrid>
      <w:tr>
        <w:trPr>
          <w:cantSplit w:val="0"/>
          <w:tblHeader w:val="0"/>
        </w:trPr>
        <w:tc>
          <w:tcPr>
            <w:vAlign w:val="center"/>
          </w:tcPr>
          <w:p w:rsidR="00000000" w:rsidDel="00000000" w:rsidP="00000000" w:rsidRDefault="00000000" w:rsidRPr="00000000" w14:paraId="000004E4">
            <w:pPr>
              <w:rPr>
                <w:rFonts w:ascii="Arial" w:cs="Arial" w:eastAsia="Arial" w:hAnsi="Arial"/>
                <w:i w:val="1"/>
                <w:color w:val="000000"/>
                <w:sz w:val="22"/>
                <w:szCs w:val="22"/>
              </w:rPr>
            </w:pPr>
            <w:r w:rsidDel="00000000" w:rsidR="00000000" w:rsidRPr="00000000">
              <w:rPr/>
              <w:drawing>
                <wp:inline distB="0" distT="0" distL="0" distR="0">
                  <wp:extent cx="1433096" cy="918334"/>
                  <wp:effectExtent b="0" l="0" r="0" t="0"/>
                  <wp:docPr id="2016346196" name="image126.png"/>
                  <a:graphic>
                    <a:graphicData uri="http://schemas.openxmlformats.org/drawingml/2006/picture">
                      <pic:pic>
                        <pic:nvPicPr>
                          <pic:cNvPr id="0" name="image126.png"/>
                          <pic:cNvPicPr preferRelativeResize="0"/>
                        </pic:nvPicPr>
                        <pic:blipFill>
                          <a:blip r:embed="rId110"/>
                          <a:srcRect b="0" l="0" r="0" t="0"/>
                          <a:stretch>
                            <a:fillRect/>
                          </a:stretch>
                        </pic:blipFill>
                        <pic:spPr>
                          <a:xfrm>
                            <a:off x="0" y="0"/>
                            <a:ext cx="1433096" cy="918334"/>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E5">
            <w:pPr>
              <w:spacing w:after="120" w:lineRule="auto"/>
              <w:ind w:left="28" w:firstLine="0"/>
              <w:rPr>
                <w:rFonts w:ascii="Arial" w:cs="Arial" w:eastAsia="Arial" w:hAnsi="Arial"/>
                <w:color w:val="000000"/>
                <w:sz w:val="18"/>
                <w:szCs w:val="18"/>
              </w:rPr>
            </w:pPr>
            <w:r w:rsidDel="00000000" w:rsidR="00000000" w:rsidRPr="00000000">
              <w:rPr>
                <w:rFonts w:ascii="Arial" w:cs="Arial" w:eastAsia="Arial" w:hAnsi="Arial"/>
                <w:i w:val="1"/>
                <w:color w:val="000000"/>
                <w:sz w:val="22"/>
                <w:szCs w:val="22"/>
                <w:rtl w:val="0"/>
              </w:rPr>
              <w:t xml:space="preserve">L'élève analyse l’œuvre dans son contexte.</w:t>
            </w:r>
            <w:r w:rsidDel="00000000" w:rsidR="00000000" w:rsidRPr="00000000">
              <w:rPr>
                <w:rtl w:val="0"/>
              </w:rPr>
            </w:r>
          </w:p>
          <w:p w:rsidR="00000000" w:rsidDel="00000000" w:rsidP="00000000" w:rsidRDefault="00000000" w:rsidRPr="00000000" w14:paraId="000004E6">
            <w:pPr>
              <w:ind w:left="28" w:firstLine="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Prise de position DÉTACHÉE DU MOI et INFLUENCÉE PAR LA CONTEXTUALISATION DE L’OEUVRE</w:t>
            </w:r>
          </w:p>
        </w:tc>
      </w:tr>
    </w:tbl>
    <w:p w:rsidR="00000000" w:rsidDel="00000000" w:rsidP="00000000" w:rsidRDefault="00000000" w:rsidRPr="00000000" w14:paraId="000004E7">
      <w:pPr>
        <w:tabs>
          <w:tab w:val="left" w:pos="2310"/>
        </w:tabs>
        <w:spacing w:after="120" w:before="120" w:lineRule="auto"/>
        <w:rPr/>
      </w:pPr>
      <w:r w:rsidDel="00000000" w:rsidR="00000000" w:rsidRPr="00000000">
        <w:rPr>
          <w:rtl w:val="0"/>
        </w:rPr>
      </w:r>
    </w:p>
    <w:p w:rsidR="00000000" w:rsidDel="00000000" w:rsidP="00000000" w:rsidRDefault="00000000" w:rsidRPr="00000000" w14:paraId="000004E8">
      <w:pPr>
        <w:tabs>
          <w:tab w:val="left" w:pos="2310"/>
        </w:tabs>
        <w:spacing w:after="120" w:before="120" w:lineRule="auto"/>
        <w:rPr/>
      </w:pPr>
      <w:r w:rsidDel="00000000" w:rsidR="00000000" w:rsidRPr="00000000">
        <w:rPr>
          <w:rtl w:val="0"/>
        </w:rPr>
      </w:r>
    </w:p>
    <w:p w:rsidR="00000000" w:rsidDel="00000000" w:rsidP="00000000" w:rsidRDefault="00000000" w:rsidRPr="00000000" w14:paraId="000004E9">
      <w:pPr>
        <w:tabs>
          <w:tab w:val="left" w:pos="2310"/>
        </w:tabs>
        <w:spacing w:after="120" w:before="120" w:lineRule="auto"/>
        <w:rPr/>
      </w:pPr>
      <w:r w:rsidDel="00000000" w:rsidR="00000000" w:rsidRPr="00000000">
        <w:rPr>
          <w:rtl w:val="0"/>
        </w:rPr>
      </w:r>
    </w:p>
    <w:p w:rsidR="00000000" w:rsidDel="00000000" w:rsidP="00000000" w:rsidRDefault="00000000" w:rsidRPr="00000000" w14:paraId="000004EA">
      <w:pPr>
        <w:tabs>
          <w:tab w:val="left" w:pos="2310"/>
        </w:tabs>
        <w:spacing w:after="120" w:before="120" w:lineRule="auto"/>
        <w:rPr/>
      </w:pPr>
      <w:r w:rsidDel="00000000" w:rsidR="00000000" w:rsidRPr="00000000">
        <w:rPr>
          <w:rtl w:val="0"/>
        </w:rPr>
      </w:r>
    </w:p>
    <w:p w:rsidR="00000000" w:rsidDel="00000000" w:rsidP="00000000" w:rsidRDefault="00000000" w:rsidRPr="00000000" w14:paraId="000004EB">
      <w:pPr>
        <w:tabs>
          <w:tab w:val="left" w:pos="2310"/>
        </w:tabs>
        <w:spacing w:after="120" w:before="120" w:lineRule="auto"/>
        <w:rPr/>
      </w:pPr>
      <w:r w:rsidDel="00000000" w:rsidR="00000000" w:rsidRPr="00000000">
        <w:rPr>
          <w:rtl w:val="0"/>
        </w:rPr>
      </w:r>
    </w:p>
    <w:p w:rsidR="00000000" w:rsidDel="00000000" w:rsidP="00000000" w:rsidRDefault="00000000" w:rsidRPr="00000000" w14:paraId="000004EC">
      <w:pPr>
        <w:spacing w:after="120" w:before="120" w:lineRule="auto"/>
        <w:jc w:val="both"/>
        <w:rPr/>
      </w:pPr>
      <w:r w:rsidDel="00000000" w:rsidR="00000000" w:rsidRPr="00000000">
        <w:rPr>
          <w:rtl w:val="0"/>
        </w:rPr>
        <w:t xml:space="preserve">Une appréciation socio-culturelle</w:t>
      </w:r>
      <w:r w:rsidDel="00000000" w:rsidR="00000000" w:rsidRPr="00000000">
        <w:rPr>
          <w:sz w:val="18"/>
          <w:szCs w:val="18"/>
          <w:rtl w:val="0"/>
        </w:rPr>
        <w:t xml:space="preserve">, </w:t>
      </w:r>
      <w:r w:rsidDel="00000000" w:rsidR="00000000" w:rsidRPr="00000000">
        <w:rPr>
          <w:rtl w:val="0"/>
        </w:rPr>
        <w:t xml:space="preserve">c’est énoncer son </w:t>
      </w:r>
      <w:r w:rsidDel="00000000" w:rsidR="00000000" w:rsidRPr="00000000">
        <w:rPr>
          <w:b w:val="1"/>
          <w:rtl w:val="0"/>
        </w:rPr>
        <w:t xml:space="preserve">point de vue à partir de critères d’appréciation</w:t>
      </w:r>
      <w:r w:rsidDel="00000000" w:rsidR="00000000" w:rsidRPr="00000000">
        <w:rPr>
          <w:i w:val="1"/>
          <w:sz w:val="18"/>
          <w:szCs w:val="18"/>
          <w:rtl w:val="0"/>
        </w:rPr>
        <w:t xml:space="preserve"> </w:t>
      </w:r>
      <w:r w:rsidDel="00000000" w:rsidR="00000000" w:rsidRPr="00000000">
        <w:rPr>
          <w:rtl w:val="0"/>
        </w:rPr>
        <w:t xml:space="preserve">et </w:t>
      </w:r>
      <w:r w:rsidDel="00000000" w:rsidR="00000000" w:rsidRPr="00000000">
        <w:rPr>
          <w:b w:val="1"/>
          <w:rtl w:val="0"/>
        </w:rPr>
        <w:t xml:space="preserve">d’effets ressentis </w:t>
      </w:r>
      <w:r w:rsidDel="00000000" w:rsidR="00000000" w:rsidRPr="00000000">
        <w:rPr>
          <w:rtl w:val="0"/>
        </w:rPr>
        <w:t xml:space="preserve">tout en se référant</w:t>
      </w:r>
      <w:r w:rsidDel="00000000" w:rsidR="00000000" w:rsidRPr="00000000">
        <w:rPr>
          <w:b w:val="1"/>
          <w:rtl w:val="0"/>
        </w:rPr>
        <w:t xml:space="preserve"> à des éléments socio-culturels entourant l’œuvre.</w:t>
      </w:r>
      <w:r w:rsidDel="00000000" w:rsidR="00000000" w:rsidRPr="00000000">
        <w:rPr>
          <w:rtl w:val="0"/>
        </w:rPr>
        <w:t xml:space="preserve"> Vous trouverez en annexe </w:t>
      </w:r>
      <w:r w:rsidDel="00000000" w:rsidR="00000000" w:rsidRPr="00000000">
        <w:rPr>
          <w:sz w:val="20"/>
          <w:szCs w:val="20"/>
          <w:rtl w:val="0"/>
        </w:rPr>
        <w:t xml:space="preserve">(Annexe 32)</w:t>
      </w:r>
      <w:r w:rsidDel="00000000" w:rsidR="00000000" w:rsidRPr="00000000">
        <w:rPr>
          <w:rtl w:val="0"/>
        </w:rPr>
        <w:t xml:space="preserve"> un modèle de gabarit d’appréciation à titre d’exemples pour le troisième cycle.</w:t>
      </w:r>
    </w:p>
    <w:p w:rsidR="00000000" w:rsidDel="00000000" w:rsidP="00000000" w:rsidRDefault="00000000" w:rsidRPr="00000000" w14:paraId="000004ED">
      <w:pPr>
        <w:spacing w:after="120" w:before="120" w:lineRule="auto"/>
        <w:jc w:val="both"/>
        <w:rPr/>
      </w:pPr>
      <w:r w:rsidDel="00000000" w:rsidR="00000000" w:rsidRPr="00000000">
        <w:rPr>
          <w:b w:val="1"/>
          <w:rtl w:val="0"/>
        </w:rPr>
        <w:t xml:space="preserve">La comparaison d’œuvres</w:t>
      </w:r>
      <w:r w:rsidDel="00000000" w:rsidR="00000000" w:rsidRPr="00000000">
        <w:rPr>
          <w:rtl w:val="0"/>
        </w:rPr>
        <w:t xml:space="preserve"> s’avère porteuse particulièrement dans une appréciation socio-culturelle. On peut comparer les œuvres d’un même artiste, d’un même genre, interprétée selon des genres différents, jouées par différents artistes, selon un style différent, etc. Vous trouverez en annexe </w:t>
      </w:r>
      <w:r w:rsidDel="00000000" w:rsidR="00000000" w:rsidRPr="00000000">
        <w:rPr>
          <w:sz w:val="20"/>
          <w:szCs w:val="20"/>
          <w:rtl w:val="0"/>
        </w:rPr>
        <w:t xml:space="preserve">(Annexes 33 à 35) </w:t>
      </w:r>
      <w:r w:rsidDel="00000000" w:rsidR="00000000" w:rsidRPr="00000000">
        <w:rPr>
          <w:rtl w:val="0"/>
        </w:rPr>
        <w:t xml:space="preserve">trois modèles de gabarits de comparaison d’œuvres en lien avec chacun des niveaux de la pyramide. </w:t>
      </w:r>
    </w:p>
    <w:tbl>
      <w:tblPr>
        <w:tblStyle w:val="Table25"/>
        <w:tblW w:w="10890.0" w:type="dxa"/>
        <w:jc w:val="left"/>
        <w:tblInd w:w="-8.000000000000014" w:type="dxa"/>
        <w:tblBorders>
          <w:top w:color="7030a0" w:space="0" w:sz="6" w:val="single"/>
          <w:left w:color="7030a0" w:space="0" w:sz="6" w:val="single"/>
          <w:bottom w:color="7030a0" w:space="0" w:sz="6" w:val="single"/>
          <w:right w:color="7030a0" w:space="0" w:sz="6" w:val="single"/>
          <w:insideH w:color="7030a0" w:space="0" w:sz="6" w:val="single"/>
          <w:insideV w:color="7030a0" w:space="0" w:sz="6" w:val="single"/>
        </w:tblBorders>
        <w:tblLayout w:type="fixed"/>
        <w:tblLook w:val="0400"/>
      </w:tblPr>
      <w:tblGrid>
        <w:gridCol w:w="2160"/>
        <w:gridCol w:w="1530"/>
        <w:gridCol w:w="1620"/>
        <w:gridCol w:w="5580"/>
        <w:tblGridChange w:id="0">
          <w:tblGrid>
            <w:gridCol w:w="2160"/>
            <w:gridCol w:w="1530"/>
            <w:gridCol w:w="1620"/>
            <w:gridCol w:w="5580"/>
          </w:tblGrid>
        </w:tblGridChange>
      </w:tblGrid>
      <w:tr>
        <w:trPr>
          <w:cantSplit w:val="0"/>
          <w:trHeight w:val="169" w:hRule="atLeast"/>
          <w:tblHeader w:val="0"/>
        </w:trPr>
        <w:tc>
          <w:tcPr>
            <w:gridSpan w:val="4"/>
            <w:shd w:fill="c9a4e4" w:val="clear"/>
            <w:vAlign w:val="center"/>
          </w:tcPr>
          <w:p w:rsidR="00000000" w:rsidDel="00000000" w:rsidP="00000000" w:rsidRDefault="00000000" w:rsidRPr="00000000" w14:paraId="000004EE">
            <w:pPr>
              <w:spacing w:after="80" w:before="8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CRITÈRES D’APPRÉCIATION</w:t>
            </w:r>
          </w:p>
        </w:tc>
      </w:tr>
      <w:tr>
        <w:trPr>
          <w:cantSplit w:val="0"/>
          <w:trHeight w:val="169" w:hRule="atLeast"/>
          <w:tblHeader w:val="0"/>
        </w:trPr>
        <w:tc>
          <w:tcPr>
            <w:tcBorders>
              <w:right w:color="ffffff" w:space="0" w:sz="6" w:val="single"/>
            </w:tcBorders>
            <w:shd w:fill="c9a4e4" w:val="clear"/>
            <w:vAlign w:val="center"/>
          </w:tcPr>
          <w:p w:rsidR="00000000" w:rsidDel="00000000" w:rsidP="00000000" w:rsidRDefault="00000000" w:rsidRPr="00000000" w14:paraId="000004F2">
            <w:pPr>
              <w:spacing w:before="8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Éléments </w:t>
            </w:r>
          </w:p>
          <w:p w:rsidR="00000000" w:rsidDel="00000000" w:rsidP="00000000" w:rsidRDefault="00000000" w:rsidRPr="00000000" w14:paraId="000004F3">
            <w:pPr>
              <w:spacing w:after="80" w:lineRule="auto"/>
              <w:rPr>
                <w:rFonts w:ascii="Calibri" w:cs="Calibri" w:eastAsia="Calibri" w:hAnsi="Calibri"/>
                <w:b w:val="1"/>
                <w:color w:val="ffffff"/>
                <w:sz w:val="28"/>
                <w:szCs w:val="28"/>
              </w:rPr>
            </w:pPr>
            <w:r w:rsidDel="00000000" w:rsidR="00000000" w:rsidRPr="00000000">
              <w:rPr>
                <w:rFonts w:ascii="Calibri" w:cs="Calibri" w:eastAsia="Calibri" w:hAnsi="Calibri"/>
                <w:b w:val="1"/>
                <w:color w:val="ffffff"/>
                <w:rtl w:val="0"/>
              </w:rPr>
              <w:t xml:space="preserve">socio-cultuels</w:t>
            </w:r>
            <w:r w:rsidDel="00000000" w:rsidR="00000000" w:rsidRPr="00000000">
              <w:rPr>
                <w:rtl w:val="0"/>
              </w:rPr>
            </w:r>
          </w:p>
        </w:tc>
        <w:tc>
          <w:tcPr>
            <w:gridSpan w:val="2"/>
            <w:tcBorders>
              <w:left w:color="ffffff" w:space="0" w:sz="6" w:val="single"/>
            </w:tcBorders>
            <w:shd w:fill="c9a4e4" w:val="clear"/>
            <w:vAlign w:val="center"/>
          </w:tcPr>
          <w:p w:rsidR="00000000" w:rsidDel="00000000" w:rsidP="00000000" w:rsidRDefault="00000000" w:rsidRPr="00000000" w14:paraId="000004F4">
            <w:pPr>
              <w:spacing w:after="80" w:before="80" w:lineRule="auto"/>
              <w:rPr>
                <w:rFonts w:ascii="Calibri" w:cs="Calibri" w:eastAsia="Calibri" w:hAnsi="Calibri"/>
                <w:b w:val="1"/>
                <w:i w:val="1"/>
                <w:color w:val="ffffff"/>
                <w:sz w:val="28"/>
                <w:szCs w:val="28"/>
              </w:rPr>
            </w:pPr>
            <w:r w:rsidDel="00000000" w:rsidR="00000000" w:rsidRPr="00000000">
              <w:rPr>
                <w:rFonts w:ascii="Calibri" w:cs="Calibri" w:eastAsia="Calibri" w:hAnsi="Calibri"/>
                <w:b w:val="1"/>
                <w:i w:val="1"/>
                <w:color w:val="ffffff"/>
                <w:sz w:val="28"/>
                <w:szCs w:val="28"/>
                <w:rtl w:val="0"/>
              </w:rPr>
              <w:t xml:space="preserve">Exemples</w:t>
            </w:r>
          </w:p>
        </w:tc>
        <w:tc>
          <w:tcPr>
            <w:shd w:fill="c9a4e4" w:val="clear"/>
            <w:vAlign w:val="center"/>
          </w:tcPr>
          <w:p w:rsidR="00000000" w:rsidDel="00000000" w:rsidP="00000000" w:rsidRDefault="00000000" w:rsidRPr="00000000" w14:paraId="000004F6">
            <w:pPr>
              <w:spacing w:after="80" w:before="80" w:lineRule="auto"/>
              <w:jc w:val="center"/>
              <w:rPr>
                <w:rFonts w:ascii="Calibri" w:cs="Calibri" w:eastAsia="Calibri" w:hAnsi="Calibri"/>
                <w:b w:val="1"/>
                <w:color w:val="ffffff"/>
                <w:sz w:val="28"/>
                <w:szCs w:val="28"/>
              </w:rPr>
            </w:pPr>
            <w:r w:rsidDel="00000000" w:rsidR="00000000" w:rsidRPr="00000000">
              <w:rPr>
                <w:rFonts w:ascii="Calibri" w:cs="Calibri" w:eastAsia="Calibri" w:hAnsi="Calibri"/>
                <w:b w:val="1"/>
                <w:color w:val="ffffff"/>
                <w:sz w:val="28"/>
                <w:szCs w:val="28"/>
                <w:rtl w:val="0"/>
              </w:rPr>
              <w:t xml:space="preserve">Langage musical</w:t>
            </w:r>
          </w:p>
        </w:tc>
      </w:tr>
      <w:tr>
        <w:trPr>
          <w:cantSplit w:val="0"/>
          <w:trHeight w:val="574" w:hRule="atLeast"/>
          <w:tblHeader w:val="0"/>
        </w:trPr>
        <w:tc>
          <w:tcPr>
            <w:tcBorders>
              <w:right w:color="ffffff" w:space="0" w:sz="6" w:val="single"/>
            </w:tcBorders>
            <w:shd w:fill="auto" w:val="clear"/>
            <w:vAlign w:val="center"/>
          </w:tcPr>
          <w:p w:rsidR="00000000" w:rsidDel="00000000" w:rsidP="00000000" w:rsidRDefault="00000000" w:rsidRPr="00000000" w14:paraId="000004F7">
            <w:pPr>
              <w:rPr>
                <w:b w:val="1"/>
                <w:sz w:val="22"/>
                <w:szCs w:val="22"/>
              </w:rPr>
            </w:pPr>
            <w:r w:rsidDel="00000000" w:rsidR="00000000" w:rsidRPr="00000000">
              <w:rPr>
                <w:b w:val="1"/>
                <w:sz w:val="22"/>
                <w:szCs w:val="22"/>
                <w:rtl w:val="0"/>
              </w:rPr>
              <w:t xml:space="preserve">L’œuvre</w:t>
            </w:r>
          </w:p>
        </w:tc>
        <w:tc>
          <w:tcPr>
            <w:tcBorders>
              <w:left w:color="ffffff" w:space="0" w:sz="6" w:val="single"/>
              <w:right w:color="000000" w:space="0" w:sz="0" w:val="nil"/>
            </w:tcBorders>
            <w:shd w:fill="auto" w:val="clear"/>
            <w:vAlign w:val="center"/>
          </w:tcPr>
          <w:p w:rsidR="00000000" w:rsidDel="00000000" w:rsidP="00000000" w:rsidRDefault="00000000" w:rsidRPr="00000000" w14:paraId="000004F8">
            <w:pPr>
              <w:spacing w:after="40" w:before="40" w:lineRule="auto"/>
              <w:rPr>
                <w:sz w:val="20"/>
                <w:szCs w:val="20"/>
              </w:rPr>
            </w:pPr>
            <w:r w:rsidDel="00000000" w:rsidR="00000000" w:rsidRPr="00000000">
              <w:rPr>
                <w:sz w:val="20"/>
                <w:szCs w:val="20"/>
                <w:rtl w:val="0"/>
              </w:rPr>
              <w:t xml:space="preserve">Le titre</w:t>
            </w:r>
          </w:p>
          <w:p w:rsidR="00000000" w:rsidDel="00000000" w:rsidP="00000000" w:rsidRDefault="00000000" w:rsidRPr="00000000" w14:paraId="000004F9">
            <w:pPr>
              <w:spacing w:after="40" w:before="40" w:lineRule="auto"/>
              <w:rPr>
                <w:sz w:val="20"/>
                <w:szCs w:val="20"/>
              </w:rPr>
            </w:pPr>
            <w:r w:rsidDel="00000000" w:rsidR="00000000" w:rsidRPr="00000000">
              <w:rPr>
                <w:sz w:val="20"/>
                <w:szCs w:val="20"/>
                <w:rtl w:val="0"/>
              </w:rPr>
              <w:t xml:space="preserve">Le genre</w:t>
            </w:r>
          </w:p>
          <w:p w:rsidR="00000000" w:rsidDel="00000000" w:rsidP="00000000" w:rsidRDefault="00000000" w:rsidRPr="00000000" w14:paraId="000004FA">
            <w:pPr>
              <w:spacing w:after="40" w:before="40" w:lineRule="auto"/>
              <w:rPr>
                <w:sz w:val="20"/>
                <w:szCs w:val="20"/>
              </w:rPr>
            </w:pPr>
            <w:r w:rsidDel="00000000" w:rsidR="00000000" w:rsidRPr="00000000">
              <w:rPr>
                <w:sz w:val="20"/>
                <w:szCs w:val="20"/>
                <w:rtl w:val="0"/>
              </w:rPr>
              <w:t xml:space="preserve">Le message</w:t>
            </w:r>
          </w:p>
        </w:tc>
        <w:tc>
          <w:tcPr>
            <w:tcBorders>
              <w:left w:color="000000" w:space="0" w:sz="0" w:val="nil"/>
            </w:tcBorders>
            <w:shd w:fill="auto" w:val="clear"/>
            <w:vAlign w:val="center"/>
          </w:tcPr>
          <w:p w:rsidR="00000000" w:rsidDel="00000000" w:rsidP="00000000" w:rsidRDefault="00000000" w:rsidRPr="00000000" w14:paraId="000004FB">
            <w:pPr>
              <w:spacing w:after="40" w:before="40" w:lineRule="auto"/>
              <w:rPr>
                <w:sz w:val="20"/>
                <w:szCs w:val="20"/>
              </w:rPr>
            </w:pPr>
            <w:r w:rsidDel="00000000" w:rsidR="00000000" w:rsidRPr="00000000">
              <w:rPr>
                <w:sz w:val="20"/>
                <w:szCs w:val="20"/>
                <w:rtl w:val="0"/>
              </w:rPr>
              <w:t xml:space="preserve">Les paroles</w:t>
            </w:r>
          </w:p>
          <w:p w:rsidR="00000000" w:rsidDel="00000000" w:rsidP="00000000" w:rsidRDefault="00000000" w:rsidRPr="00000000" w14:paraId="000004FC">
            <w:pPr>
              <w:spacing w:after="40" w:before="40" w:lineRule="auto"/>
              <w:rPr>
                <w:sz w:val="20"/>
                <w:szCs w:val="20"/>
              </w:rPr>
            </w:pPr>
            <w:r w:rsidDel="00000000" w:rsidR="00000000" w:rsidRPr="00000000">
              <w:rPr>
                <w:sz w:val="20"/>
                <w:szCs w:val="20"/>
                <w:rtl w:val="0"/>
              </w:rPr>
              <w:t xml:space="preserve">Le sujet / thème</w:t>
            </w:r>
          </w:p>
          <w:p w:rsidR="00000000" w:rsidDel="00000000" w:rsidP="00000000" w:rsidRDefault="00000000" w:rsidRPr="00000000" w14:paraId="000004FD">
            <w:pPr>
              <w:spacing w:after="40" w:before="40" w:lineRule="auto"/>
              <w:rPr>
                <w:sz w:val="20"/>
                <w:szCs w:val="20"/>
              </w:rPr>
            </w:pPr>
            <w:r w:rsidDel="00000000" w:rsidR="00000000" w:rsidRPr="00000000">
              <w:rPr>
                <w:sz w:val="20"/>
                <w:szCs w:val="20"/>
                <w:rtl w:val="0"/>
              </w:rPr>
              <w:t xml:space="preserve">L’intention</w:t>
            </w:r>
          </w:p>
        </w:tc>
        <w:tc>
          <w:tcPr>
            <w:vMerge w:val="restart"/>
            <w:vAlign w:val="center"/>
          </w:tcPr>
          <w:p w:rsidR="00000000" w:rsidDel="00000000" w:rsidP="00000000" w:rsidRDefault="00000000" w:rsidRPr="00000000" w14:paraId="000004FE">
            <w:pPr>
              <w:spacing w:after="60" w:lineRule="auto"/>
              <w:jc w:val="center"/>
              <w:rPr/>
            </w:pPr>
            <w:r w:rsidDel="00000000" w:rsidR="00000000" w:rsidRPr="00000000">
              <w:rPr/>
              <w:drawing>
                <wp:inline distB="0" distT="0" distL="0" distR="0">
                  <wp:extent cx="1707879" cy="1722934"/>
                  <wp:effectExtent b="0" l="0" r="0" t="0"/>
                  <wp:docPr id="2016346198" name="image128.png"/>
                  <a:graphic>
                    <a:graphicData uri="http://schemas.openxmlformats.org/drawingml/2006/picture">
                      <pic:pic>
                        <pic:nvPicPr>
                          <pic:cNvPr id="0" name="image128.png"/>
                          <pic:cNvPicPr preferRelativeResize="0"/>
                        </pic:nvPicPr>
                        <pic:blipFill>
                          <a:blip r:embed="rId109"/>
                          <a:srcRect b="0" l="5567" r="0" t="2107"/>
                          <a:stretch>
                            <a:fillRect/>
                          </a:stretch>
                        </pic:blipFill>
                        <pic:spPr>
                          <a:xfrm>
                            <a:off x="0" y="0"/>
                            <a:ext cx="1707879" cy="1722934"/>
                          </a:xfrm>
                          <a:prstGeom prst="rect"/>
                          <a:ln/>
                        </pic:spPr>
                      </pic:pic>
                    </a:graphicData>
                  </a:graphic>
                </wp:inline>
              </w:drawing>
            </w:r>
            <w:r w:rsidDel="00000000" w:rsidR="00000000" w:rsidRPr="00000000">
              <w:rPr>
                <w:rtl w:val="0"/>
              </w:rPr>
            </w:r>
          </w:p>
        </w:tc>
      </w:tr>
      <w:tr>
        <w:trPr>
          <w:cantSplit w:val="0"/>
          <w:trHeight w:val="574" w:hRule="atLeast"/>
          <w:tblHeader w:val="0"/>
        </w:trPr>
        <w:tc>
          <w:tcPr>
            <w:tcBorders>
              <w:right w:color="ffffff" w:space="0" w:sz="6" w:val="single"/>
            </w:tcBorders>
            <w:shd w:fill="auto" w:val="clear"/>
            <w:vAlign w:val="center"/>
          </w:tcPr>
          <w:p w:rsidR="00000000" w:rsidDel="00000000" w:rsidP="00000000" w:rsidRDefault="00000000" w:rsidRPr="00000000" w14:paraId="000004FF">
            <w:pPr>
              <w:rPr>
                <w:b w:val="1"/>
                <w:sz w:val="22"/>
                <w:szCs w:val="22"/>
              </w:rPr>
            </w:pPr>
            <w:r w:rsidDel="00000000" w:rsidR="00000000" w:rsidRPr="00000000">
              <w:rPr>
                <w:b w:val="1"/>
                <w:sz w:val="22"/>
                <w:szCs w:val="22"/>
                <w:rtl w:val="0"/>
              </w:rPr>
              <w:t xml:space="preserve">L’artiste</w:t>
            </w:r>
          </w:p>
        </w:tc>
        <w:tc>
          <w:tcPr>
            <w:tcBorders>
              <w:left w:color="ffffff" w:space="0" w:sz="6" w:val="single"/>
              <w:right w:color="000000" w:space="0" w:sz="0" w:val="nil"/>
            </w:tcBorders>
            <w:shd w:fill="auto" w:val="clear"/>
            <w:vAlign w:val="center"/>
          </w:tcPr>
          <w:p w:rsidR="00000000" w:rsidDel="00000000" w:rsidP="00000000" w:rsidRDefault="00000000" w:rsidRPr="00000000" w14:paraId="00000500">
            <w:pPr>
              <w:spacing w:after="40" w:before="40" w:lineRule="auto"/>
              <w:rPr>
                <w:sz w:val="20"/>
                <w:szCs w:val="20"/>
              </w:rPr>
            </w:pPr>
            <w:r w:rsidDel="00000000" w:rsidR="00000000" w:rsidRPr="00000000">
              <w:rPr>
                <w:sz w:val="20"/>
                <w:szCs w:val="20"/>
                <w:rtl w:val="0"/>
              </w:rPr>
              <w:t xml:space="preserve">Le compositeur </w:t>
            </w:r>
          </w:p>
          <w:p w:rsidR="00000000" w:rsidDel="00000000" w:rsidP="00000000" w:rsidRDefault="00000000" w:rsidRPr="00000000" w14:paraId="00000501">
            <w:pPr>
              <w:spacing w:after="40" w:before="40" w:lineRule="auto"/>
              <w:rPr>
                <w:sz w:val="20"/>
                <w:szCs w:val="20"/>
              </w:rPr>
            </w:pPr>
            <w:r w:rsidDel="00000000" w:rsidR="00000000" w:rsidRPr="00000000">
              <w:rPr>
                <w:sz w:val="20"/>
                <w:szCs w:val="20"/>
                <w:rtl w:val="0"/>
              </w:rPr>
              <w:t xml:space="preserve">Le groupe</w:t>
            </w:r>
          </w:p>
          <w:p w:rsidR="00000000" w:rsidDel="00000000" w:rsidP="00000000" w:rsidRDefault="00000000" w:rsidRPr="00000000" w14:paraId="00000502">
            <w:pPr>
              <w:spacing w:after="40" w:before="40" w:lineRule="auto"/>
              <w:rPr>
                <w:sz w:val="20"/>
                <w:szCs w:val="20"/>
              </w:rPr>
            </w:pPr>
            <w:r w:rsidDel="00000000" w:rsidR="00000000" w:rsidRPr="00000000">
              <w:rPr>
                <w:sz w:val="20"/>
                <w:szCs w:val="20"/>
                <w:rtl w:val="0"/>
              </w:rPr>
              <w:t xml:space="preserve">L’interprète</w:t>
            </w:r>
          </w:p>
        </w:tc>
        <w:tc>
          <w:tcPr>
            <w:tcBorders>
              <w:left w:color="000000" w:space="0" w:sz="0" w:val="nil"/>
            </w:tcBorders>
            <w:shd w:fill="auto" w:val="clear"/>
            <w:vAlign w:val="center"/>
          </w:tcPr>
          <w:p w:rsidR="00000000" w:rsidDel="00000000" w:rsidP="00000000" w:rsidRDefault="00000000" w:rsidRPr="00000000" w14:paraId="00000503">
            <w:pPr>
              <w:spacing w:after="40" w:before="40" w:lineRule="auto"/>
              <w:rPr>
                <w:sz w:val="20"/>
                <w:szCs w:val="20"/>
              </w:rPr>
            </w:pPr>
            <w:r w:rsidDel="00000000" w:rsidR="00000000" w:rsidRPr="00000000">
              <w:rPr>
                <w:sz w:val="20"/>
                <w:szCs w:val="20"/>
                <w:rtl w:val="0"/>
              </w:rPr>
              <w:t xml:space="preserve">Le style</w:t>
            </w:r>
          </w:p>
          <w:p w:rsidR="00000000" w:rsidDel="00000000" w:rsidP="00000000" w:rsidRDefault="00000000" w:rsidRPr="00000000" w14:paraId="00000504">
            <w:pPr>
              <w:spacing w:after="40" w:before="40" w:lineRule="auto"/>
              <w:rPr>
                <w:sz w:val="20"/>
                <w:szCs w:val="20"/>
              </w:rPr>
            </w:pPr>
            <w:r w:rsidDel="00000000" w:rsidR="00000000" w:rsidRPr="00000000">
              <w:rPr>
                <w:sz w:val="20"/>
                <w:szCs w:val="20"/>
                <w:rtl w:val="0"/>
              </w:rPr>
              <w:t xml:space="preserve">L’évolution</w:t>
            </w:r>
          </w:p>
        </w:tc>
        <w:tc>
          <w:tcPr>
            <w:vMerge w:val="continue"/>
            <w:vAlign w:val="center"/>
          </w:tcPr>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880" w:hRule="atLeast"/>
          <w:tblHeader w:val="0"/>
        </w:trPr>
        <w:tc>
          <w:tcPr>
            <w:tcBorders>
              <w:right w:color="ffffff" w:space="0" w:sz="6" w:val="single"/>
            </w:tcBorders>
            <w:shd w:fill="auto" w:val="clear"/>
            <w:vAlign w:val="center"/>
          </w:tcPr>
          <w:p w:rsidR="00000000" w:rsidDel="00000000" w:rsidP="00000000" w:rsidRDefault="00000000" w:rsidRPr="00000000" w14:paraId="00000506">
            <w:pPr>
              <w:rPr>
                <w:b w:val="1"/>
                <w:sz w:val="22"/>
                <w:szCs w:val="22"/>
              </w:rPr>
            </w:pPr>
            <w:r w:rsidDel="00000000" w:rsidR="00000000" w:rsidRPr="00000000">
              <w:rPr>
                <w:b w:val="1"/>
                <w:sz w:val="22"/>
                <w:szCs w:val="22"/>
                <w:rtl w:val="0"/>
              </w:rPr>
              <w:t xml:space="preserve">Le contexte</w:t>
            </w:r>
          </w:p>
        </w:tc>
        <w:tc>
          <w:tcPr>
            <w:gridSpan w:val="2"/>
            <w:tcBorders>
              <w:left w:color="ffffff" w:space="0" w:sz="6" w:val="single"/>
            </w:tcBorders>
            <w:shd w:fill="auto" w:val="clear"/>
            <w:vAlign w:val="center"/>
          </w:tcPr>
          <w:p w:rsidR="00000000" w:rsidDel="00000000" w:rsidP="00000000" w:rsidRDefault="00000000" w:rsidRPr="00000000" w14:paraId="00000507">
            <w:pPr>
              <w:spacing w:after="40" w:before="40" w:lineRule="auto"/>
              <w:rPr>
                <w:sz w:val="20"/>
                <w:szCs w:val="20"/>
              </w:rPr>
            </w:pPr>
            <w:r w:rsidDel="00000000" w:rsidR="00000000" w:rsidRPr="00000000">
              <w:rPr>
                <w:sz w:val="20"/>
                <w:szCs w:val="20"/>
                <w:rtl w:val="0"/>
              </w:rPr>
              <w:t xml:space="preserve">L’époque</w:t>
            </w:r>
          </w:p>
          <w:p w:rsidR="00000000" w:rsidDel="00000000" w:rsidP="00000000" w:rsidRDefault="00000000" w:rsidRPr="00000000" w14:paraId="00000508">
            <w:pPr>
              <w:spacing w:after="40" w:before="40" w:lineRule="auto"/>
              <w:rPr>
                <w:sz w:val="20"/>
                <w:szCs w:val="20"/>
              </w:rPr>
            </w:pPr>
            <w:r w:rsidDel="00000000" w:rsidR="00000000" w:rsidRPr="00000000">
              <w:rPr>
                <w:sz w:val="20"/>
                <w:szCs w:val="20"/>
                <w:rtl w:val="0"/>
              </w:rPr>
              <w:t xml:space="preserve">L’origine géographique</w:t>
            </w:r>
          </w:p>
          <w:p w:rsidR="00000000" w:rsidDel="00000000" w:rsidP="00000000" w:rsidRDefault="00000000" w:rsidRPr="00000000" w14:paraId="00000509">
            <w:pPr>
              <w:spacing w:after="40" w:before="40" w:lineRule="auto"/>
              <w:rPr>
                <w:sz w:val="20"/>
                <w:szCs w:val="20"/>
              </w:rPr>
            </w:pPr>
            <w:r w:rsidDel="00000000" w:rsidR="00000000" w:rsidRPr="00000000">
              <w:rPr>
                <w:sz w:val="20"/>
                <w:szCs w:val="20"/>
                <w:rtl w:val="0"/>
              </w:rPr>
              <w:t xml:space="preserve">Le courant artistique</w:t>
            </w:r>
          </w:p>
          <w:p w:rsidR="00000000" w:rsidDel="00000000" w:rsidP="00000000" w:rsidRDefault="00000000" w:rsidRPr="00000000" w14:paraId="0000050A">
            <w:pPr>
              <w:spacing w:after="40" w:before="40" w:lineRule="auto"/>
              <w:rPr>
                <w:sz w:val="20"/>
                <w:szCs w:val="20"/>
              </w:rPr>
            </w:pPr>
            <w:r w:rsidDel="00000000" w:rsidR="00000000" w:rsidRPr="00000000">
              <w:rPr>
                <w:sz w:val="20"/>
                <w:szCs w:val="20"/>
                <w:rtl w:val="0"/>
              </w:rPr>
              <w:t xml:space="preserve">Les influences</w:t>
            </w:r>
          </w:p>
        </w:tc>
        <w:tc>
          <w:tcPr>
            <w:vMerge w:val="continue"/>
            <w:vAlign w:val="center"/>
          </w:tcPr>
          <w:p w:rsidR="00000000" w:rsidDel="00000000" w:rsidP="00000000" w:rsidRDefault="00000000" w:rsidRPr="00000000" w14:paraId="000005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bl>
    <w:p w:rsidR="00000000" w:rsidDel="00000000" w:rsidP="00000000" w:rsidRDefault="00000000" w:rsidRPr="00000000" w14:paraId="0000050D">
      <w:pPr>
        <w:spacing w:after="120" w:before="120" w:lineRule="auto"/>
        <w:jc w:val="both"/>
        <w:rPr/>
      </w:pPr>
      <w:r w:rsidDel="00000000" w:rsidR="00000000" w:rsidRPr="00000000">
        <w:rPr>
          <w:rtl w:val="0"/>
        </w:rPr>
        <w:t xml:space="preserve">Une réponse articulée et nuancée sera constituée d’une </w:t>
      </w:r>
      <w:r w:rsidDel="00000000" w:rsidR="00000000" w:rsidRPr="00000000">
        <w:rPr>
          <w:b w:val="1"/>
          <w:rtl w:val="0"/>
        </w:rPr>
        <w:t xml:space="preserve">prise de position</w:t>
      </w:r>
      <w:r w:rsidDel="00000000" w:rsidR="00000000" w:rsidRPr="00000000">
        <w:rPr>
          <w:rtl w:val="0"/>
        </w:rPr>
        <w:t xml:space="preserve"> concernant un </w:t>
      </w:r>
      <w:r w:rsidDel="00000000" w:rsidR="00000000" w:rsidRPr="00000000">
        <w:rPr>
          <w:b w:val="1"/>
          <w:rtl w:val="0"/>
        </w:rPr>
        <w:t xml:space="preserve">aspect de l’oeuvre</w:t>
      </w:r>
      <w:r w:rsidDel="00000000" w:rsidR="00000000" w:rsidRPr="00000000">
        <w:rPr>
          <w:rtl w:val="0"/>
        </w:rPr>
        <w:t xml:space="preserve"> qualifié par </w:t>
      </w:r>
      <w:r w:rsidDel="00000000" w:rsidR="00000000" w:rsidRPr="00000000">
        <w:rPr>
          <w:b w:val="1"/>
          <w:rtl w:val="0"/>
        </w:rPr>
        <w:t xml:space="preserve">un élément du langage musical</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appuyé par un </w:t>
      </w:r>
      <w:r w:rsidDel="00000000" w:rsidR="00000000" w:rsidRPr="00000000">
        <w:rPr>
          <w:b w:val="1"/>
          <w:rtl w:val="0"/>
        </w:rPr>
        <w:t xml:space="preserve">effet ressenti </w:t>
      </w:r>
      <w:r w:rsidDel="00000000" w:rsidR="00000000" w:rsidRPr="00000000">
        <w:rPr>
          <w:rtl w:val="0"/>
        </w:rPr>
        <w:t xml:space="preserve">et</w:t>
      </w:r>
      <w:r w:rsidDel="00000000" w:rsidR="00000000" w:rsidRPr="00000000">
        <w:rPr>
          <w:b w:val="1"/>
          <w:rtl w:val="0"/>
        </w:rPr>
        <w:t xml:space="preserve"> </w:t>
      </w:r>
      <w:r w:rsidDel="00000000" w:rsidR="00000000" w:rsidRPr="00000000">
        <w:rPr>
          <w:rtl w:val="0"/>
        </w:rPr>
        <w:t xml:space="preserve">un</w:t>
      </w:r>
      <w:r w:rsidDel="00000000" w:rsidR="00000000" w:rsidRPr="00000000">
        <w:rPr>
          <w:b w:val="1"/>
          <w:rtl w:val="0"/>
        </w:rPr>
        <w:t xml:space="preserve"> élément socio-culturel </w:t>
      </w:r>
      <w:r w:rsidDel="00000000" w:rsidR="00000000" w:rsidRPr="00000000">
        <w:rPr>
          <w:rtl w:val="0"/>
        </w:rPr>
        <w:t xml:space="preserve">de l’œuvre. L’élève peut choisir l’ordre dans lequel il explique l’effet ressenti en lien avec l’élément socio-culturel.</w:t>
      </w:r>
    </w:p>
    <w:p w:rsidR="00000000" w:rsidDel="00000000" w:rsidP="00000000" w:rsidRDefault="00000000" w:rsidRPr="00000000" w14:paraId="0000050E">
      <w:pPr>
        <w:spacing w:after="120" w:before="120" w:lineRule="auto"/>
        <w:jc w:val="center"/>
        <w:rPr>
          <w:sz w:val="22"/>
          <w:szCs w:val="22"/>
          <w:u w:val="single"/>
        </w:rPr>
      </w:pPr>
      <w:r w:rsidDel="00000000" w:rsidR="00000000" w:rsidRPr="00000000">
        <w:rPr>
          <w:sz w:val="22"/>
          <w:szCs w:val="22"/>
          <w:u w:val="single"/>
          <w:rtl w:val="0"/>
        </w:rPr>
        <w:t xml:space="preserve">Exemple #1 : Effet ressenti </w:t>
      </w:r>
      <w:r w:rsidDel="00000000" w:rsidR="00000000" w:rsidRPr="00000000">
        <w:rPr>
          <w:sz w:val="22"/>
          <w:szCs w:val="22"/>
          <w:u w:val="single"/>
          <w:rtl w:val="0"/>
        </w:rPr>
        <w:t xml:space="preserve">🡪 Élément socio-cuturel</w:t>
      </w:r>
    </w:p>
    <w:tbl>
      <w:tblPr>
        <w:tblStyle w:val="Table26"/>
        <w:tblW w:w="1089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170"/>
        <w:gridCol w:w="1756"/>
        <w:gridCol w:w="1627"/>
        <w:gridCol w:w="1086"/>
        <w:gridCol w:w="2461"/>
        <w:gridCol w:w="2790"/>
        <w:tblGridChange w:id="0">
          <w:tblGrid>
            <w:gridCol w:w="1170"/>
            <w:gridCol w:w="1756"/>
            <w:gridCol w:w="1627"/>
            <w:gridCol w:w="1086"/>
            <w:gridCol w:w="2461"/>
            <w:gridCol w:w="2790"/>
          </w:tblGrid>
        </w:tblGridChange>
      </w:tblGrid>
      <w:tr>
        <w:trPr>
          <w:cantSplit w:val="0"/>
          <w:trHeight w:val="224" w:hRule="atLeast"/>
          <w:tblHeader w:val="0"/>
        </w:trPr>
        <w:tc>
          <w:tcPr>
            <w:vMerge w:val="restart"/>
            <w:shd w:fill="c9a4e4" w:val="clear"/>
            <w:vAlign w:val="center"/>
          </w:tcPr>
          <w:p w:rsidR="00000000" w:rsidDel="00000000" w:rsidP="00000000" w:rsidRDefault="00000000" w:rsidRPr="00000000" w14:paraId="0000050F">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Prise de position</w:t>
            </w:r>
          </w:p>
        </w:tc>
        <w:tc>
          <w:tcPr>
            <w:gridSpan w:val="2"/>
            <w:shd w:fill="c9a4e4" w:val="clear"/>
            <w:vAlign w:val="center"/>
          </w:tcPr>
          <w:p w:rsidR="00000000" w:rsidDel="00000000" w:rsidP="00000000" w:rsidRDefault="00000000" w:rsidRPr="00000000" w14:paraId="00000510">
            <w:pPr>
              <w:spacing w:after="60" w:before="6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CRITÈRE D’APPRÉCIATION</w:t>
            </w:r>
          </w:p>
        </w:tc>
        <w:tc>
          <w:tcPr>
            <w:vMerge w:val="restart"/>
            <w:shd w:fill="c9a4e4" w:val="clear"/>
            <w:vAlign w:val="center"/>
          </w:tcPr>
          <w:p w:rsidR="00000000" w:rsidDel="00000000" w:rsidP="00000000" w:rsidRDefault="00000000" w:rsidRPr="00000000" w14:paraId="00000512">
            <w:pPr>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sz w:val="20"/>
                <w:szCs w:val="20"/>
                <w:rtl w:val="0"/>
              </w:rPr>
              <w:t xml:space="preserve">parce que</w:t>
            </w:r>
            <w:r w:rsidDel="00000000" w:rsidR="00000000" w:rsidRPr="00000000">
              <w:rPr>
                <w:rtl w:val="0"/>
              </w:rPr>
            </w:r>
          </w:p>
        </w:tc>
        <w:tc>
          <w:tcPr>
            <w:vMerge w:val="restart"/>
            <w:shd w:fill="c9a4e4" w:val="clear"/>
            <w:vAlign w:val="center"/>
          </w:tcPr>
          <w:p w:rsidR="00000000" w:rsidDel="00000000" w:rsidP="00000000" w:rsidRDefault="00000000" w:rsidRPr="00000000" w14:paraId="00000513">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Effet ressenti</w:t>
            </w:r>
          </w:p>
        </w:tc>
        <w:tc>
          <w:tcPr>
            <w:vMerge w:val="restart"/>
            <w:shd w:fill="c9a4e4" w:val="clear"/>
            <w:vAlign w:val="center"/>
          </w:tcPr>
          <w:p w:rsidR="00000000" w:rsidDel="00000000" w:rsidP="00000000" w:rsidRDefault="00000000" w:rsidRPr="00000000" w14:paraId="00000514">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Élément socio-culturel</w:t>
            </w:r>
          </w:p>
        </w:tc>
      </w:tr>
      <w:tr>
        <w:trPr>
          <w:cantSplit w:val="0"/>
          <w:trHeight w:val="223" w:hRule="atLeast"/>
          <w:tblHeader w:val="0"/>
        </w:trPr>
        <w:tc>
          <w:tcPr>
            <w:vMerge w:val="continue"/>
            <w:shd w:fill="c9a4e4" w:val="clear"/>
            <w:vAlign w:val="center"/>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shd w:fill="c9a4e4" w:val="clear"/>
            <w:vAlign w:val="center"/>
          </w:tcPr>
          <w:p w:rsidR="00000000" w:rsidDel="00000000" w:rsidP="00000000" w:rsidRDefault="00000000" w:rsidRPr="00000000" w14:paraId="00000516">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Aspect de l’œuvre</w:t>
            </w:r>
          </w:p>
        </w:tc>
        <w:tc>
          <w:tcPr>
            <w:shd w:fill="c9a4e4" w:val="clear"/>
            <w:vAlign w:val="center"/>
          </w:tcPr>
          <w:p w:rsidR="00000000" w:rsidDel="00000000" w:rsidP="00000000" w:rsidRDefault="00000000" w:rsidRPr="00000000" w14:paraId="00000517">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Langage musical</w:t>
            </w:r>
          </w:p>
        </w:tc>
        <w:tc>
          <w:tcPr>
            <w:vMerge w:val="continue"/>
            <w:shd w:fill="c9a4e4" w:val="clear"/>
            <w:vAlign w:val="center"/>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vMerge w:val="continue"/>
            <w:shd w:fill="c9a4e4" w:val="clear"/>
            <w:vAlign w:val="center"/>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vMerge w:val="continue"/>
            <w:shd w:fill="c9a4e4" w:val="clear"/>
            <w:vAlign w:val="center"/>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r>
      <w:tr>
        <w:trPr>
          <w:cantSplit w:val="0"/>
          <w:trHeight w:val="20" w:hRule="atLeast"/>
          <w:tblHeader w:val="0"/>
        </w:trPr>
        <w:tc>
          <w:tcPr>
            <w:shd w:fill="auto" w:val="clear"/>
            <w:vAlign w:val="center"/>
          </w:tcPr>
          <w:p w:rsidR="00000000" w:rsidDel="00000000" w:rsidP="00000000" w:rsidRDefault="00000000" w:rsidRPr="00000000" w14:paraId="0000051B">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Je n’aime pas</w:t>
            </w:r>
          </w:p>
        </w:tc>
        <w:tc>
          <w:tcPr>
            <w:shd w:fill="auto" w:val="clear"/>
            <w:vAlign w:val="center"/>
          </w:tcPr>
          <w:p w:rsidR="00000000" w:rsidDel="00000000" w:rsidP="00000000" w:rsidRDefault="00000000" w:rsidRPr="00000000" w14:paraId="0000051C">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l’interprétation</w:t>
            </w:r>
          </w:p>
        </w:tc>
        <w:tc>
          <w:tcPr>
            <w:shd w:fill="auto" w:val="clear"/>
            <w:vAlign w:val="center"/>
          </w:tcPr>
          <w:p w:rsidR="00000000" w:rsidDel="00000000" w:rsidP="00000000" w:rsidRDefault="00000000" w:rsidRPr="00000000" w14:paraId="0000051D">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 la chanteuse</w:t>
            </w:r>
          </w:p>
        </w:tc>
        <w:tc>
          <w:tcPr>
            <w:shd w:fill="auto" w:val="clear"/>
            <w:vAlign w:val="center"/>
          </w:tcPr>
          <w:p w:rsidR="00000000" w:rsidDel="00000000" w:rsidP="00000000" w:rsidRDefault="00000000" w:rsidRPr="00000000" w14:paraId="0000051E">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parce que</w:t>
            </w:r>
          </w:p>
        </w:tc>
        <w:tc>
          <w:tcPr>
            <w:shd w:fill="auto" w:val="clear"/>
            <w:vAlign w:val="center"/>
          </w:tcPr>
          <w:p w:rsidR="00000000" w:rsidDel="00000000" w:rsidP="00000000" w:rsidRDefault="00000000" w:rsidRPr="00000000" w14:paraId="0000051F">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ça me fait penser à ma mère quand elle est fâchée</w:t>
            </w:r>
          </w:p>
        </w:tc>
        <w:tc>
          <w:tcPr>
            <w:shd w:fill="auto" w:val="clear"/>
            <w:vAlign w:val="center"/>
          </w:tcPr>
          <w:p w:rsidR="00000000" w:rsidDel="00000000" w:rsidP="00000000" w:rsidRDefault="00000000" w:rsidRPr="00000000" w14:paraId="00000520">
            <w:pPr>
              <w:rPr>
                <w:rFonts w:ascii="Calibri" w:cs="Calibri" w:eastAsia="Calibri" w:hAnsi="Calibri"/>
                <w:i w:val="1"/>
                <w:sz w:val="16"/>
                <w:szCs w:val="16"/>
              </w:rPr>
            </w:pPr>
            <w:r w:rsidDel="00000000" w:rsidR="00000000" w:rsidRPr="00000000">
              <w:rPr>
                <w:rFonts w:ascii="Calibri" w:cs="Calibri" w:eastAsia="Calibri" w:hAnsi="Calibri"/>
                <w:b w:val="1"/>
                <w:i w:val="1"/>
                <w:sz w:val="16"/>
                <w:szCs w:val="16"/>
                <w:rtl w:val="0"/>
              </w:rPr>
              <w:t xml:space="preserve">comme</w:t>
            </w:r>
            <w:r w:rsidDel="00000000" w:rsidR="00000000" w:rsidRPr="00000000">
              <w:rPr>
                <w:rFonts w:ascii="Calibri" w:cs="Calibri" w:eastAsia="Calibri" w:hAnsi="Calibri"/>
                <w:i w:val="1"/>
                <w:sz w:val="16"/>
                <w:szCs w:val="16"/>
                <w:rtl w:val="0"/>
              </w:rPr>
              <w:t xml:space="preserve"> le personnage de cet opéra. </w:t>
            </w:r>
            <w:r w:rsidDel="00000000" w:rsidR="00000000" w:rsidRPr="00000000">
              <w:rPr>
                <w:rFonts w:ascii="Calibri" w:cs="Calibri" w:eastAsia="Calibri" w:hAnsi="Calibri"/>
                <w:i w:val="1"/>
                <w:sz w:val="12"/>
                <w:szCs w:val="12"/>
                <w:rtl w:val="0"/>
              </w:rPr>
              <w:t xml:space="preserve">(L’air de la reine de la nuit – La flûte enchantée)</w:t>
            </w:r>
            <w:r w:rsidDel="00000000" w:rsidR="00000000" w:rsidRPr="00000000">
              <w:rPr>
                <w:rtl w:val="0"/>
              </w:rPr>
            </w:r>
          </w:p>
        </w:tc>
      </w:tr>
      <w:tr>
        <w:trPr>
          <w:cantSplit w:val="0"/>
          <w:trHeight w:val="20" w:hRule="atLeast"/>
          <w:tblHeader w:val="0"/>
        </w:trPr>
        <w:tc>
          <w:tcPr>
            <w:shd w:fill="auto" w:val="clear"/>
            <w:vAlign w:val="center"/>
          </w:tcPr>
          <w:p w:rsidR="00000000" w:rsidDel="00000000" w:rsidP="00000000" w:rsidRDefault="00000000" w:rsidRPr="00000000" w14:paraId="00000521">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J’aime</w:t>
            </w:r>
          </w:p>
        </w:tc>
        <w:tc>
          <w:tcPr>
            <w:shd w:fill="auto" w:val="clear"/>
            <w:vAlign w:val="center"/>
          </w:tcPr>
          <w:p w:rsidR="00000000" w:rsidDel="00000000" w:rsidP="00000000" w:rsidRDefault="00000000" w:rsidRPr="00000000" w14:paraId="00000522">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l’accompagnement</w:t>
            </w:r>
          </w:p>
        </w:tc>
        <w:tc>
          <w:tcPr>
            <w:shd w:fill="auto" w:val="clear"/>
            <w:vAlign w:val="center"/>
          </w:tcPr>
          <w:p w:rsidR="00000000" w:rsidDel="00000000" w:rsidP="00000000" w:rsidRDefault="00000000" w:rsidRPr="00000000" w14:paraId="00000523">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énergique des instruments à vent</w:t>
            </w:r>
          </w:p>
        </w:tc>
        <w:tc>
          <w:tcPr>
            <w:shd w:fill="auto" w:val="clear"/>
            <w:vAlign w:val="center"/>
          </w:tcPr>
          <w:p w:rsidR="00000000" w:rsidDel="00000000" w:rsidP="00000000" w:rsidRDefault="00000000" w:rsidRPr="00000000" w14:paraId="00000524">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parce que</w:t>
            </w:r>
          </w:p>
        </w:tc>
        <w:tc>
          <w:tcPr>
            <w:shd w:fill="auto" w:val="clear"/>
            <w:vAlign w:val="center"/>
          </w:tcPr>
          <w:p w:rsidR="00000000" w:rsidDel="00000000" w:rsidP="00000000" w:rsidRDefault="00000000" w:rsidRPr="00000000" w14:paraId="00000525">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ça me donne envie de danser</w:t>
            </w:r>
          </w:p>
        </w:tc>
        <w:tc>
          <w:tcPr>
            <w:shd w:fill="auto" w:val="clear"/>
            <w:vAlign w:val="center"/>
          </w:tcPr>
          <w:p w:rsidR="00000000" w:rsidDel="00000000" w:rsidP="00000000" w:rsidRDefault="00000000" w:rsidRPr="00000000" w14:paraId="00000526">
            <w:pPr>
              <w:rPr>
                <w:rFonts w:ascii="Calibri" w:cs="Calibri" w:eastAsia="Calibri" w:hAnsi="Calibri"/>
                <w:i w:val="1"/>
                <w:sz w:val="16"/>
                <w:szCs w:val="16"/>
              </w:rPr>
            </w:pPr>
            <w:r w:rsidDel="00000000" w:rsidR="00000000" w:rsidRPr="00000000">
              <w:rPr>
                <w:rFonts w:ascii="Calibri" w:cs="Calibri" w:eastAsia="Calibri" w:hAnsi="Calibri"/>
                <w:b w:val="1"/>
                <w:i w:val="1"/>
                <w:sz w:val="16"/>
                <w:szCs w:val="16"/>
                <w:rtl w:val="0"/>
              </w:rPr>
              <w:t xml:space="preserve">comme</w:t>
            </w:r>
            <w:r w:rsidDel="00000000" w:rsidR="00000000" w:rsidRPr="00000000">
              <w:rPr>
                <w:rFonts w:ascii="Calibri" w:cs="Calibri" w:eastAsia="Calibri" w:hAnsi="Calibri"/>
                <w:i w:val="1"/>
                <w:sz w:val="16"/>
                <w:szCs w:val="16"/>
                <w:rtl w:val="0"/>
              </w:rPr>
              <w:t xml:space="preserve"> les gens dans les soirées dansantes des années 1930. </w:t>
            </w:r>
          </w:p>
          <w:p w:rsidR="00000000" w:rsidDel="00000000" w:rsidP="00000000" w:rsidRDefault="00000000" w:rsidRPr="00000000" w14:paraId="00000527">
            <w:pPr>
              <w:rPr>
                <w:rFonts w:ascii="Calibri" w:cs="Calibri" w:eastAsia="Calibri" w:hAnsi="Calibri"/>
                <w:i w:val="1"/>
                <w:sz w:val="16"/>
                <w:szCs w:val="16"/>
              </w:rPr>
            </w:pPr>
            <w:r w:rsidDel="00000000" w:rsidR="00000000" w:rsidRPr="00000000">
              <w:rPr>
                <w:rFonts w:ascii="Calibri" w:cs="Calibri" w:eastAsia="Calibri" w:hAnsi="Calibri"/>
                <w:i w:val="1"/>
                <w:sz w:val="12"/>
                <w:szCs w:val="12"/>
                <w:rtl w:val="0"/>
              </w:rPr>
              <w:t xml:space="preserve">(Sing sing sing – Benni Goodman)</w:t>
            </w:r>
            <w:r w:rsidDel="00000000" w:rsidR="00000000" w:rsidRPr="00000000">
              <w:rPr>
                <w:rtl w:val="0"/>
              </w:rPr>
            </w:r>
          </w:p>
        </w:tc>
      </w:tr>
    </w:tbl>
    <w:p w:rsidR="00000000" w:rsidDel="00000000" w:rsidP="00000000" w:rsidRDefault="00000000" w:rsidRPr="00000000" w14:paraId="00000528">
      <w:pPr>
        <w:spacing w:after="120" w:before="120" w:lineRule="auto"/>
        <w:jc w:val="center"/>
        <w:rPr>
          <w:sz w:val="22"/>
          <w:szCs w:val="22"/>
          <w:u w:val="single"/>
        </w:rPr>
      </w:pPr>
      <w:r w:rsidDel="00000000" w:rsidR="00000000" w:rsidRPr="00000000">
        <w:rPr>
          <w:sz w:val="22"/>
          <w:szCs w:val="22"/>
          <w:u w:val="single"/>
          <w:rtl w:val="0"/>
        </w:rPr>
        <w:t xml:space="preserve">Exemple #2 : Élément socio-culturel </w:t>
      </w:r>
      <w:r w:rsidDel="00000000" w:rsidR="00000000" w:rsidRPr="00000000">
        <w:rPr>
          <w:sz w:val="22"/>
          <w:szCs w:val="22"/>
          <w:u w:val="single"/>
          <w:rtl w:val="0"/>
        </w:rPr>
        <w:t xml:space="preserve">🡪 Effet ressenti</w:t>
      </w:r>
    </w:p>
    <w:tbl>
      <w:tblPr>
        <w:tblStyle w:val="Table27"/>
        <w:tblW w:w="1089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170"/>
        <w:gridCol w:w="1741"/>
        <w:gridCol w:w="1633"/>
        <w:gridCol w:w="1094"/>
        <w:gridCol w:w="2462"/>
        <w:gridCol w:w="2790"/>
        <w:tblGridChange w:id="0">
          <w:tblGrid>
            <w:gridCol w:w="1170"/>
            <w:gridCol w:w="1741"/>
            <w:gridCol w:w="1633"/>
            <w:gridCol w:w="1094"/>
            <w:gridCol w:w="2462"/>
            <w:gridCol w:w="2790"/>
          </w:tblGrid>
        </w:tblGridChange>
      </w:tblGrid>
      <w:tr>
        <w:trPr>
          <w:cantSplit w:val="0"/>
          <w:trHeight w:val="224" w:hRule="atLeast"/>
          <w:tblHeader w:val="0"/>
        </w:trPr>
        <w:tc>
          <w:tcPr>
            <w:vMerge w:val="restart"/>
            <w:shd w:fill="c9a4e4" w:val="clear"/>
            <w:vAlign w:val="center"/>
          </w:tcPr>
          <w:p w:rsidR="00000000" w:rsidDel="00000000" w:rsidP="00000000" w:rsidRDefault="00000000" w:rsidRPr="00000000" w14:paraId="00000529">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Prise de position</w:t>
            </w:r>
          </w:p>
        </w:tc>
        <w:tc>
          <w:tcPr>
            <w:gridSpan w:val="2"/>
            <w:shd w:fill="c9a4e4" w:val="clear"/>
            <w:vAlign w:val="center"/>
          </w:tcPr>
          <w:p w:rsidR="00000000" w:rsidDel="00000000" w:rsidP="00000000" w:rsidRDefault="00000000" w:rsidRPr="00000000" w14:paraId="0000052A">
            <w:pPr>
              <w:spacing w:after="60" w:before="6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CRITÈRE D’APPRÉCIATION</w:t>
            </w:r>
          </w:p>
        </w:tc>
        <w:tc>
          <w:tcPr>
            <w:vMerge w:val="restart"/>
            <w:shd w:fill="c9a4e4" w:val="clear"/>
            <w:vAlign w:val="center"/>
          </w:tcPr>
          <w:p w:rsidR="00000000" w:rsidDel="00000000" w:rsidP="00000000" w:rsidRDefault="00000000" w:rsidRPr="00000000" w14:paraId="0000052C">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i w:val="1"/>
                <w:color w:val="ffffff"/>
                <w:sz w:val="20"/>
                <w:szCs w:val="20"/>
                <w:rtl w:val="0"/>
              </w:rPr>
              <w:t xml:space="preserve">parce que</w:t>
            </w:r>
            <w:r w:rsidDel="00000000" w:rsidR="00000000" w:rsidRPr="00000000">
              <w:rPr>
                <w:rtl w:val="0"/>
              </w:rPr>
            </w:r>
          </w:p>
        </w:tc>
        <w:tc>
          <w:tcPr>
            <w:vMerge w:val="restart"/>
            <w:shd w:fill="c9a4e4" w:val="clear"/>
            <w:vAlign w:val="center"/>
          </w:tcPr>
          <w:p w:rsidR="00000000" w:rsidDel="00000000" w:rsidP="00000000" w:rsidRDefault="00000000" w:rsidRPr="00000000" w14:paraId="0000052D">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Élément socio-culturel</w:t>
            </w:r>
          </w:p>
        </w:tc>
        <w:tc>
          <w:tcPr>
            <w:vMerge w:val="restart"/>
            <w:shd w:fill="c9a4e4" w:val="clear"/>
            <w:vAlign w:val="center"/>
          </w:tcPr>
          <w:p w:rsidR="00000000" w:rsidDel="00000000" w:rsidP="00000000" w:rsidRDefault="00000000" w:rsidRPr="00000000" w14:paraId="0000052E">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Effet ressenti</w:t>
            </w:r>
          </w:p>
        </w:tc>
      </w:tr>
      <w:tr>
        <w:trPr>
          <w:cantSplit w:val="0"/>
          <w:trHeight w:val="223" w:hRule="atLeast"/>
          <w:tblHeader w:val="0"/>
        </w:trPr>
        <w:tc>
          <w:tcPr>
            <w:vMerge w:val="continue"/>
            <w:shd w:fill="c9a4e4" w:val="clear"/>
            <w:vAlign w:val="center"/>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shd w:fill="c9a4e4" w:val="clear"/>
            <w:vAlign w:val="center"/>
          </w:tcPr>
          <w:p w:rsidR="00000000" w:rsidDel="00000000" w:rsidP="00000000" w:rsidRDefault="00000000" w:rsidRPr="00000000" w14:paraId="00000530">
            <w:pPr>
              <w:spacing w:after="60" w:before="6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Aspect de l’œuvre</w:t>
            </w:r>
          </w:p>
        </w:tc>
        <w:tc>
          <w:tcPr>
            <w:shd w:fill="c9a4e4" w:val="clear"/>
            <w:vAlign w:val="center"/>
          </w:tcPr>
          <w:p w:rsidR="00000000" w:rsidDel="00000000" w:rsidP="00000000" w:rsidRDefault="00000000" w:rsidRPr="00000000" w14:paraId="00000531">
            <w:pPr>
              <w:spacing w:after="60" w:before="6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Langage musical</w:t>
            </w:r>
          </w:p>
        </w:tc>
        <w:tc>
          <w:tcPr>
            <w:vMerge w:val="continue"/>
            <w:shd w:fill="c9a4e4" w:val="clear"/>
            <w:vAlign w:val="center"/>
          </w:tcPr>
          <w:p w:rsidR="00000000" w:rsidDel="00000000" w:rsidP="00000000" w:rsidRDefault="00000000" w:rsidRPr="00000000" w14:paraId="000005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vMerge w:val="continue"/>
            <w:shd w:fill="c9a4e4" w:val="clear"/>
            <w:vAlign w:val="center"/>
          </w:tcPr>
          <w:p w:rsidR="00000000" w:rsidDel="00000000" w:rsidP="00000000" w:rsidRDefault="00000000" w:rsidRPr="00000000" w14:paraId="00000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vMerge w:val="continue"/>
            <w:shd w:fill="c9a4e4" w:val="clear"/>
            <w:vAlign w:val="center"/>
          </w:tcPr>
          <w:p w:rsidR="00000000" w:rsidDel="00000000" w:rsidP="00000000" w:rsidRDefault="00000000" w:rsidRPr="00000000" w14:paraId="000005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r>
      <w:tr>
        <w:trPr>
          <w:cantSplit w:val="0"/>
          <w:trHeight w:val="20" w:hRule="atLeast"/>
          <w:tblHeader w:val="0"/>
        </w:trPr>
        <w:tc>
          <w:tcPr>
            <w:shd w:fill="auto" w:val="clear"/>
            <w:vAlign w:val="center"/>
          </w:tcPr>
          <w:p w:rsidR="00000000" w:rsidDel="00000000" w:rsidP="00000000" w:rsidRDefault="00000000" w:rsidRPr="00000000" w14:paraId="00000535">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Je n’aime pas</w:t>
            </w:r>
          </w:p>
        </w:tc>
        <w:tc>
          <w:tcPr>
            <w:shd w:fill="auto" w:val="clear"/>
            <w:vAlign w:val="center"/>
          </w:tcPr>
          <w:p w:rsidR="00000000" w:rsidDel="00000000" w:rsidP="00000000" w:rsidRDefault="00000000" w:rsidRPr="00000000" w14:paraId="00000536">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l’interprétation</w:t>
            </w:r>
          </w:p>
        </w:tc>
        <w:tc>
          <w:tcPr>
            <w:shd w:fill="auto" w:val="clear"/>
            <w:vAlign w:val="center"/>
          </w:tcPr>
          <w:p w:rsidR="00000000" w:rsidDel="00000000" w:rsidP="00000000" w:rsidRDefault="00000000" w:rsidRPr="00000000" w14:paraId="00000537">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 la chanteuse</w:t>
            </w:r>
          </w:p>
        </w:tc>
        <w:tc>
          <w:tcPr>
            <w:shd w:fill="auto" w:val="clear"/>
            <w:vAlign w:val="center"/>
          </w:tcPr>
          <w:p w:rsidR="00000000" w:rsidDel="00000000" w:rsidP="00000000" w:rsidRDefault="00000000" w:rsidRPr="00000000" w14:paraId="00000538">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parce que </w:t>
            </w:r>
          </w:p>
        </w:tc>
        <w:tc>
          <w:tcPr>
            <w:shd w:fill="auto" w:val="clear"/>
            <w:vAlign w:val="center"/>
          </w:tcPr>
          <w:p w:rsidR="00000000" w:rsidDel="00000000" w:rsidP="00000000" w:rsidRDefault="00000000" w:rsidRPr="00000000" w14:paraId="00000539">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le personnage de cet opéra est en colère</w:t>
            </w:r>
          </w:p>
        </w:tc>
        <w:tc>
          <w:tcPr>
            <w:shd w:fill="auto" w:val="clear"/>
            <w:vAlign w:val="center"/>
          </w:tcPr>
          <w:p w:rsidR="00000000" w:rsidDel="00000000" w:rsidP="00000000" w:rsidRDefault="00000000" w:rsidRPr="00000000" w14:paraId="0000053A">
            <w:pPr>
              <w:rPr>
                <w:rFonts w:ascii="Calibri" w:cs="Calibri" w:eastAsia="Calibri" w:hAnsi="Calibri"/>
                <w:i w:val="1"/>
                <w:sz w:val="16"/>
                <w:szCs w:val="16"/>
              </w:rPr>
            </w:pPr>
            <w:r w:rsidDel="00000000" w:rsidR="00000000" w:rsidRPr="00000000">
              <w:rPr>
                <w:rFonts w:ascii="Calibri" w:cs="Calibri" w:eastAsia="Calibri" w:hAnsi="Calibri"/>
                <w:b w:val="1"/>
                <w:i w:val="1"/>
                <w:sz w:val="16"/>
                <w:szCs w:val="16"/>
                <w:rtl w:val="0"/>
              </w:rPr>
              <w:t xml:space="preserve">et</w:t>
            </w:r>
            <w:r w:rsidDel="00000000" w:rsidR="00000000" w:rsidRPr="00000000">
              <w:rPr>
                <w:rFonts w:ascii="Calibri" w:cs="Calibri" w:eastAsia="Calibri" w:hAnsi="Calibri"/>
                <w:i w:val="1"/>
                <w:sz w:val="16"/>
                <w:szCs w:val="16"/>
                <w:rtl w:val="0"/>
              </w:rPr>
              <w:t xml:space="preserve"> ça me fait penser à ma belle-mère qui me crie dessus. </w:t>
            </w:r>
          </w:p>
          <w:p w:rsidR="00000000" w:rsidDel="00000000" w:rsidP="00000000" w:rsidRDefault="00000000" w:rsidRPr="00000000" w14:paraId="0000053B">
            <w:pPr>
              <w:rPr>
                <w:rFonts w:ascii="Calibri" w:cs="Calibri" w:eastAsia="Calibri" w:hAnsi="Calibri"/>
                <w:i w:val="1"/>
                <w:sz w:val="16"/>
                <w:szCs w:val="16"/>
              </w:rPr>
            </w:pPr>
            <w:r w:rsidDel="00000000" w:rsidR="00000000" w:rsidRPr="00000000">
              <w:rPr>
                <w:rFonts w:ascii="Calibri" w:cs="Calibri" w:eastAsia="Calibri" w:hAnsi="Calibri"/>
                <w:i w:val="1"/>
                <w:sz w:val="12"/>
                <w:szCs w:val="12"/>
                <w:rtl w:val="0"/>
              </w:rPr>
              <w:t xml:space="preserve">(L’air de la reine de la nuit – La flûte enchantée)</w:t>
            </w:r>
            <w:r w:rsidDel="00000000" w:rsidR="00000000" w:rsidRPr="00000000">
              <w:rPr>
                <w:rtl w:val="0"/>
              </w:rPr>
            </w:r>
          </w:p>
        </w:tc>
      </w:tr>
      <w:tr>
        <w:trPr>
          <w:cantSplit w:val="0"/>
          <w:trHeight w:val="20" w:hRule="atLeast"/>
          <w:tblHeader w:val="0"/>
        </w:trPr>
        <w:tc>
          <w:tcPr>
            <w:shd w:fill="auto" w:val="clear"/>
            <w:vAlign w:val="center"/>
          </w:tcPr>
          <w:p w:rsidR="00000000" w:rsidDel="00000000" w:rsidP="00000000" w:rsidRDefault="00000000" w:rsidRPr="00000000" w14:paraId="0000053C">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J’aime </w:t>
            </w:r>
          </w:p>
        </w:tc>
        <w:tc>
          <w:tcPr>
            <w:shd w:fill="auto" w:val="clear"/>
            <w:vAlign w:val="center"/>
          </w:tcPr>
          <w:p w:rsidR="00000000" w:rsidDel="00000000" w:rsidP="00000000" w:rsidRDefault="00000000" w:rsidRPr="00000000" w14:paraId="0000053D">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l’accompagnement</w:t>
            </w:r>
          </w:p>
        </w:tc>
        <w:tc>
          <w:tcPr>
            <w:shd w:fill="auto" w:val="clear"/>
            <w:vAlign w:val="center"/>
          </w:tcPr>
          <w:p w:rsidR="00000000" w:rsidDel="00000000" w:rsidP="00000000" w:rsidRDefault="00000000" w:rsidRPr="00000000" w14:paraId="0000053E">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énergique des instruments à vent</w:t>
            </w:r>
          </w:p>
        </w:tc>
        <w:tc>
          <w:tcPr>
            <w:shd w:fill="auto" w:val="clear"/>
            <w:vAlign w:val="center"/>
          </w:tcPr>
          <w:p w:rsidR="00000000" w:rsidDel="00000000" w:rsidP="00000000" w:rsidRDefault="00000000" w:rsidRPr="00000000" w14:paraId="0000053F">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parce que</w:t>
            </w:r>
          </w:p>
        </w:tc>
        <w:tc>
          <w:tcPr>
            <w:shd w:fill="auto" w:val="clear"/>
            <w:vAlign w:val="center"/>
          </w:tcPr>
          <w:p w:rsidR="00000000" w:rsidDel="00000000" w:rsidP="00000000" w:rsidRDefault="00000000" w:rsidRPr="00000000" w14:paraId="00000540">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ça reflète l’ambiance dans les soirées de danse des années 1930</w:t>
            </w:r>
          </w:p>
        </w:tc>
        <w:tc>
          <w:tcPr>
            <w:shd w:fill="auto" w:val="clear"/>
            <w:vAlign w:val="center"/>
          </w:tcPr>
          <w:p w:rsidR="00000000" w:rsidDel="00000000" w:rsidP="00000000" w:rsidRDefault="00000000" w:rsidRPr="00000000" w14:paraId="00000541">
            <w:pPr>
              <w:rPr>
                <w:rFonts w:ascii="Calibri" w:cs="Calibri" w:eastAsia="Calibri" w:hAnsi="Calibri"/>
                <w:i w:val="1"/>
                <w:sz w:val="16"/>
                <w:szCs w:val="16"/>
              </w:rPr>
            </w:pPr>
            <w:r w:rsidDel="00000000" w:rsidR="00000000" w:rsidRPr="00000000">
              <w:rPr>
                <w:rFonts w:ascii="Calibri" w:cs="Calibri" w:eastAsia="Calibri" w:hAnsi="Calibri"/>
                <w:b w:val="1"/>
                <w:i w:val="1"/>
                <w:sz w:val="16"/>
                <w:szCs w:val="16"/>
                <w:rtl w:val="0"/>
              </w:rPr>
              <w:t xml:space="preserve">et</w:t>
            </w:r>
            <w:r w:rsidDel="00000000" w:rsidR="00000000" w:rsidRPr="00000000">
              <w:rPr>
                <w:rFonts w:ascii="Calibri" w:cs="Calibri" w:eastAsia="Calibri" w:hAnsi="Calibri"/>
                <w:i w:val="1"/>
                <w:sz w:val="16"/>
                <w:szCs w:val="16"/>
                <w:rtl w:val="0"/>
              </w:rPr>
              <w:t xml:space="preserve"> ça me donne envie de danser.</w:t>
            </w:r>
          </w:p>
          <w:p w:rsidR="00000000" w:rsidDel="00000000" w:rsidP="00000000" w:rsidRDefault="00000000" w:rsidRPr="00000000" w14:paraId="00000542">
            <w:pPr>
              <w:rPr>
                <w:rFonts w:ascii="Calibri" w:cs="Calibri" w:eastAsia="Calibri" w:hAnsi="Calibri"/>
                <w:i w:val="1"/>
                <w:sz w:val="16"/>
                <w:szCs w:val="16"/>
              </w:rPr>
            </w:pPr>
            <w:r w:rsidDel="00000000" w:rsidR="00000000" w:rsidRPr="00000000">
              <w:rPr>
                <w:rFonts w:ascii="Calibri" w:cs="Calibri" w:eastAsia="Calibri" w:hAnsi="Calibri"/>
                <w:i w:val="1"/>
                <w:sz w:val="12"/>
                <w:szCs w:val="12"/>
                <w:rtl w:val="0"/>
              </w:rPr>
              <w:t xml:space="preserve">(Sing sing sing – Benni Goodman)</w:t>
            </w:r>
            <w:r w:rsidDel="00000000" w:rsidR="00000000" w:rsidRPr="00000000">
              <w:rPr>
                <w:rtl w:val="0"/>
              </w:rPr>
            </w:r>
          </w:p>
        </w:tc>
      </w:tr>
    </w:tbl>
    <w:p w:rsidR="00000000" w:rsidDel="00000000" w:rsidP="00000000" w:rsidRDefault="00000000" w:rsidRPr="00000000" w14:paraId="00000543">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Croisement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Cadre d’évaluation</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et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Progression des apprentissages</w:t>
      </w:r>
      <w:r w:rsidDel="00000000" w:rsidR="00000000" w:rsidRPr="00000000">
        <w:rPr>
          <w:rtl w:val="0"/>
        </w:rPr>
      </w:r>
    </w:p>
    <w:p w:rsidR="00000000" w:rsidDel="00000000" w:rsidP="00000000" w:rsidRDefault="00000000" w:rsidRPr="00000000" w14:paraId="00000544">
      <w:pPr>
        <w:spacing w:after="120" w:before="120" w:lineRule="auto"/>
        <w:jc w:val="both"/>
        <w:rPr/>
      </w:pPr>
      <w:r w:rsidDel="00000000" w:rsidR="00000000" w:rsidRPr="00000000">
        <w:rPr>
          <w:rtl w:val="0"/>
        </w:rPr>
        <w:t xml:space="preserve">Ce tableau juxtapose les informations présentées par le </w:t>
      </w:r>
      <w:r w:rsidDel="00000000" w:rsidR="00000000" w:rsidRPr="00000000">
        <w:rPr>
          <w:i w:val="1"/>
          <w:rtl w:val="0"/>
        </w:rPr>
        <w:t xml:space="preserve">Cadre d’évaluation des apprentissages</w:t>
      </w:r>
      <w:r w:rsidDel="00000000" w:rsidR="00000000" w:rsidRPr="00000000">
        <w:rPr>
          <w:rtl w:val="0"/>
        </w:rPr>
        <w:t xml:space="preserve"> ainsi que les connaissances devant être mobilisées selon les cycles telles qu’elles sont inscrites dans la </w:t>
      </w:r>
      <w:r w:rsidDel="00000000" w:rsidR="00000000" w:rsidRPr="00000000">
        <w:rPr>
          <w:i w:val="1"/>
          <w:rtl w:val="0"/>
        </w:rPr>
        <w:t xml:space="preserve">Progression des apprentissages</w:t>
      </w:r>
      <w:r w:rsidDel="00000000" w:rsidR="00000000" w:rsidRPr="00000000">
        <w:rPr>
          <w:rtl w:val="0"/>
        </w:rPr>
        <w:t xml:space="preserve"> </w:t>
      </w:r>
      <w:r w:rsidDel="00000000" w:rsidR="00000000" w:rsidRPr="00000000">
        <w:rPr>
          <w:sz w:val="20"/>
          <w:szCs w:val="20"/>
          <w:rtl w:val="0"/>
        </w:rPr>
        <w:t xml:space="preserve">(section utilisation des connaissances)</w:t>
      </w:r>
      <w:r w:rsidDel="00000000" w:rsidR="00000000" w:rsidRPr="00000000">
        <w:rPr>
          <w:rtl w:val="0"/>
        </w:rPr>
        <w:t xml:space="preserve">. Cette vue d’ensemble permet de mieux situer les attentes au regard des productions attendues. </w:t>
      </w:r>
    </w:p>
    <w:p w:rsidR="00000000" w:rsidDel="00000000" w:rsidP="00000000" w:rsidRDefault="00000000" w:rsidRPr="00000000" w14:paraId="00000545">
      <w:pPr>
        <w:spacing w:after="120" w:before="120" w:lineRule="auto"/>
        <w:jc w:val="both"/>
        <w:rPr/>
      </w:pPr>
      <w:r w:rsidDel="00000000" w:rsidR="00000000" w:rsidRPr="00000000">
        <w:rPr>
          <w:rtl w:val="0"/>
        </w:rPr>
        <w:t xml:space="preserve">La référence aux critères d’évaluation comme </w:t>
      </w:r>
      <w:r w:rsidDel="00000000" w:rsidR="00000000" w:rsidRPr="00000000">
        <w:rPr>
          <w:u w:val="single"/>
          <w:rtl w:val="0"/>
        </w:rPr>
        <w:t xml:space="preserve">outils de rétroaction</w:t>
      </w:r>
      <w:r w:rsidDel="00000000" w:rsidR="00000000" w:rsidRPr="00000000">
        <w:rPr>
          <w:rtl w:val="0"/>
        </w:rPr>
        <w:t xml:space="preserve"> permet à l’élève de comprendre les aspects de la compétence sur lesquels il doit ajuster ses façons de faire. Les critères d’évaluation sont les mêmes d’un cycle à l’autre. Ce qui les distingue relève davantage du degré de complexité des situations d’appréciation proposés en classe.</w:t>
      </w:r>
    </w:p>
    <w:tbl>
      <w:tblPr>
        <w:tblStyle w:val="Table28"/>
        <w:tblW w:w="1098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6"/>
        <w:gridCol w:w="1417"/>
        <w:gridCol w:w="1135"/>
        <w:gridCol w:w="21"/>
        <w:gridCol w:w="2401"/>
        <w:gridCol w:w="2680"/>
        <w:gridCol w:w="21"/>
        <w:gridCol w:w="2879"/>
        <w:tblGridChange w:id="0">
          <w:tblGrid>
            <w:gridCol w:w="426"/>
            <w:gridCol w:w="1417"/>
            <w:gridCol w:w="1135"/>
            <w:gridCol w:w="21"/>
            <w:gridCol w:w="2401"/>
            <w:gridCol w:w="2680"/>
            <w:gridCol w:w="21"/>
            <w:gridCol w:w="2879"/>
          </w:tblGrid>
        </w:tblGridChange>
      </w:tblGrid>
      <w:tr>
        <w:trPr>
          <w:cantSplit w:val="0"/>
          <w:trHeight w:val="567" w:hRule="atLeast"/>
          <w:tblHeader w:val="0"/>
        </w:trPr>
        <w:tc>
          <w:tcPr>
            <w:gridSpan w:val="4"/>
            <w:vMerge w:val="restart"/>
            <w:shd w:fill="f3e7ff" w:val="clear"/>
            <w:vAlign w:val="center"/>
          </w:tcPr>
          <w:p w:rsidR="00000000" w:rsidDel="00000000" w:rsidP="00000000" w:rsidRDefault="00000000" w:rsidRPr="00000000" w14:paraId="00000546">
            <w:pPr>
              <w:ind w:left="-84" w:right="-94" w:firstLine="0"/>
              <w:rPr>
                <w:b w:val="1"/>
                <w:color w:val="231f20"/>
                <w:sz w:val="22"/>
                <w:szCs w:val="22"/>
              </w:rPr>
            </w:pPr>
            <w:r w:rsidDel="00000000" w:rsidR="00000000" w:rsidRPr="00000000">
              <w:rPr>
                <w:b w:val="1"/>
                <w:color w:val="231f20"/>
                <w:rtl w:val="0"/>
              </w:rPr>
              <w:t xml:space="preserve">Critères d’évaluation et éléments observables</w:t>
            </w:r>
            <w:r w:rsidDel="00000000" w:rsidR="00000000" w:rsidRPr="00000000">
              <w:rPr>
                <w:rtl w:val="0"/>
              </w:rPr>
            </w:r>
          </w:p>
        </w:tc>
        <w:tc>
          <w:tcPr>
            <w:gridSpan w:val="4"/>
            <w:shd w:fill="f3e7ff" w:val="clear"/>
            <w:vAlign w:val="center"/>
          </w:tcPr>
          <w:p w:rsidR="00000000" w:rsidDel="00000000" w:rsidP="00000000" w:rsidRDefault="00000000" w:rsidRPr="00000000" w14:paraId="0000054A">
            <w:pPr>
              <w:ind w:left="-84" w:firstLine="0"/>
              <w:jc w:val="center"/>
              <w:rPr>
                <w:b w:val="1"/>
                <w:color w:val="231f20"/>
              </w:rPr>
            </w:pPr>
            <w:r w:rsidDel="00000000" w:rsidR="00000000" w:rsidRPr="00000000">
              <w:rPr>
                <w:b w:val="1"/>
                <w:color w:val="231f20"/>
                <w:rtl w:val="0"/>
              </w:rPr>
              <w:t xml:space="preserve">Connaissances mobilisées selon les cycles</w:t>
            </w:r>
          </w:p>
          <w:p w:rsidR="00000000" w:rsidDel="00000000" w:rsidP="00000000" w:rsidRDefault="00000000" w:rsidRPr="00000000" w14:paraId="0000054B">
            <w:pPr>
              <w:ind w:left="-84" w:firstLine="0"/>
              <w:jc w:val="center"/>
              <w:rPr>
                <w:b w:val="1"/>
                <w:color w:val="231f20"/>
              </w:rPr>
            </w:pPr>
            <w:r w:rsidDel="00000000" w:rsidR="00000000" w:rsidRPr="00000000">
              <w:rPr>
                <w:b w:val="1"/>
                <w:color w:val="231f20"/>
                <w:sz w:val="20"/>
                <w:szCs w:val="20"/>
                <w:rtl w:val="0"/>
              </w:rPr>
              <w:t xml:space="preserve">Extrait de la Progression des apprentissages </w:t>
            </w:r>
            <w:r w:rsidDel="00000000" w:rsidR="00000000" w:rsidRPr="00000000">
              <w:rPr>
                <w:rtl w:val="0"/>
              </w:rPr>
            </w:r>
          </w:p>
        </w:tc>
      </w:tr>
      <w:tr>
        <w:trPr>
          <w:cantSplit w:val="0"/>
          <w:trHeight w:val="277" w:hRule="atLeast"/>
          <w:tblHeader w:val="0"/>
        </w:trPr>
        <w:tc>
          <w:tcPr>
            <w:gridSpan w:val="4"/>
            <w:vMerge w:val="continue"/>
            <w:shd w:fill="f3e7ff" w:val="clear"/>
            <w:vAlign w:val="center"/>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231f20"/>
              </w:rPr>
            </w:pPr>
            <w:r w:rsidDel="00000000" w:rsidR="00000000" w:rsidRPr="00000000">
              <w:rPr>
                <w:rtl w:val="0"/>
              </w:rPr>
            </w:r>
          </w:p>
        </w:tc>
        <w:tc>
          <w:tcPr>
            <w:shd w:fill="f3e7ff" w:val="clear"/>
            <w:vAlign w:val="center"/>
          </w:tcPr>
          <w:p w:rsidR="00000000" w:rsidDel="00000000" w:rsidP="00000000" w:rsidRDefault="00000000" w:rsidRPr="00000000" w14:paraId="00000553">
            <w:pPr>
              <w:ind w:left="-41" w:right="-49" w:firstLine="0"/>
              <w:jc w:val="center"/>
              <w:rPr>
                <w:b w:val="1"/>
                <w:color w:val="c9a4e4"/>
                <w:sz w:val="20"/>
                <w:szCs w:val="20"/>
              </w:rPr>
            </w:pPr>
            <w:r w:rsidDel="00000000" w:rsidR="00000000" w:rsidRPr="00000000">
              <w:rPr>
                <w:b w:val="1"/>
                <w:color w:val="c9a4e4"/>
                <w:sz w:val="20"/>
                <w:szCs w:val="20"/>
                <w:rtl w:val="0"/>
              </w:rPr>
              <w:t xml:space="preserve">1er cycle</w:t>
            </w:r>
          </w:p>
        </w:tc>
        <w:tc>
          <w:tcPr>
            <w:gridSpan w:val="2"/>
            <w:shd w:fill="f3e7ff" w:val="clear"/>
            <w:vAlign w:val="center"/>
          </w:tcPr>
          <w:p w:rsidR="00000000" w:rsidDel="00000000" w:rsidP="00000000" w:rsidRDefault="00000000" w:rsidRPr="00000000" w14:paraId="00000554">
            <w:pPr>
              <w:ind w:left="-41" w:right="-49" w:firstLine="0"/>
              <w:jc w:val="center"/>
              <w:rPr>
                <w:b w:val="1"/>
                <w:color w:val="a162d0"/>
                <w:sz w:val="20"/>
                <w:szCs w:val="20"/>
              </w:rPr>
            </w:pPr>
            <w:r w:rsidDel="00000000" w:rsidR="00000000" w:rsidRPr="00000000">
              <w:rPr>
                <w:b w:val="1"/>
                <w:color w:val="a365d1"/>
                <w:sz w:val="20"/>
                <w:szCs w:val="20"/>
                <w:rtl w:val="0"/>
              </w:rPr>
              <w:t xml:space="preserve">2e cycle</w:t>
            </w:r>
            <w:r w:rsidDel="00000000" w:rsidR="00000000" w:rsidRPr="00000000">
              <w:rPr>
                <w:rtl w:val="0"/>
              </w:rPr>
            </w:r>
          </w:p>
        </w:tc>
        <w:tc>
          <w:tcPr>
            <w:shd w:fill="f3e7ff" w:val="clear"/>
            <w:vAlign w:val="center"/>
          </w:tcPr>
          <w:p w:rsidR="00000000" w:rsidDel="00000000" w:rsidP="00000000" w:rsidRDefault="00000000" w:rsidRPr="00000000" w14:paraId="00000556">
            <w:pPr>
              <w:ind w:left="-41" w:right="-49" w:firstLine="0"/>
              <w:jc w:val="center"/>
              <w:rPr>
                <w:b w:val="1"/>
                <w:color w:val="c55911"/>
                <w:sz w:val="20"/>
                <w:szCs w:val="20"/>
              </w:rPr>
            </w:pPr>
            <w:r w:rsidDel="00000000" w:rsidR="00000000" w:rsidRPr="00000000">
              <w:rPr>
                <w:b w:val="1"/>
                <w:color w:val="7e35b5"/>
                <w:sz w:val="20"/>
                <w:szCs w:val="20"/>
                <w:rtl w:val="0"/>
              </w:rPr>
              <w:t xml:space="preserve">3e cycle</w:t>
            </w:r>
            <w:r w:rsidDel="00000000" w:rsidR="00000000" w:rsidRPr="00000000">
              <w:rPr>
                <w:rtl w:val="0"/>
              </w:rPr>
            </w:r>
          </w:p>
        </w:tc>
      </w:tr>
      <w:tr>
        <w:trPr>
          <w:cantSplit w:val="0"/>
          <w:trHeight w:val="342" w:hRule="atLeast"/>
          <w:tblHeader w:val="0"/>
        </w:trPr>
        <w:tc>
          <w:tcPr>
            <w:vMerge w:val="restart"/>
            <w:shd w:fill="f3e7ff" w:val="clear"/>
            <w:vAlign w:val="center"/>
          </w:tcPr>
          <w:p w:rsidR="00000000" w:rsidDel="00000000" w:rsidP="00000000" w:rsidRDefault="00000000" w:rsidRPr="00000000" w14:paraId="00000557">
            <w:pPr>
              <w:ind w:left="43" w:right="38" w:firstLine="0"/>
              <w:jc w:val="center"/>
              <w:rPr>
                <w:b w:val="1"/>
              </w:rPr>
            </w:pPr>
            <w:r w:rsidDel="00000000" w:rsidR="00000000" w:rsidRPr="00000000">
              <w:rPr>
                <w:b w:val="1"/>
                <w:sz w:val="22"/>
                <w:szCs w:val="22"/>
                <w:rtl w:val="0"/>
              </w:rPr>
              <w:t xml:space="preserve">Pertinence de l’appréciation</w:t>
            </w:r>
            <w:r w:rsidDel="00000000" w:rsidR="00000000" w:rsidRPr="00000000">
              <w:rPr>
                <w:rtl w:val="0"/>
              </w:rPr>
            </w:r>
          </w:p>
        </w:tc>
        <w:tc>
          <w:tcPr>
            <w:vMerge w:val="restart"/>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58">
            <w:pPr>
              <w:ind w:left="-66" w:right="-55" w:firstLine="0"/>
              <w:rPr>
                <w:b w:val="1"/>
                <w:sz w:val="20"/>
                <w:szCs w:val="20"/>
              </w:rPr>
            </w:pPr>
            <w:r w:rsidDel="00000000" w:rsidR="00000000" w:rsidRPr="00000000">
              <w:rPr>
                <w:sz w:val="20"/>
                <w:szCs w:val="20"/>
                <w:rtl w:val="0"/>
              </w:rPr>
              <w:t xml:space="preserve">L’élève fait des </w:t>
            </w:r>
            <w:r w:rsidDel="00000000" w:rsidR="00000000" w:rsidRPr="00000000">
              <w:rPr>
                <w:b w:val="1"/>
                <w:sz w:val="20"/>
                <w:szCs w:val="20"/>
                <w:rtl w:val="0"/>
              </w:rPr>
              <w:t xml:space="preserve">liens</w:t>
            </w:r>
            <w:r w:rsidDel="00000000" w:rsidR="00000000" w:rsidRPr="00000000">
              <w:rPr>
                <w:sz w:val="20"/>
                <w:szCs w:val="20"/>
                <w:rtl w:val="0"/>
              </w:rPr>
              <w:t xml:space="preserve"> entre les </w:t>
            </w:r>
            <w:r w:rsidDel="00000000" w:rsidR="00000000" w:rsidRPr="00000000">
              <w:rPr>
                <w:b w:val="1"/>
                <w:sz w:val="20"/>
                <w:szCs w:val="20"/>
                <w:rtl w:val="0"/>
              </w:rPr>
              <w:t xml:space="preserve">aspects de l’œuvre</w:t>
            </w:r>
            <w:r w:rsidDel="00000000" w:rsidR="00000000" w:rsidRPr="00000000">
              <w:rPr>
                <w:sz w:val="20"/>
                <w:szCs w:val="20"/>
                <w:rtl w:val="0"/>
              </w:rPr>
              <w:t xml:space="preserve">, les</w:t>
            </w:r>
            <w:r w:rsidDel="00000000" w:rsidR="00000000" w:rsidRPr="00000000">
              <w:rPr>
                <w:b w:val="1"/>
                <w:sz w:val="20"/>
                <w:szCs w:val="20"/>
                <w:rtl w:val="0"/>
              </w:rPr>
              <w:t xml:space="preserve"> effets ressentis </w:t>
            </w:r>
            <w:r w:rsidDel="00000000" w:rsidR="00000000" w:rsidRPr="00000000">
              <w:rPr>
                <w:sz w:val="20"/>
                <w:szCs w:val="20"/>
                <w:rtl w:val="0"/>
              </w:rPr>
              <w:t xml:space="preserve">et les</w:t>
            </w:r>
            <w:r w:rsidDel="00000000" w:rsidR="00000000" w:rsidRPr="00000000">
              <w:rPr>
                <w:b w:val="1"/>
                <w:sz w:val="20"/>
                <w:szCs w:val="20"/>
                <w:rtl w:val="0"/>
              </w:rPr>
              <w:t xml:space="preserve"> aspects sociaux culturels </w:t>
            </w:r>
          </w:p>
          <w:p w:rsidR="00000000" w:rsidDel="00000000" w:rsidP="00000000" w:rsidRDefault="00000000" w:rsidRPr="00000000" w14:paraId="00000559">
            <w:pPr>
              <w:ind w:left="-66" w:right="-55" w:firstLine="0"/>
              <w:rPr>
                <w:sz w:val="20"/>
                <w:szCs w:val="20"/>
              </w:rPr>
            </w:pPr>
            <w:r w:rsidDel="00000000" w:rsidR="00000000" w:rsidRPr="00000000">
              <w:rPr>
                <w:b w:val="1"/>
                <w:sz w:val="16"/>
                <w:szCs w:val="16"/>
                <w:rtl w:val="0"/>
              </w:rPr>
              <w:t xml:space="preserve">(2</w:t>
            </w:r>
            <w:r w:rsidDel="00000000" w:rsidR="00000000" w:rsidRPr="00000000">
              <w:rPr>
                <w:b w:val="1"/>
                <w:sz w:val="16"/>
                <w:szCs w:val="16"/>
                <w:vertAlign w:val="superscript"/>
                <w:rtl w:val="0"/>
              </w:rPr>
              <w:t xml:space="preserve">e</w:t>
            </w:r>
            <w:r w:rsidDel="00000000" w:rsidR="00000000" w:rsidRPr="00000000">
              <w:rPr>
                <w:b w:val="1"/>
                <w:sz w:val="16"/>
                <w:szCs w:val="16"/>
                <w:rtl w:val="0"/>
              </w:rPr>
              <w:t xml:space="preserve"> et 3</w:t>
            </w:r>
            <w:r w:rsidDel="00000000" w:rsidR="00000000" w:rsidRPr="00000000">
              <w:rPr>
                <w:b w:val="1"/>
                <w:sz w:val="16"/>
                <w:szCs w:val="16"/>
                <w:vertAlign w:val="superscript"/>
                <w:rtl w:val="0"/>
              </w:rPr>
              <w:t xml:space="preserve">e</w:t>
            </w:r>
            <w:r w:rsidDel="00000000" w:rsidR="00000000" w:rsidRPr="00000000">
              <w:rPr>
                <w:b w:val="1"/>
                <w:sz w:val="16"/>
                <w:szCs w:val="16"/>
                <w:rtl w:val="0"/>
              </w:rPr>
              <w:t xml:space="preserve"> cycle)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3e7ff" w:val="clear"/>
            <w:vAlign w:val="center"/>
          </w:tcPr>
          <w:p w:rsidR="00000000" w:rsidDel="00000000" w:rsidP="00000000" w:rsidRDefault="00000000" w:rsidRPr="00000000" w14:paraId="0000055A">
            <w:pPr>
              <w:ind w:left="-66" w:right="-55" w:firstLine="0"/>
              <w:rPr>
                <w:sz w:val="17"/>
                <w:szCs w:val="17"/>
              </w:rPr>
            </w:pPr>
            <w:r w:rsidDel="00000000" w:rsidR="00000000" w:rsidRPr="00000000">
              <w:rPr>
                <w:b w:val="1"/>
                <w:i w:val="1"/>
                <w:color w:val="231f20"/>
                <w:sz w:val="17"/>
                <w:szCs w:val="17"/>
                <w:rtl w:val="0"/>
              </w:rPr>
              <w:t xml:space="preserve">Appréciation esthétique</w:t>
            </w:r>
            <w:r w:rsidDel="00000000" w:rsidR="00000000" w:rsidRPr="00000000">
              <w:rPr>
                <w:rtl w:val="0"/>
              </w:rPr>
            </w:r>
          </w:p>
        </w:tc>
        <w:tc>
          <w:tcPr>
            <w:gridSpan w:val="2"/>
            <w:shd w:fill="auto" w:val="clear"/>
            <w:vAlign w:val="center"/>
          </w:tcPr>
          <w:p w:rsidR="00000000" w:rsidDel="00000000" w:rsidP="00000000" w:rsidRDefault="00000000" w:rsidRPr="00000000" w14:paraId="0000055B">
            <w:pPr>
              <w:numPr>
                <w:ilvl w:val="0"/>
                <w:numId w:val="19"/>
              </w:numPr>
              <w:ind w:left="318" w:right="-49" w:hanging="360"/>
              <w:rPr>
                <w:b w:val="1"/>
                <w:color w:val="cdace6"/>
                <w:sz w:val="19"/>
                <w:szCs w:val="19"/>
              </w:rPr>
            </w:pPr>
            <w:r w:rsidDel="00000000" w:rsidR="00000000" w:rsidRPr="00000000">
              <w:rPr>
                <w:sz w:val="19"/>
                <w:szCs w:val="19"/>
                <w:rtl w:val="0"/>
              </w:rPr>
              <w:t xml:space="preserve">Faire ressortir l’élément musical qui a suscité une </w:t>
            </w:r>
            <w:r w:rsidDel="00000000" w:rsidR="00000000" w:rsidRPr="00000000">
              <w:rPr>
                <w:b w:val="1"/>
                <w:color w:val="c9a4e4"/>
                <w:sz w:val="19"/>
                <w:szCs w:val="19"/>
                <w:rtl w:val="0"/>
              </w:rPr>
              <w:t xml:space="preserve">émotion.</w:t>
            </w:r>
            <w:r w:rsidDel="00000000" w:rsidR="00000000" w:rsidRPr="00000000">
              <w:rPr>
                <w:rtl w:val="0"/>
              </w:rPr>
            </w:r>
          </w:p>
        </w:tc>
        <w:tc>
          <w:tcPr>
            <w:shd w:fill="auto" w:val="clear"/>
            <w:vAlign w:val="center"/>
          </w:tcPr>
          <w:p w:rsidR="00000000" w:rsidDel="00000000" w:rsidP="00000000" w:rsidRDefault="00000000" w:rsidRPr="00000000" w14:paraId="0000055D">
            <w:pPr>
              <w:numPr>
                <w:ilvl w:val="0"/>
                <w:numId w:val="19"/>
              </w:numPr>
              <w:ind w:left="318" w:right="-49" w:hanging="360"/>
              <w:rPr>
                <w:b w:val="1"/>
                <w:color w:val="cdace6"/>
                <w:sz w:val="19"/>
                <w:szCs w:val="19"/>
              </w:rPr>
            </w:pPr>
            <w:r w:rsidDel="00000000" w:rsidR="00000000" w:rsidRPr="00000000">
              <w:rPr>
                <w:b w:val="1"/>
                <w:color w:val="a365d1"/>
                <w:sz w:val="19"/>
                <w:szCs w:val="19"/>
                <w:rtl w:val="0"/>
              </w:rPr>
              <w:t xml:space="preserve">Associer l’élément de contenu se rapportant à l’effet ressenti.</w:t>
            </w:r>
            <w:r w:rsidDel="00000000" w:rsidR="00000000" w:rsidRPr="00000000">
              <w:rPr>
                <w:rtl w:val="0"/>
              </w:rPr>
            </w:r>
          </w:p>
        </w:tc>
        <w:tc>
          <w:tcPr>
            <w:gridSpan w:val="2"/>
            <w:shd w:fill="auto" w:val="clear"/>
            <w:vAlign w:val="center"/>
          </w:tcPr>
          <w:p w:rsidR="00000000" w:rsidDel="00000000" w:rsidP="00000000" w:rsidRDefault="00000000" w:rsidRPr="00000000" w14:paraId="0000055E">
            <w:pPr>
              <w:numPr>
                <w:ilvl w:val="0"/>
                <w:numId w:val="19"/>
              </w:numPr>
              <w:ind w:left="318" w:right="-49" w:hanging="360"/>
              <w:rPr>
                <w:b w:val="1"/>
                <w:color w:val="cdace6"/>
                <w:sz w:val="19"/>
                <w:szCs w:val="19"/>
              </w:rPr>
            </w:pPr>
            <w:r w:rsidDel="00000000" w:rsidR="00000000" w:rsidRPr="00000000">
              <w:rPr>
                <w:sz w:val="19"/>
                <w:szCs w:val="19"/>
                <w:rtl w:val="0"/>
              </w:rPr>
              <w:t xml:space="preserve">Donner </w:t>
            </w:r>
            <w:r w:rsidDel="00000000" w:rsidR="00000000" w:rsidRPr="00000000">
              <w:rPr>
                <w:b w:val="1"/>
                <w:color w:val="7e35b5"/>
                <w:sz w:val="19"/>
                <w:szCs w:val="19"/>
                <w:rtl w:val="0"/>
              </w:rPr>
              <w:t xml:space="preserve">un exemple</w:t>
            </w:r>
            <w:r w:rsidDel="00000000" w:rsidR="00000000" w:rsidRPr="00000000">
              <w:rPr>
                <w:color w:val="7e35b5"/>
                <w:sz w:val="19"/>
                <w:szCs w:val="19"/>
                <w:rtl w:val="0"/>
              </w:rPr>
              <w:t xml:space="preserve"> </w:t>
            </w:r>
            <w:r w:rsidDel="00000000" w:rsidR="00000000" w:rsidRPr="00000000">
              <w:rPr>
                <w:sz w:val="19"/>
                <w:szCs w:val="19"/>
                <w:rtl w:val="0"/>
              </w:rPr>
              <w:t xml:space="preserve">des liens établis entre l’effet ressenti et les éléments observés.</w:t>
            </w:r>
            <w:r w:rsidDel="00000000" w:rsidR="00000000" w:rsidRPr="00000000">
              <w:rPr>
                <w:rtl w:val="0"/>
              </w:rPr>
            </w:r>
          </w:p>
        </w:tc>
      </w:tr>
      <w:tr>
        <w:trPr>
          <w:cantSplit w:val="0"/>
          <w:trHeight w:val="342" w:hRule="atLeast"/>
          <w:tblHeader w:val="0"/>
        </w:trPr>
        <w:tc>
          <w:tcPr>
            <w:vMerge w:val="continue"/>
            <w:shd w:fill="f3e7ff" w:val="clear"/>
            <w:vAlign w:val="center"/>
          </w:tcPr>
          <w:p w:rsidR="00000000" w:rsidDel="00000000" w:rsidP="00000000" w:rsidRDefault="00000000" w:rsidRPr="00000000" w14:paraId="000005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dace6"/>
                <w:sz w:val="19"/>
                <w:szCs w:val="19"/>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dace6"/>
                <w:sz w:val="19"/>
                <w:szCs w:val="19"/>
              </w:rPr>
            </w:pPr>
            <w:r w:rsidDel="00000000" w:rsidR="00000000" w:rsidRPr="00000000">
              <w:rPr>
                <w:rtl w:val="0"/>
              </w:rPr>
            </w:r>
          </w:p>
        </w:tc>
        <w:tc>
          <w:tcPr>
            <w:tcBorders>
              <w:left w:color="000000" w:space="0" w:sz="4" w:val="single"/>
            </w:tcBorders>
            <w:shd w:fill="f3e7ff" w:val="clear"/>
            <w:vAlign w:val="center"/>
          </w:tcPr>
          <w:p w:rsidR="00000000" w:rsidDel="00000000" w:rsidP="00000000" w:rsidRDefault="00000000" w:rsidRPr="00000000" w14:paraId="00000562">
            <w:pPr>
              <w:ind w:left="-66" w:right="-55" w:firstLine="0"/>
              <w:rPr>
                <w:sz w:val="17"/>
                <w:szCs w:val="17"/>
              </w:rPr>
            </w:pPr>
            <w:r w:rsidDel="00000000" w:rsidR="00000000" w:rsidRPr="00000000">
              <w:rPr>
                <w:b w:val="1"/>
                <w:i w:val="1"/>
                <w:color w:val="231f20"/>
                <w:sz w:val="17"/>
                <w:szCs w:val="17"/>
                <w:rtl w:val="0"/>
              </w:rPr>
              <w:t xml:space="preserve">Appréciation critique</w:t>
            </w:r>
            <w:r w:rsidDel="00000000" w:rsidR="00000000" w:rsidRPr="00000000">
              <w:rPr>
                <w:rtl w:val="0"/>
              </w:rPr>
            </w:r>
          </w:p>
        </w:tc>
        <w:tc>
          <w:tcPr>
            <w:gridSpan w:val="2"/>
            <w:shd w:fill="auto" w:val="clear"/>
            <w:vAlign w:val="center"/>
          </w:tcPr>
          <w:p w:rsidR="00000000" w:rsidDel="00000000" w:rsidP="00000000" w:rsidRDefault="00000000" w:rsidRPr="00000000" w14:paraId="00000563">
            <w:pPr>
              <w:numPr>
                <w:ilvl w:val="0"/>
                <w:numId w:val="19"/>
              </w:numPr>
              <w:ind w:left="318" w:right="-49" w:hanging="360"/>
              <w:rPr>
                <w:b w:val="1"/>
                <w:color w:val="cdace6"/>
                <w:sz w:val="19"/>
                <w:szCs w:val="19"/>
              </w:rPr>
            </w:pPr>
            <w:r w:rsidDel="00000000" w:rsidR="00000000" w:rsidRPr="00000000">
              <w:rPr>
                <w:b w:val="1"/>
                <w:color w:val="c9a4e4"/>
                <w:sz w:val="19"/>
                <w:szCs w:val="19"/>
                <w:rtl w:val="0"/>
              </w:rPr>
              <w:t xml:space="preserve">Faire part d’une préférence parmi ses observations.</w:t>
            </w:r>
            <w:r w:rsidDel="00000000" w:rsidR="00000000" w:rsidRPr="00000000">
              <w:rPr>
                <w:rtl w:val="0"/>
              </w:rPr>
            </w:r>
          </w:p>
        </w:tc>
        <w:tc>
          <w:tcPr>
            <w:shd w:fill="auto" w:val="clear"/>
            <w:vAlign w:val="center"/>
          </w:tcPr>
          <w:p w:rsidR="00000000" w:rsidDel="00000000" w:rsidP="00000000" w:rsidRDefault="00000000" w:rsidRPr="00000000" w14:paraId="00000565">
            <w:pPr>
              <w:numPr>
                <w:ilvl w:val="0"/>
                <w:numId w:val="19"/>
              </w:numPr>
              <w:ind w:left="318" w:right="-49" w:hanging="360"/>
              <w:rPr>
                <w:b w:val="1"/>
                <w:color w:val="cdace6"/>
                <w:sz w:val="19"/>
                <w:szCs w:val="19"/>
              </w:rPr>
            </w:pPr>
            <w:r w:rsidDel="00000000" w:rsidR="00000000" w:rsidRPr="00000000">
              <w:rPr>
                <w:sz w:val="19"/>
                <w:szCs w:val="19"/>
                <w:rtl w:val="0"/>
              </w:rPr>
              <w:t xml:space="preserve">Parler de ses </w:t>
            </w:r>
            <w:r w:rsidDel="00000000" w:rsidR="00000000" w:rsidRPr="00000000">
              <w:rPr>
                <w:b w:val="1"/>
                <w:color w:val="a365d1"/>
                <w:sz w:val="19"/>
                <w:szCs w:val="19"/>
                <w:rtl w:val="0"/>
              </w:rPr>
              <w:t xml:space="preserve">observations musicales en justifiant ses préférences.</w:t>
            </w:r>
            <w:r w:rsidDel="00000000" w:rsidR="00000000" w:rsidRPr="00000000">
              <w:rPr>
                <w:rtl w:val="0"/>
              </w:rPr>
            </w:r>
          </w:p>
        </w:tc>
        <w:tc>
          <w:tcPr>
            <w:gridSpan w:val="2"/>
            <w:shd w:fill="auto" w:val="clear"/>
            <w:vAlign w:val="center"/>
          </w:tcPr>
          <w:p w:rsidR="00000000" w:rsidDel="00000000" w:rsidP="00000000" w:rsidRDefault="00000000" w:rsidRPr="00000000" w14:paraId="00000566">
            <w:pPr>
              <w:numPr>
                <w:ilvl w:val="0"/>
                <w:numId w:val="19"/>
              </w:numPr>
              <w:ind w:left="318" w:right="-49" w:hanging="360"/>
              <w:rPr>
                <w:b w:val="1"/>
                <w:color w:val="cdace6"/>
                <w:sz w:val="19"/>
                <w:szCs w:val="19"/>
              </w:rPr>
            </w:pPr>
            <w:r w:rsidDel="00000000" w:rsidR="00000000" w:rsidRPr="00000000">
              <w:rPr>
                <w:sz w:val="19"/>
                <w:szCs w:val="19"/>
                <w:rtl w:val="0"/>
              </w:rPr>
              <w:t xml:space="preserve">Donner son </w:t>
            </w:r>
            <w:r w:rsidDel="00000000" w:rsidR="00000000" w:rsidRPr="00000000">
              <w:rPr>
                <w:b w:val="1"/>
                <w:color w:val="7e35b5"/>
                <w:sz w:val="19"/>
                <w:szCs w:val="19"/>
                <w:rtl w:val="0"/>
              </w:rPr>
              <w:t xml:space="preserve">point de vue à partir de ses observations musicales et des critères d’appréciation proposés.</w:t>
            </w:r>
            <w:r w:rsidDel="00000000" w:rsidR="00000000" w:rsidRPr="00000000">
              <w:rPr>
                <w:rtl w:val="0"/>
              </w:rPr>
            </w:r>
          </w:p>
        </w:tc>
      </w:tr>
      <w:tr>
        <w:trPr>
          <w:cantSplit w:val="0"/>
          <w:trHeight w:val="342" w:hRule="atLeast"/>
          <w:tblHeader w:val="0"/>
        </w:trPr>
        <w:tc>
          <w:tcPr>
            <w:vMerge w:val="continue"/>
            <w:shd w:fill="f3e7ff" w:val="clear"/>
            <w:vAlign w:val="center"/>
          </w:tcPr>
          <w:p w:rsidR="00000000" w:rsidDel="00000000" w:rsidP="00000000" w:rsidRDefault="00000000" w:rsidRPr="00000000" w14:paraId="000005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dace6"/>
                <w:sz w:val="19"/>
                <w:szCs w:val="19"/>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dace6"/>
                <w:sz w:val="19"/>
                <w:szCs w:val="19"/>
              </w:rPr>
            </w:pPr>
            <w:r w:rsidDel="00000000" w:rsidR="00000000" w:rsidRPr="00000000">
              <w:rPr>
                <w:rtl w:val="0"/>
              </w:rPr>
            </w:r>
          </w:p>
        </w:tc>
        <w:tc>
          <w:tcPr>
            <w:tcBorders>
              <w:left w:color="000000" w:space="0" w:sz="4" w:val="single"/>
              <w:right w:color="000000" w:space="0" w:sz="4" w:val="single"/>
            </w:tcBorders>
            <w:shd w:fill="f3e7ff" w:val="clear"/>
            <w:vAlign w:val="center"/>
          </w:tcPr>
          <w:p w:rsidR="00000000" w:rsidDel="00000000" w:rsidP="00000000" w:rsidRDefault="00000000" w:rsidRPr="00000000" w14:paraId="0000056A">
            <w:pPr>
              <w:ind w:left="-66" w:right="-55" w:firstLine="0"/>
              <w:rPr>
                <w:sz w:val="17"/>
                <w:szCs w:val="17"/>
              </w:rPr>
            </w:pPr>
            <w:r w:rsidDel="00000000" w:rsidR="00000000" w:rsidRPr="00000000">
              <w:rPr>
                <w:b w:val="1"/>
                <w:i w:val="1"/>
                <w:color w:val="231f20"/>
                <w:sz w:val="17"/>
                <w:szCs w:val="17"/>
                <w:rtl w:val="0"/>
              </w:rPr>
              <w:t xml:space="preserve">Appréciation socio-culturelle</w:t>
            </w:r>
            <w:r w:rsidDel="00000000" w:rsidR="00000000" w:rsidRPr="00000000">
              <w:rPr>
                <w:rtl w:val="0"/>
              </w:rPr>
            </w:r>
          </w:p>
        </w:tc>
        <w:tc>
          <w:tcPr>
            <w:gridSpan w:val="2"/>
            <w:shd w:fill="e2c5ff" w:val="clear"/>
            <w:vAlign w:val="center"/>
          </w:tcPr>
          <w:p w:rsidR="00000000" w:rsidDel="00000000" w:rsidP="00000000" w:rsidRDefault="00000000" w:rsidRPr="00000000" w14:paraId="0000056B">
            <w:pPr>
              <w:ind w:right="-49"/>
              <w:rPr>
                <w:b w:val="1"/>
                <w:color w:val="cdace6"/>
                <w:sz w:val="19"/>
                <w:szCs w:val="19"/>
              </w:rPr>
            </w:pPr>
            <w:r w:rsidDel="00000000" w:rsidR="00000000" w:rsidRPr="00000000">
              <w:rPr>
                <w:rtl w:val="0"/>
              </w:rPr>
            </w:r>
          </w:p>
        </w:tc>
        <w:tc>
          <w:tcPr>
            <w:shd w:fill="auto" w:val="clear"/>
            <w:vAlign w:val="center"/>
          </w:tcPr>
          <w:p w:rsidR="00000000" w:rsidDel="00000000" w:rsidP="00000000" w:rsidRDefault="00000000" w:rsidRPr="00000000" w14:paraId="0000056D">
            <w:pPr>
              <w:numPr>
                <w:ilvl w:val="0"/>
                <w:numId w:val="19"/>
              </w:numPr>
              <w:ind w:left="318" w:right="-49" w:hanging="360"/>
              <w:rPr>
                <w:b w:val="1"/>
                <w:color w:val="cdace6"/>
                <w:sz w:val="19"/>
                <w:szCs w:val="19"/>
              </w:rPr>
            </w:pPr>
            <w:r w:rsidDel="00000000" w:rsidR="00000000" w:rsidRPr="00000000">
              <w:rPr>
                <w:sz w:val="19"/>
                <w:szCs w:val="19"/>
                <w:rtl w:val="0"/>
              </w:rPr>
              <w:t xml:space="preserve">Mettre en évidence les éléments musicaux qui indiquent la </w:t>
            </w:r>
            <w:r w:rsidDel="00000000" w:rsidR="00000000" w:rsidRPr="00000000">
              <w:rPr>
                <w:b w:val="1"/>
                <w:color w:val="a365d1"/>
                <w:sz w:val="19"/>
                <w:szCs w:val="19"/>
                <w:rtl w:val="0"/>
              </w:rPr>
              <w:t xml:space="preserve">période artistique de l’œuvre.</w:t>
            </w:r>
            <w:r w:rsidDel="00000000" w:rsidR="00000000" w:rsidRPr="00000000">
              <w:rPr>
                <w:rtl w:val="0"/>
              </w:rPr>
            </w:r>
          </w:p>
        </w:tc>
        <w:tc>
          <w:tcPr>
            <w:gridSpan w:val="2"/>
            <w:shd w:fill="auto" w:val="clear"/>
            <w:vAlign w:val="center"/>
          </w:tcPr>
          <w:p w:rsidR="00000000" w:rsidDel="00000000" w:rsidP="00000000" w:rsidRDefault="00000000" w:rsidRPr="00000000" w14:paraId="0000056E">
            <w:pPr>
              <w:numPr>
                <w:ilvl w:val="0"/>
                <w:numId w:val="19"/>
              </w:numPr>
              <w:ind w:left="318" w:right="-49" w:hanging="360"/>
              <w:rPr>
                <w:sz w:val="19"/>
                <w:szCs w:val="19"/>
              </w:rPr>
            </w:pPr>
            <w:r w:rsidDel="00000000" w:rsidR="00000000" w:rsidRPr="00000000">
              <w:rPr>
                <w:sz w:val="19"/>
                <w:szCs w:val="19"/>
                <w:rtl w:val="0"/>
              </w:rPr>
              <w:t xml:space="preserve">Relier les éléments musicaux aux aspects </w:t>
            </w:r>
            <w:r w:rsidDel="00000000" w:rsidR="00000000" w:rsidRPr="00000000">
              <w:rPr>
                <w:b w:val="1"/>
                <w:color w:val="7e35b5"/>
                <w:sz w:val="19"/>
                <w:szCs w:val="19"/>
                <w:rtl w:val="0"/>
              </w:rPr>
              <w:t xml:space="preserve">socioculturels correspondants.</w:t>
            </w:r>
            <w:r w:rsidDel="00000000" w:rsidR="00000000" w:rsidRPr="00000000">
              <w:rPr>
                <w:rtl w:val="0"/>
              </w:rPr>
            </w:r>
          </w:p>
          <w:p w:rsidR="00000000" w:rsidDel="00000000" w:rsidP="00000000" w:rsidRDefault="00000000" w:rsidRPr="00000000" w14:paraId="0000056F">
            <w:pPr>
              <w:numPr>
                <w:ilvl w:val="0"/>
                <w:numId w:val="19"/>
              </w:numPr>
              <w:ind w:left="318" w:right="-49" w:hanging="360"/>
              <w:rPr>
                <w:b w:val="1"/>
                <w:color w:val="cdace6"/>
                <w:sz w:val="19"/>
                <w:szCs w:val="19"/>
              </w:rPr>
            </w:pPr>
            <w:r w:rsidDel="00000000" w:rsidR="00000000" w:rsidRPr="00000000">
              <w:rPr>
                <w:sz w:val="19"/>
                <w:szCs w:val="19"/>
                <w:rtl w:val="0"/>
              </w:rPr>
              <w:t xml:space="preserve">Comparer les principaux aspects d’ordre socioculturel et ses expériences ou son milieu de vie.</w:t>
            </w:r>
            <w:r w:rsidDel="00000000" w:rsidR="00000000" w:rsidRPr="00000000">
              <w:rPr>
                <w:rtl w:val="0"/>
              </w:rPr>
            </w:r>
          </w:p>
        </w:tc>
      </w:tr>
      <w:tr>
        <w:trPr>
          <w:cantSplit w:val="0"/>
          <w:trHeight w:val="342" w:hRule="atLeast"/>
          <w:tblHeader w:val="0"/>
        </w:trPr>
        <w:tc>
          <w:tcPr>
            <w:vMerge w:val="continue"/>
            <w:shd w:fill="f3e7ff" w:val="clear"/>
            <w:vAlign w:val="center"/>
          </w:tcPr>
          <w:p w:rsidR="00000000" w:rsidDel="00000000" w:rsidP="00000000" w:rsidRDefault="00000000" w:rsidRPr="00000000" w14:paraId="000005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dace6"/>
                <w:sz w:val="19"/>
                <w:szCs w:val="19"/>
              </w:rPr>
            </w:pPr>
            <w:r w:rsidDel="00000000" w:rsidR="00000000" w:rsidRPr="00000000">
              <w:rPr>
                <w:rtl w:val="0"/>
              </w:rPr>
            </w:r>
          </w:p>
        </w:tc>
        <w:tc>
          <w:tcPr>
            <w:gridSpan w:val="2"/>
            <w:vMerge w:val="restart"/>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72">
            <w:pPr>
              <w:ind w:left="-66" w:right="-55" w:firstLine="0"/>
              <w:rPr>
                <w:b w:val="1"/>
                <w:i w:val="1"/>
                <w:color w:val="231f20"/>
                <w:sz w:val="20"/>
                <w:szCs w:val="20"/>
              </w:rPr>
            </w:pPr>
            <w:r w:rsidDel="00000000" w:rsidR="00000000" w:rsidRPr="00000000">
              <w:rPr>
                <w:sz w:val="20"/>
                <w:szCs w:val="20"/>
                <w:rtl w:val="0"/>
              </w:rPr>
              <w:t xml:space="preserve">L’élève </w:t>
            </w:r>
            <w:r w:rsidDel="00000000" w:rsidR="00000000" w:rsidRPr="00000000">
              <w:rPr>
                <w:b w:val="1"/>
                <w:sz w:val="20"/>
                <w:szCs w:val="20"/>
                <w:rtl w:val="0"/>
              </w:rPr>
              <w:t xml:space="preserve">repère les éléments musicaux</w:t>
            </w:r>
            <w:r w:rsidDel="00000000" w:rsidR="00000000" w:rsidRPr="00000000">
              <w:rPr>
                <w:rtl w:val="0"/>
              </w:rPr>
            </w:r>
          </w:p>
        </w:tc>
        <w:tc>
          <w:tcPr>
            <w:gridSpan w:val="5"/>
            <w:tcBorders>
              <w:bottom w:color="ffffff" w:space="0" w:sz="4" w:val="single"/>
            </w:tcBorders>
            <w:shd w:fill="auto" w:val="clear"/>
            <w:vAlign w:val="center"/>
          </w:tcPr>
          <w:p w:rsidR="00000000" w:rsidDel="00000000" w:rsidP="00000000" w:rsidRDefault="00000000" w:rsidRPr="00000000" w14:paraId="00000574">
            <w:pPr>
              <w:numPr>
                <w:ilvl w:val="0"/>
                <w:numId w:val="19"/>
              </w:numPr>
              <w:ind w:left="318" w:right="-49" w:hanging="360"/>
              <w:rPr>
                <w:sz w:val="19"/>
                <w:szCs w:val="19"/>
              </w:rPr>
            </w:pPr>
            <w:r w:rsidDel="00000000" w:rsidR="00000000" w:rsidRPr="00000000">
              <w:rPr>
                <w:b w:val="1"/>
                <w:color w:val="c9a4e4"/>
                <w:sz w:val="19"/>
                <w:szCs w:val="19"/>
                <w:rtl w:val="0"/>
              </w:rPr>
              <w:t xml:space="preserve">Observer</w:t>
            </w:r>
            <w:r w:rsidDel="00000000" w:rsidR="00000000" w:rsidRPr="00000000">
              <w:rPr>
                <w:color w:val="c9a4e4"/>
                <w:sz w:val="19"/>
                <w:szCs w:val="19"/>
                <w:rtl w:val="0"/>
              </w:rPr>
              <w:t xml:space="preserve"> </w:t>
            </w:r>
            <w:r w:rsidDel="00000000" w:rsidR="00000000" w:rsidRPr="00000000">
              <w:rPr>
                <w:sz w:val="19"/>
                <w:szCs w:val="19"/>
                <w:rtl w:val="0"/>
              </w:rPr>
              <w:t xml:space="preserve">/ </w:t>
            </w:r>
            <w:r w:rsidDel="00000000" w:rsidR="00000000" w:rsidRPr="00000000">
              <w:rPr>
                <w:b w:val="1"/>
                <w:color w:val="a365d1"/>
                <w:sz w:val="19"/>
                <w:szCs w:val="19"/>
                <w:rtl w:val="0"/>
              </w:rPr>
              <w:t xml:space="preserve">Repérer </w:t>
            </w:r>
            <w:r w:rsidDel="00000000" w:rsidR="00000000" w:rsidRPr="00000000">
              <w:rPr>
                <w:b w:val="1"/>
                <w:sz w:val="19"/>
                <w:szCs w:val="19"/>
                <w:rtl w:val="0"/>
              </w:rPr>
              <w:t xml:space="preserve">/ </w:t>
            </w:r>
            <w:r w:rsidDel="00000000" w:rsidR="00000000" w:rsidRPr="00000000">
              <w:rPr>
                <w:b w:val="1"/>
                <w:color w:val="7e35b5"/>
                <w:sz w:val="19"/>
                <w:szCs w:val="19"/>
                <w:rtl w:val="0"/>
              </w:rPr>
              <w:t xml:space="preserve">Vérifier</w:t>
            </w:r>
            <w:r w:rsidDel="00000000" w:rsidR="00000000" w:rsidRPr="00000000">
              <w:rPr>
                <w:color w:val="7e35b5"/>
                <w:sz w:val="19"/>
                <w:szCs w:val="19"/>
                <w:rtl w:val="0"/>
              </w:rPr>
              <w:t xml:space="preserve"> </w:t>
            </w:r>
            <w:r w:rsidDel="00000000" w:rsidR="00000000" w:rsidRPr="00000000">
              <w:rPr>
                <w:sz w:val="19"/>
                <w:szCs w:val="19"/>
                <w:rtl w:val="0"/>
              </w:rPr>
              <w:t xml:space="preserve">des éléments parmi les suivants : intensité et nuances, durée, hauteur, timbre et qualité du son.</w:t>
            </w:r>
          </w:p>
        </w:tc>
      </w:tr>
      <w:tr>
        <w:trPr>
          <w:cantSplit w:val="0"/>
          <w:trHeight w:val="417" w:hRule="atLeast"/>
          <w:tblHeader w:val="0"/>
        </w:trPr>
        <w:tc>
          <w:tcPr>
            <w:vMerge w:val="continue"/>
            <w:shd w:fill="f3e7ff" w:val="clear"/>
            <w:vAlign w:val="center"/>
          </w:tcPr>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5"/>
            <w:shd w:fill="auto" w:val="clear"/>
            <w:vAlign w:val="center"/>
          </w:tcPr>
          <w:p w:rsidR="00000000" w:rsidDel="00000000" w:rsidP="00000000" w:rsidRDefault="00000000" w:rsidRPr="00000000" w14:paraId="0000057C">
            <w:pPr>
              <w:numPr>
                <w:ilvl w:val="0"/>
                <w:numId w:val="19"/>
              </w:numPr>
              <w:ind w:left="318" w:right="-49" w:hanging="360"/>
              <w:rPr>
                <w:sz w:val="19"/>
                <w:szCs w:val="19"/>
              </w:rPr>
            </w:pPr>
            <w:r w:rsidDel="00000000" w:rsidR="00000000" w:rsidRPr="00000000">
              <w:rPr>
                <w:b w:val="1"/>
                <w:color w:val="c9a4e4"/>
                <w:sz w:val="19"/>
                <w:szCs w:val="19"/>
                <w:rtl w:val="0"/>
              </w:rPr>
              <w:t xml:space="preserve">Observer</w:t>
            </w:r>
            <w:r w:rsidDel="00000000" w:rsidR="00000000" w:rsidRPr="00000000">
              <w:rPr>
                <w:color w:val="c9a4e4"/>
                <w:sz w:val="19"/>
                <w:szCs w:val="19"/>
                <w:rtl w:val="0"/>
              </w:rPr>
              <w:t xml:space="preserve"> </w:t>
            </w:r>
            <w:r w:rsidDel="00000000" w:rsidR="00000000" w:rsidRPr="00000000">
              <w:rPr>
                <w:sz w:val="19"/>
                <w:szCs w:val="19"/>
                <w:rtl w:val="0"/>
              </w:rPr>
              <w:t xml:space="preserve">/ </w:t>
            </w:r>
            <w:r w:rsidDel="00000000" w:rsidR="00000000" w:rsidRPr="00000000">
              <w:rPr>
                <w:b w:val="1"/>
                <w:color w:val="a365d1"/>
                <w:sz w:val="19"/>
                <w:szCs w:val="19"/>
                <w:rtl w:val="0"/>
              </w:rPr>
              <w:t xml:space="preserve">Repérer </w:t>
            </w:r>
            <w:r w:rsidDel="00000000" w:rsidR="00000000" w:rsidRPr="00000000">
              <w:rPr>
                <w:b w:val="1"/>
                <w:sz w:val="19"/>
                <w:szCs w:val="19"/>
                <w:rtl w:val="0"/>
              </w:rPr>
              <w:t xml:space="preserve">/ </w:t>
            </w:r>
            <w:r w:rsidDel="00000000" w:rsidR="00000000" w:rsidRPr="00000000">
              <w:rPr>
                <w:b w:val="1"/>
                <w:color w:val="7e35b5"/>
                <w:sz w:val="19"/>
                <w:szCs w:val="19"/>
                <w:rtl w:val="0"/>
              </w:rPr>
              <w:t xml:space="preserve">Vérifier</w:t>
            </w:r>
            <w:r w:rsidDel="00000000" w:rsidR="00000000" w:rsidRPr="00000000">
              <w:rPr>
                <w:color w:val="7e35b5"/>
                <w:sz w:val="19"/>
                <w:szCs w:val="19"/>
                <w:rtl w:val="0"/>
              </w:rPr>
              <w:t xml:space="preserve"> </w:t>
            </w:r>
            <w:r w:rsidDel="00000000" w:rsidR="00000000" w:rsidRPr="00000000">
              <w:rPr>
                <w:sz w:val="19"/>
                <w:szCs w:val="19"/>
                <w:rtl w:val="0"/>
              </w:rPr>
              <w:t xml:space="preserve">l’utilisation de plusieurs moyens sonores : voix, corps, instruments de musique, objets sonores et technologies de l’information et de la communication.</w:t>
            </w:r>
          </w:p>
        </w:tc>
      </w:tr>
      <w:tr>
        <w:trPr>
          <w:cantSplit w:val="0"/>
          <w:trHeight w:val="523" w:hRule="atLeast"/>
          <w:tblHeader w:val="0"/>
        </w:trPr>
        <w:tc>
          <w:tcPr>
            <w:vMerge w:val="continue"/>
            <w:shd w:fill="f3e7ff" w:val="clear"/>
            <w:vAlign w:val="center"/>
          </w:tcPr>
          <w:p w:rsidR="00000000" w:rsidDel="00000000" w:rsidP="00000000" w:rsidRDefault="00000000" w:rsidRPr="00000000" w14:paraId="000005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84">
            <w:pPr>
              <w:numPr>
                <w:ilvl w:val="0"/>
                <w:numId w:val="19"/>
              </w:numPr>
              <w:ind w:left="318" w:right="-49" w:hanging="360"/>
              <w:rPr>
                <w:sz w:val="19"/>
                <w:szCs w:val="19"/>
              </w:rPr>
            </w:pPr>
            <w:r w:rsidDel="00000000" w:rsidR="00000000" w:rsidRPr="00000000">
              <w:rPr>
                <w:sz w:val="19"/>
                <w:szCs w:val="19"/>
                <w:rtl w:val="0"/>
              </w:rPr>
              <w:t xml:space="preserve">Observer </w:t>
            </w:r>
            <w:r w:rsidDel="00000000" w:rsidR="00000000" w:rsidRPr="00000000">
              <w:rPr>
                <w:b w:val="1"/>
                <w:color w:val="c9a4e4"/>
                <w:sz w:val="19"/>
                <w:szCs w:val="19"/>
                <w:rtl w:val="0"/>
              </w:rPr>
              <w:t xml:space="preserve">une technique</w:t>
            </w:r>
            <w:r w:rsidDel="00000000" w:rsidR="00000000" w:rsidRPr="00000000">
              <w:rPr>
                <w:color w:val="c9a4e4"/>
                <w:sz w:val="19"/>
                <w:szCs w:val="19"/>
                <w:rtl w:val="0"/>
              </w:rPr>
              <w:t xml:space="preserve"> </w:t>
            </w:r>
            <w:r w:rsidDel="00000000" w:rsidR="00000000" w:rsidRPr="00000000">
              <w:rPr>
                <w:sz w:val="19"/>
                <w:szCs w:val="19"/>
                <w:rtl w:val="0"/>
              </w:rPr>
              <w:t xml:space="preserve">vocale et une technique instrumentale.</w:t>
            </w:r>
          </w:p>
        </w:tc>
        <w:tc>
          <w:tcPr>
            <w:shd w:fill="auto" w:val="clear"/>
            <w:vAlign w:val="center"/>
          </w:tcPr>
          <w:p w:rsidR="00000000" w:rsidDel="00000000" w:rsidP="00000000" w:rsidRDefault="00000000" w:rsidRPr="00000000" w14:paraId="00000586">
            <w:pPr>
              <w:numPr>
                <w:ilvl w:val="0"/>
                <w:numId w:val="19"/>
              </w:numPr>
              <w:ind w:left="318" w:right="-49" w:hanging="360"/>
              <w:rPr>
                <w:sz w:val="19"/>
                <w:szCs w:val="19"/>
              </w:rPr>
            </w:pPr>
            <w:r w:rsidDel="00000000" w:rsidR="00000000" w:rsidRPr="00000000">
              <w:rPr>
                <w:b w:val="1"/>
                <w:color w:val="a365d1"/>
                <w:sz w:val="19"/>
                <w:szCs w:val="19"/>
                <w:rtl w:val="0"/>
              </w:rPr>
              <w:t xml:space="preserve">Observer des technique</w:t>
            </w:r>
            <w:r w:rsidDel="00000000" w:rsidR="00000000" w:rsidRPr="00000000">
              <w:rPr>
                <w:color w:val="a365d1"/>
                <w:sz w:val="19"/>
                <w:szCs w:val="19"/>
                <w:rtl w:val="0"/>
              </w:rPr>
              <w:t xml:space="preserve"> </w:t>
            </w:r>
            <w:r w:rsidDel="00000000" w:rsidR="00000000" w:rsidRPr="00000000">
              <w:rPr>
                <w:sz w:val="19"/>
                <w:szCs w:val="19"/>
                <w:rtl w:val="0"/>
              </w:rPr>
              <w:t xml:space="preserve">vocale et une technique instrumentale.</w:t>
            </w:r>
          </w:p>
        </w:tc>
        <w:tc>
          <w:tcPr>
            <w:gridSpan w:val="2"/>
            <w:shd w:fill="auto" w:val="clear"/>
            <w:vAlign w:val="center"/>
          </w:tcPr>
          <w:p w:rsidR="00000000" w:rsidDel="00000000" w:rsidP="00000000" w:rsidRDefault="00000000" w:rsidRPr="00000000" w14:paraId="00000587">
            <w:pPr>
              <w:numPr>
                <w:ilvl w:val="0"/>
                <w:numId w:val="19"/>
              </w:numPr>
              <w:ind w:left="318" w:right="-49" w:hanging="360"/>
              <w:rPr>
                <w:sz w:val="19"/>
                <w:szCs w:val="19"/>
              </w:rPr>
            </w:pPr>
            <w:r w:rsidDel="00000000" w:rsidR="00000000" w:rsidRPr="00000000">
              <w:rPr>
                <w:b w:val="1"/>
                <w:color w:val="7e35b5"/>
                <w:sz w:val="19"/>
                <w:szCs w:val="19"/>
                <w:rtl w:val="0"/>
              </w:rPr>
              <w:t xml:space="preserve">Repérer</w:t>
            </w:r>
            <w:r w:rsidDel="00000000" w:rsidR="00000000" w:rsidRPr="00000000">
              <w:rPr>
                <w:color w:val="7e35b5"/>
                <w:sz w:val="19"/>
                <w:szCs w:val="19"/>
                <w:rtl w:val="0"/>
              </w:rPr>
              <w:t xml:space="preserve"> </w:t>
            </w:r>
            <w:r w:rsidDel="00000000" w:rsidR="00000000" w:rsidRPr="00000000">
              <w:rPr>
                <w:sz w:val="19"/>
                <w:szCs w:val="19"/>
                <w:rtl w:val="0"/>
              </w:rPr>
              <w:t xml:space="preserve">des techniques vocales et instrumentales.</w:t>
            </w:r>
          </w:p>
        </w:tc>
      </w:tr>
      <w:tr>
        <w:trPr>
          <w:cantSplit w:val="0"/>
          <w:trHeight w:val="821" w:hRule="atLeast"/>
          <w:tblHeader w:val="0"/>
        </w:trPr>
        <w:tc>
          <w:tcPr>
            <w:vMerge w:val="continue"/>
            <w:shd w:fill="f3e7ff" w:val="clear"/>
            <w:vAlign w:val="center"/>
          </w:tcPr>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8C">
            <w:pPr>
              <w:numPr>
                <w:ilvl w:val="0"/>
                <w:numId w:val="19"/>
              </w:numPr>
              <w:ind w:left="318" w:right="-49" w:hanging="360"/>
              <w:rPr>
                <w:sz w:val="19"/>
                <w:szCs w:val="19"/>
              </w:rPr>
            </w:pPr>
            <w:r w:rsidDel="00000000" w:rsidR="00000000" w:rsidRPr="00000000">
              <w:rPr>
                <w:b w:val="1"/>
                <w:color w:val="c9a4e4"/>
                <w:sz w:val="19"/>
                <w:szCs w:val="19"/>
                <w:rtl w:val="0"/>
              </w:rPr>
              <w:t xml:space="preserve">Observer les procédés</w:t>
            </w:r>
            <w:r w:rsidDel="00000000" w:rsidR="00000000" w:rsidRPr="00000000">
              <w:rPr>
                <w:color w:val="c9a4e4"/>
                <w:sz w:val="19"/>
                <w:szCs w:val="19"/>
                <w:rtl w:val="0"/>
              </w:rPr>
              <w:t xml:space="preserve"> </w:t>
            </w:r>
            <w:r w:rsidDel="00000000" w:rsidR="00000000" w:rsidRPr="00000000">
              <w:rPr>
                <w:sz w:val="19"/>
                <w:szCs w:val="19"/>
                <w:rtl w:val="0"/>
              </w:rPr>
              <w:t xml:space="preserve">de composition suivants : </w:t>
            </w:r>
            <w:r w:rsidDel="00000000" w:rsidR="00000000" w:rsidRPr="00000000">
              <w:rPr>
                <w:b w:val="1"/>
                <w:color w:val="c9a4e4"/>
                <w:sz w:val="19"/>
                <w:szCs w:val="19"/>
                <w:rtl w:val="0"/>
              </w:rPr>
              <w:t xml:space="preserve">question et réponse, contraste, reproduction sonore.</w:t>
            </w:r>
            <w:r w:rsidDel="00000000" w:rsidR="00000000" w:rsidRPr="00000000">
              <w:rPr>
                <w:rtl w:val="0"/>
              </w:rPr>
            </w:r>
          </w:p>
        </w:tc>
        <w:tc>
          <w:tcPr>
            <w:shd w:fill="auto" w:val="clear"/>
            <w:vAlign w:val="center"/>
          </w:tcPr>
          <w:p w:rsidR="00000000" w:rsidDel="00000000" w:rsidP="00000000" w:rsidRDefault="00000000" w:rsidRPr="00000000" w14:paraId="0000058E">
            <w:pPr>
              <w:numPr>
                <w:ilvl w:val="0"/>
                <w:numId w:val="19"/>
              </w:numPr>
              <w:ind w:left="318" w:right="-49" w:hanging="360"/>
              <w:rPr>
                <w:sz w:val="19"/>
                <w:szCs w:val="19"/>
              </w:rPr>
            </w:pPr>
            <w:r w:rsidDel="00000000" w:rsidR="00000000" w:rsidRPr="00000000">
              <w:rPr>
                <w:b w:val="1"/>
                <w:color w:val="a365d1"/>
                <w:sz w:val="19"/>
                <w:szCs w:val="19"/>
                <w:rtl w:val="0"/>
              </w:rPr>
              <w:t xml:space="preserve">Repérer les procédés</w:t>
            </w:r>
            <w:r w:rsidDel="00000000" w:rsidR="00000000" w:rsidRPr="00000000">
              <w:rPr>
                <w:color w:val="a365d1"/>
                <w:sz w:val="19"/>
                <w:szCs w:val="19"/>
                <w:rtl w:val="0"/>
              </w:rPr>
              <w:t xml:space="preserve"> </w:t>
            </w:r>
            <w:r w:rsidDel="00000000" w:rsidR="00000000" w:rsidRPr="00000000">
              <w:rPr>
                <w:sz w:val="19"/>
                <w:szCs w:val="19"/>
                <w:rtl w:val="0"/>
              </w:rPr>
              <w:t xml:space="preserve">de composition suivants : </w:t>
            </w:r>
            <w:r w:rsidDel="00000000" w:rsidR="00000000" w:rsidRPr="00000000">
              <w:rPr>
                <w:b w:val="1"/>
                <w:color w:val="a365d1"/>
                <w:sz w:val="19"/>
                <w:szCs w:val="19"/>
                <w:rtl w:val="0"/>
              </w:rPr>
              <w:t xml:space="preserve">répétition</w:t>
            </w:r>
            <w:r w:rsidDel="00000000" w:rsidR="00000000" w:rsidRPr="00000000">
              <w:rPr>
                <w:sz w:val="19"/>
                <w:szCs w:val="19"/>
                <w:rtl w:val="0"/>
              </w:rPr>
              <w:t xml:space="preserve">,</w:t>
            </w:r>
            <w:r w:rsidDel="00000000" w:rsidR="00000000" w:rsidRPr="00000000">
              <w:rPr>
                <w:b w:val="1"/>
                <w:color w:val="ed7d31"/>
                <w:sz w:val="19"/>
                <w:szCs w:val="19"/>
                <w:rtl w:val="0"/>
              </w:rPr>
              <w:t xml:space="preserve"> </w:t>
            </w:r>
            <w:r w:rsidDel="00000000" w:rsidR="00000000" w:rsidRPr="00000000">
              <w:rPr>
                <w:sz w:val="19"/>
                <w:szCs w:val="19"/>
                <w:rtl w:val="0"/>
              </w:rPr>
              <w:t xml:space="preserve">question et réponse, contraste, reproduction sonore.</w:t>
            </w:r>
          </w:p>
        </w:tc>
        <w:tc>
          <w:tcPr>
            <w:gridSpan w:val="2"/>
            <w:shd w:fill="auto" w:val="clear"/>
            <w:vAlign w:val="center"/>
          </w:tcPr>
          <w:p w:rsidR="00000000" w:rsidDel="00000000" w:rsidP="00000000" w:rsidRDefault="00000000" w:rsidRPr="00000000" w14:paraId="0000058F">
            <w:pPr>
              <w:numPr>
                <w:ilvl w:val="0"/>
                <w:numId w:val="19"/>
              </w:numPr>
              <w:ind w:left="318" w:right="-49" w:hanging="360"/>
              <w:rPr>
                <w:sz w:val="19"/>
                <w:szCs w:val="19"/>
              </w:rPr>
            </w:pPr>
            <w:r w:rsidDel="00000000" w:rsidR="00000000" w:rsidRPr="00000000">
              <w:rPr>
                <w:b w:val="1"/>
                <w:color w:val="7e35b5"/>
                <w:sz w:val="19"/>
                <w:szCs w:val="19"/>
                <w:rtl w:val="0"/>
              </w:rPr>
              <w:t xml:space="preserve">Vérifier l’exactitude</w:t>
            </w:r>
            <w:r w:rsidDel="00000000" w:rsidR="00000000" w:rsidRPr="00000000">
              <w:rPr>
                <w:color w:val="7e35b5"/>
                <w:sz w:val="19"/>
                <w:szCs w:val="19"/>
                <w:rtl w:val="0"/>
              </w:rPr>
              <w:t xml:space="preserve"> </w:t>
            </w:r>
            <w:r w:rsidDel="00000000" w:rsidR="00000000" w:rsidRPr="00000000">
              <w:rPr>
                <w:sz w:val="19"/>
                <w:szCs w:val="19"/>
                <w:rtl w:val="0"/>
              </w:rPr>
              <w:t xml:space="preserve">des procédés de composition utilisés : reproduction sonore, </w:t>
            </w:r>
            <w:r w:rsidDel="00000000" w:rsidR="00000000" w:rsidRPr="00000000">
              <w:rPr>
                <w:b w:val="1"/>
                <w:color w:val="7e35b5"/>
                <w:sz w:val="19"/>
                <w:szCs w:val="19"/>
                <w:rtl w:val="0"/>
              </w:rPr>
              <w:t xml:space="preserve">collage, ostinato, miroir.</w:t>
            </w:r>
            <w:r w:rsidDel="00000000" w:rsidR="00000000" w:rsidRPr="00000000">
              <w:rPr>
                <w:rtl w:val="0"/>
              </w:rPr>
            </w:r>
          </w:p>
        </w:tc>
      </w:tr>
      <w:tr>
        <w:trPr>
          <w:cantSplit w:val="0"/>
          <w:trHeight w:val="473" w:hRule="atLeast"/>
          <w:tblHeader w:val="0"/>
        </w:trPr>
        <w:tc>
          <w:tcPr>
            <w:vMerge w:val="continue"/>
            <w:shd w:fill="f3e7ff" w:val="clear"/>
            <w:vAlign w:val="center"/>
          </w:tcPr>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94">
            <w:pPr>
              <w:numPr>
                <w:ilvl w:val="0"/>
                <w:numId w:val="19"/>
              </w:numPr>
              <w:ind w:left="318" w:right="-49" w:hanging="360"/>
              <w:rPr>
                <w:b w:val="1"/>
                <w:color w:val="cdace6"/>
                <w:sz w:val="19"/>
                <w:szCs w:val="19"/>
              </w:rPr>
            </w:pPr>
            <w:r w:rsidDel="00000000" w:rsidR="00000000" w:rsidRPr="00000000">
              <w:rPr>
                <w:b w:val="1"/>
                <w:color w:val="c9a4e4"/>
                <w:sz w:val="19"/>
                <w:szCs w:val="19"/>
                <w:rtl w:val="0"/>
              </w:rPr>
              <w:t xml:space="preserve">Observer la forme A-B et la forme personnelle.</w:t>
            </w:r>
            <w:r w:rsidDel="00000000" w:rsidR="00000000" w:rsidRPr="00000000">
              <w:rPr>
                <w:rtl w:val="0"/>
              </w:rPr>
            </w:r>
          </w:p>
        </w:tc>
        <w:tc>
          <w:tcPr>
            <w:shd w:fill="auto" w:val="clear"/>
            <w:vAlign w:val="center"/>
          </w:tcPr>
          <w:p w:rsidR="00000000" w:rsidDel="00000000" w:rsidP="00000000" w:rsidRDefault="00000000" w:rsidRPr="00000000" w14:paraId="00000596">
            <w:pPr>
              <w:numPr>
                <w:ilvl w:val="0"/>
                <w:numId w:val="19"/>
              </w:numPr>
              <w:ind w:left="318" w:right="-49" w:hanging="360"/>
              <w:rPr>
                <w:sz w:val="19"/>
                <w:szCs w:val="19"/>
              </w:rPr>
            </w:pPr>
            <w:r w:rsidDel="00000000" w:rsidR="00000000" w:rsidRPr="00000000">
              <w:rPr>
                <w:b w:val="1"/>
                <w:color w:val="a365d1"/>
                <w:sz w:val="19"/>
                <w:szCs w:val="19"/>
                <w:rtl w:val="0"/>
              </w:rPr>
              <w:t xml:space="preserve">Repérer la forme A-B-A.</w:t>
            </w:r>
            <w:r w:rsidDel="00000000" w:rsidR="00000000" w:rsidRPr="00000000">
              <w:rPr>
                <w:rtl w:val="0"/>
              </w:rPr>
            </w:r>
          </w:p>
        </w:tc>
        <w:tc>
          <w:tcPr>
            <w:gridSpan w:val="2"/>
            <w:shd w:fill="auto" w:val="clear"/>
            <w:vAlign w:val="center"/>
          </w:tcPr>
          <w:p w:rsidR="00000000" w:rsidDel="00000000" w:rsidP="00000000" w:rsidRDefault="00000000" w:rsidRPr="00000000" w14:paraId="00000597">
            <w:pPr>
              <w:numPr>
                <w:ilvl w:val="0"/>
                <w:numId w:val="19"/>
              </w:numPr>
              <w:ind w:left="318" w:right="-49" w:hanging="360"/>
              <w:rPr>
                <w:sz w:val="19"/>
                <w:szCs w:val="19"/>
              </w:rPr>
            </w:pPr>
            <w:r w:rsidDel="00000000" w:rsidR="00000000" w:rsidRPr="00000000">
              <w:rPr>
                <w:b w:val="1"/>
                <w:color w:val="7e35b5"/>
                <w:sz w:val="19"/>
                <w:szCs w:val="19"/>
                <w:rtl w:val="0"/>
              </w:rPr>
              <w:t xml:space="preserve">Repérer le canon à deux voix et la forme rondo.</w:t>
            </w:r>
            <w:r w:rsidDel="00000000" w:rsidR="00000000" w:rsidRPr="00000000">
              <w:rPr>
                <w:rtl w:val="0"/>
              </w:rPr>
            </w:r>
          </w:p>
        </w:tc>
      </w:tr>
      <w:tr>
        <w:trPr>
          <w:cantSplit w:val="0"/>
          <w:trHeight w:val="551" w:hRule="atLeast"/>
          <w:tblHeader w:val="0"/>
        </w:trPr>
        <w:tc>
          <w:tcPr>
            <w:vMerge w:val="continue"/>
            <w:shd w:fill="f3e7ff" w:val="clear"/>
            <w:vAlign w:val="center"/>
          </w:tcPr>
          <w:p w:rsidR="00000000" w:rsidDel="00000000" w:rsidP="00000000" w:rsidRDefault="00000000" w:rsidRPr="00000000" w14:paraId="00000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9C">
            <w:pPr>
              <w:numPr>
                <w:ilvl w:val="0"/>
                <w:numId w:val="19"/>
              </w:numPr>
              <w:ind w:left="318" w:right="-49" w:hanging="360"/>
              <w:rPr>
                <w:b w:val="1"/>
                <w:color w:val="f4b083"/>
                <w:sz w:val="19"/>
                <w:szCs w:val="19"/>
              </w:rPr>
            </w:pPr>
            <w:r w:rsidDel="00000000" w:rsidR="00000000" w:rsidRPr="00000000">
              <w:rPr>
                <w:b w:val="1"/>
                <w:color w:val="c9a4e4"/>
                <w:sz w:val="19"/>
                <w:szCs w:val="19"/>
                <w:rtl w:val="0"/>
              </w:rPr>
              <w:t xml:space="preserve">Observer le tempo rapide ou lent.</w:t>
            </w:r>
            <w:r w:rsidDel="00000000" w:rsidR="00000000" w:rsidRPr="00000000">
              <w:rPr>
                <w:rtl w:val="0"/>
              </w:rPr>
            </w:r>
          </w:p>
        </w:tc>
        <w:tc>
          <w:tcPr>
            <w:shd w:fill="auto" w:val="clear"/>
            <w:vAlign w:val="center"/>
          </w:tcPr>
          <w:p w:rsidR="00000000" w:rsidDel="00000000" w:rsidP="00000000" w:rsidRDefault="00000000" w:rsidRPr="00000000" w14:paraId="0000059E">
            <w:pPr>
              <w:numPr>
                <w:ilvl w:val="0"/>
                <w:numId w:val="19"/>
              </w:numPr>
              <w:ind w:left="318" w:right="-49" w:hanging="360"/>
              <w:rPr>
                <w:b w:val="1"/>
                <w:color w:val="ed7d31"/>
                <w:sz w:val="19"/>
                <w:szCs w:val="19"/>
              </w:rPr>
            </w:pPr>
            <w:r w:rsidDel="00000000" w:rsidR="00000000" w:rsidRPr="00000000">
              <w:rPr>
                <w:b w:val="1"/>
                <w:color w:val="a365d1"/>
                <w:sz w:val="19"/>
                <w:szCs w:val="19"/>
                <w:rtl w:val="0"/>
              </w:rPr>
              <w:t xml:space="preserve">Observer le tempo rapide, modéré ou lent.</w:t>
            </w:r>
            <w:r w:rsidDel="00000000" w:rsidR="00000000" w:rsidRPr="00000000">
              <w:rPr>
                <w:rtl w:val="0"/>
              </w:rPr>
            </w:r>
          </w:p>
        </w:tc>
        <w:tc>
          <w:tcPr>
            <w:gridSpan w:val="2"/>
            <w:shd w:fill="auto" w:val="clear"/>
            <w:vAlign w:val="center"/>
          </w:tcPr>
          <w:p w:rsidR="00000000" w:rsidDel="00000000" w:rsidP="00000000" w:rsidRDefault="00000000" w:rsidRPr="00000000" w14:paraId="0000059F">
            <w:pPr>
              <w:numPr>
                <w:ilvl w:val="0"/>
                <w:numId w:val="19"/>
              </w:numPr>
              <w:ind w:left="318" w:right="-49" w:hanging="360"/>
              <w:rPr>
                <w:sz w:val="19"/>
                <w:szCs w:val="19"/>
              </w:rPr>
            </w:pPr>
            <w:r w:rsidDel="00000000" w:rsidR="00000000" w:rsidRPr="00000000">
              <w:rPr>
                <w:b w:val="1"/>
                <w:color w:val="7e35b5"/>
                <w:sz w:val="19"/>
                <w:szCs w:val="19"/>
                <w:rtl w:val="0"/>
              </w:rPr>
              <w:t xml:space="preserve">Vérifier le ou les changements de tempo</w:t>
            </w:r>
            <w:r w:rsidDel="00000000" w:rsidR="00000000" w:rsidRPr="00000000">
              <w:rPr>
                <w:color w:val="7e35b5"/>
                <w:sz w:val="19"/>
                <w:szCs w:val="19"/>
                <w:rtl w:val="0"/>
              </w:rPr>
              <w:t xml:space="preserve"> </w:t>
            </w:r>
            <w:r w:rsidDel="00000000" w:rsidR="00000000" w:rsidRPr="00000000">
              <w:rPr>
                <w:sz w:val="19"/>
                <w:szCs w:val="19"/>
                <w:rtl w:val="0"/>
              </w:rPr>
              <w:t xml:space="preserve">parmi les suivants : </w:t>
            </w:r>
            <w:r w:rsidDel="00000000" w:rsidR="00000000" w:rsidRPr="00000000">
              <w:rPr>
                <w:b w:val="1"/>
                <w:color w:val="7e35b5"/>
                <w:sz w:val="19"/>
                <w:szCs w:val="19"/>
                <w:rtl w:val="0"/>
              </w:rPr>
              <w:t xml:space="preserve">lento, moderato, allegro, rallentando et accelerando.</w:t>
            </w:r>
            <w:r w:rsidDel="00000000" w:rsidR="00000000" w:rsidRPr="00000000">
              <w:rPr>
                <w:rtl w:val="0"/>
              </w:rPr>
            </w:r>
          </w:p>
        </w:tc>
      </w:tr>
      <w:tr>
        <w:trPr>
          <w:cantSplit w:val="0"/>
          <w:trHeight w:val="821" w:hRule="atLeast"/>
          <w:tblHeader w:val="0"/>
        </w:trPr>
        <w:tc>
          <w:tcPr>
            <w:vMerge w:val="continue"/>
            <w:shd w:fill="f3e7ff" w:val="clear"/>
            <w:vAlign w:val="center"/>
          </w:tcPr>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A4">
            <w:pPr>
              <w:numPr>
                <w:ilvl w:val="0"/>
                <w:numId w:val="19"/>
              </w:numPr>
              <w:ind w:left="318" w:right="-49" w:hanging="360"/>
              <w:rPr>
                <w:sz w:val="19"/>
                <w:szCs w:val="19"/>
              </w:rPr>
            </w:pPr>
            <w:r w:rsidDel="00000000" w:rsidR="00000000" w:rsidRPr="00000000">
              <w:rPr>
                <w:b w:val="1"/>
                <w:color w:val="c9a4e4"/>
                <w:sz w:val="19"/>
                <w:szCs w:val="19"/>
                <w:rtl w:val="0"/>
              </w:rPr>
              <w:t xml:space="preserve">Repérer la pulsation</w:t>
            </w:r>
            <w:r w:rsidDel="00000000" w:rsidR="00000000" w:rsidRPr="00000000">
              <w:rPr>
                <w:color w:val="c9a4e4"/>
                <w:sz w:val="19"/>
                <w:szCs w:val="19"/>
                <w:rtl w:val="0"/>
              </w:rPr>
              <w:t xml:space="preserve"> </w:t>
            </w:r>
            <w:r w:rsidDel="00000000" w:rsidR="00000000" w:rsidRPr="00000000">
              <w:rPr>
                <w:sz w:val="19"/>
                <w:szCs w:val="19"/>
                <w:rtl w:val="0"/>
              </w:rPr>
              <w:t xml:space="preserve">dans une organisation rythmique.</w:t>
            </w:r>
          </w:p>
        </w:tc>
        <w:tc>
          <w:tcPr>
            <w:shd w:fill="auto" w:val="clear"/>
            <w:vAlign w:val="center"/>
          </w:tcPr>
          <w:p w:rsidR="00000000" w:rsidDel="00000000" w:rsidP="00000000" w:rsidRDefault="00000000" w:rsidRPr="00000000" w14:paraId="000005A6">
            <w:pPr>
              <w:numPr>
                <w:ilvl w:val="0"/>
                <w:numId w:val="19"/>
              </w:numPr>
              <w:ind w:left="318" w:right="-49" w:hanging="360"/>
              <w:rPr>
                <w:sz w:val="19"/>
                <w:szCs w:val="19"/>
              </w:rPr>
            </w:pPr>
            <w:r w:rsidDel="00000000" w:rsidR="00000000" w:rsidRPr="00000000">
              <w:rPr>
                <w:b w:val="1"/>
                <w:color w:val="a365d1"/>
                <w:sz w:val="19"/>
                <w:szCs w:val="19"/>
                <w:rtl w:val="0"/>
              </w:rPr>
              <w:t xml:space="preserve">Observer</w:t>
            </w:r>
            <w:r w:rsidDel="00000000" w:rsidR="00000000" w:rsidRPr="00000000">
              <w:rPr>
                <w:color w:val="a365d1"/>
                <w:sz w:val="19"/>
                <w:szCs w:val="19"/>
                <w:rtl w:val="0"/>
              </w:rPr>
              <w:t xml:space="preserve"> </w:t>
            </w:r>
            <w:r w:rsidDel="00000000" w:rsidR="00000000" w:rsidRPr="00000000">
              <w:rPr>
                <w:sz w:val="19"/>
                <w:szCs w:val="19"/>
                <w:rtl w:val="0"/>
              </w:rPr>
              <w:t xml:space="preserve">des éléments de </w:t>
            </w:r>
            <w:r w:rsidDel="00000000" w:rsidR="00000000" w:rsidRPr="00000000">
              <w:rPr>
                <w:b w:val="1"/>
                <w:color w:val="a365d1"/>
                <w:sz w:val="19"/>
                <w:szCs w:val="19"/>
                <w:rtl w:val="0"/>
              </w:rPr>
              <w:t xml:space="preserve">l’organisation mélodique</w:t>
            </w:r>
            <w:r w:rsidDel="00000000" w:rsidR="00000000" w:rsidRPr="00000000">
              <w:rPr>
                <w:color w:val="a365d1"/>
                <w:sz w:val="19"/>
                <w:szCs w:val="19"/>
                <w:rtl w:val="0"/>
              </w:rPr>
              <w:t xml:space="preserve"> </w:t>
            </w:r>
            <w:r w:rsidDel="00000000" w:rsidR="00000000" w:rsidRPr="00000000">
              <w:rPr>
                <w:sz w:val="19"/>
                <w:szCs w:val="19"/>
                <w:rtl w:val="0"/>
              </w:rPr>
              <w:t xml:space="preserve">: phrase musicale, série ascendante ou descendante de sons et série de sons répétés à hauteur fixe.</w:t>
            </w:r>
          </w:p>
        </w:tc>
        <w:tc>
          <w:tcPr>
            <w:gridSpan w:val="2"/>
            <w:shd w:fill="auto" w:val="clear"/>
            <w:vAlign w:val="center"/>
          </w:tcPr>
          <w:p w:rsidR="00000000" w:rsidDel="00000000" w:rsidP="00000000" w:rsidRDefault="00000000" w:rsidRPr="00000000" w14:paraId="000005A7">
            <w:pPr>
              <w:numPr>
                <w:ilvl w:val="0"/>
                <w:numId w:val="19"/>
              </w:numPr>
              <w:ind w:left="318" w:right="-49" w:hanging="360"/>
              <w:rPr>
                <w:sz w:val="19"/>
                <w:szCs w:val="19"/>
              </w:rPr>
            </w:pPr>
            <w:r w:rsidDel="00000000" w:rsidR="00000000" w:rsidRPr="00000000">
              <w:rPr>
                <w:b w:val="1"/>
                <w:color w:val="7e35b5"/>
                <w:sz w:val="19"/>
                <w:szCs w:val="19"/>
                <w:rtl w:val="0"/>
              </w:rPr>
              <w:t xml:space="preserve">Repérer</w:t>
            </w:r>
            <w:r w:rsidDel="00000000" w:rsidR="00000000" w:rsidRPr="00000000">
              <w:rPr>
                <w:color w:val="7e35b5"/>
                <w:sz w:val="19"/>
                <w:szCs w:val="19"/>
                <w:rtl w:val="0"/>
              </w:rPr>
              <w:t xml:space="preserve"> </w:t>
            </w:r>
            <w:r w:rsidDel="00000000" w:rsidR="00000000" w:rsidRPr="00000000">
              <w:rPr>
                <w:sz w:val="19"/>
                <w:szCs w:val="19"/>
                <w:rtl w:val="0"/>
              </w:rPr>
              <w:t xml:space="preserve">des éléments de l’organisation mélodique </w:t>
            </w:r>
            <w:r w:rsidDel="00000000" w:rsidR="00000000" w:rsidRPr="00000000">
              <w:rPr>
                <w:color w:val="7e35b5"/>
                <w:sz w:val="19"/>
                <w:szCs w:val="19"/>
                <w:rtl w:val="0"/>
              </w:rPr>
              <w:t xml:space="preserve">: </w:t>
            </w:r>
            <w:r w:rsidDel="00000000" w:rsidR="00000000" w:rsidRPr="00000000">
              <w:rPr>
                <w:b w:val="1"/>
                <w:color w:val="7e35b5"/>
                <w:sz w:val="19"/>
                <w:szCs w:val="19"/>
                <w:rtl w:val="0"/>
              </w:rPr>
              <w:t xml:space="preserve">sons conjoints, sons disjoints, glissando.</w:t>
            </w:r>
            <w:r w:rsidDel="00000000" w:rsidR="00000000" w:rsidRPr="00000000">
              <w:rPr>
                <w:rtl w:val="0"/>
              </w:rPr>
            </w:r>
          </w:p>
        </w:tc>
      </w:tr>
      <w:tr>
        <w:trPr>
          <w:cantSplit w:val="0"/>
          <w:trHeight w:val="191" w:hRule="atLeast"/>
          <w:tblHeader w:val="0"/>
        </w:trPr>
        <w:tc>
          <w:tcPr>
            <w:vMerge w:val="continue"/>
            <w:shd w:fill="f3e7ff" w:val="clear"/>
            <w:vAlign w:val="center"/>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3e7ff" w:val="clear"/>
            <w:vAlign w:val="center"/>
          </w:tcPr>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9"/>
                <w:szCs w:val="19"/>
              </w:rPr>
            </w:pPr>
            <w:r w:rsidDel="00000000" w:rsidR="00000000" w:rsidRPr="00000000">
              <w:rPr>
                <w:rtl w:val="0"/>
              </w:rPr>
            </w:r>
          </w:p>
        </w:tc>
        <w:tc>
          <w:tcPr>
            <w:gridSpan w:val="2"/>
            <w:shd w:fill="e2c5ff" w:val="clear"/>
            <w:vAlign w:val="center"/>
          </w:tcPr>
          <w:p w:rsidR="00000000" w:rsidDel="00000000" w:rsidP="00000000" w:rsidRDefault="00000000" w:rsidRPr="00000000" w14:paraId="000005AC">
            <w:pPr>
              <w:ind w:right="-49"/>
              <w:rPr>
                <w:sz w:val="19"/>
                <w:szCs w:val="19"/>
              </w:rPr>
            </w:pPr>
            <w:r w:rsidDel="00000000" w:rsidR="00000000" w:rsidRPr="00000000">
              <w:rPr>
                <w:rtl w:val="0"/>
              </w:rPr>
            </w:r>
          </w:p>
        </w:tc>
        <w:tc>
          <w:tcPr>
            <w:shd w:fill="e2c5ff" w:val="clear"/>
            <w:vAlign w:val="center"/>
          </w:tcPr>
          <w:p w:rsidR="00000000" w:rsidDel="00000000" w:rsidP="00000000" w:rsidRDefault="00000000" w:rsidRPr="00000000" w14:paraId="000005AE">
            <w:pPr>
              <w:ind w:left="-42" w:right="-49" w:firstLine="0"/>
              <w:rPr>
                <w:sz w:val="19"/>
                <w:szCs w:val="19"/>
              </w:rPr>
            </w:pPr>
            <w:r w:rsidDel="00000000" w:rsidR="00000000" w:rsidRPr="00000000">
              <w:rPr>
                <w:rtl w:val="0"/>
              </w:rPr>
            </w:r>
          </w:p>
        </w:tc>
        <w:tc>
          <w:tcPr>
            <w:gridSpan w:val="2"/>
            <w:shd w:fill="auto" w:val="clear"/>
            <w:vAlign w:val="center"/>
          </w:tcPr>
          <w:p w:rsidR="00000000" w:rsidDel="00000000" w:rsidP="00000000" w:rsidRDefault="00000000" w:rsidRPr="00000000" w14:paraId="000005AF">
            <w:pPr>
              <w:numPr>
                <w:ilvl w:val="0"/>
                <w:numId w:val="19"/>
              </w:numPr>
              <w:ind w:left="318" w:right="-49" w:hanging="360"/>
              <w:rPr>
                <w:b w:val="1"/>
                <w:color w:val="7030a0"/>
                <w:sz w:val="19"/>
                <w:szCs w:val="19"/>
              </w:rPr>
            </w:pPr>
            <w:r w:rsidDel="00000000" w:rsidR="00000000" w:rsidRPr="00000000">
              <w:rPr>
                <w:b w:val="1"/>
                <w:color w:val="7e35b5"/>
                <w:sz w:val="19"/>
                <w:szCs w:val="19"/>
                <w:rtl w:val="0"/>
              </w:rPr>
              <w:t xml:space="preserve">Vérifier l’exactitude de l’utilisation des éléments de l’organisation mélodique.</w:t>
            </w:r>
            <w:r w:rsidDel="00000000" w:rsidR="00000000" w:rsidRPr="00000000">
              <w:rPr>
                <w:rtl w:val="0"/>
              </w:rPr>
            </w:r>
          </w:p>
        </w:tc>
      </w:tr>
      <w:tr>
        <w:trPr>
          <w:cantSplit w:val="0"/>
          <w:trHeight w:val="886" w:hRule="atLeast"/>
          <w:tblHeader w:val="0"/>
        </w:trPr>
        <w:tc>
          <w:tcPr>
            <w:vMerge w:val="continue"/>
            <w:shd w:fill="f3e7ff" w:val="clear"/>
            <w:vAlign w:val="center"/>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7030a0"/>
                <w:sz w:val="19"/>
                <w:szCs w:val="19"/>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3e7ff" w:val="clear"/>
            <w:vAlign w:val="center"/>
          </w:tcPr>
          <w:p w:rsidR="00000000" w:rsidDel="00000000" w:rsidP="00000000" w:rsidRDefault="00000000" w:rsidRPr="00000000" w14:paraId="000005B2">
            <w:pPr>
              <w:ind w:left="-66" w:right="-55" w:firstLine="0"/>
              <w:rPr>
                <w:b w:val="1"/>
                <w:i w:val="1"/>
                <w:color w:val="231f20"/>
                <w:sz w:val="20"/>
                <w:szCs w:val="20"/>
              </w:rPr>
            </w:pPr>
            <w:r w:rsidDel="00000000" w:rsidR="00000000" w:rsidRPr="00000000">
              <w:rPr>
                <w:sz w:val="20"/>
                <w:szCs w:val="20"/>
                <w:rtl w:val="0"/>
              </w:rPr>
              <w:t xml:space="preserve">Utilisation appropriée du </w:t>
            </w:r>
            <w:r w:rsidDel="00000000" w:rsidR="00000000" w:rsidRPr="00000000">
              <w:rPr>
                <w:b w:val="1"/>
                <w:sz w:val="20"/>
                <w:szCs w:val="20"/>
                <w:rtl w:val="0"/>
              </w:rPr>
              <w:t xml:space="preserve">vocabulaire</w:t>
            </w:r>
            <w:r w:rsidDel="00000000" w:rsidR="00000000" w:rsidRPr="00000000">
              <w:rPr>
                <w:sz w:val="20"/>
                <w:szCs w:val="20"/>
                <w:rtl w:val="0"/>
              </w:rPr>
              <w:t xml:space="preserve"> disciplinaire</w:t>
            </w:r>
            <w:r w:rsidDel="00000000" w:rsidR="00000000" w:rsidRPr="00000000">
              <w:rPr>
                <w:rtl w:val="0"/>
              </w:rPr>
            </w:r>
          </w:p>
        </w:tc>
        <w:tc>
          <w:tcPr>
            <w:gridSpan w:val="5"/>
            <w:shd w:fill="auto" w:val="clear"/>
            <w:vAlign w:val="center"/>
          </w:tcPr>
          <w:p w:rsidR="00000000" w:rsidDel="00000000" w:rsidP="00000000" w:rsidRDefault="00000000" w:rsidRPr="00000000" w14:paraId="000005B4">
            <w:pPr>
              <w:numPr>
                <w:ilvl w:val="0"/>
                <w:numId w:val="3"/>
              </w:numPr>
              <w:ind w:left="175" w:right="-49" w:hanging="247"/>
              <w:rPr>
                <w:sz w:val="19"/>
                <w:szCs w:val="19"/>
              </w:rPr>
            </w:pPr>
            <w:r w:rsidDel="00000000" w:rsidR="00000000" w:rsidRPr="00000000">
              <w:rPr>
                <w:sz w:val="19"/>
                <w:szCs w:val="19"/>
                <w:rtl w:val="0"/>
              </w:rPr>
              <w:t xml:space="preserve">Utiliser le vocabulaire disciplinaire.</w:t>
            </w:r>
          </w:p>
        </w:tc>
      </w:tr>
    </w:tbl>
    <w:p w:rsidR="00000000" w:rsidDel="00000000" w:rsidP="00000000" w:rsidRDefault="00000000" w:rsidRPr="00000000" w14:paraId="000005B9">
      <w:pPr>
        <w:rPr>
          <w:sz w:val="8"/>
          <w:szCs w:val="8"/>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5BA">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65"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gRILLE </w:t>
      </w:r>
      <w:r w:rsidDel="00000000" w:rsidR="00000000" w:rsidRPr="00000000">
        <w:rPr>
          <w:rFonts w:ascii="Times New Roman" w:cs="Times New Roman" w:eastAsia="Times New Roman" w:hAnsi="Times New Roman"/>
          <w:b w:val="1"/>
          <w:i w:val="1"/>
          <w:smallCaps w:val="1"/>
          <w:strike w:val="0"/>
          <w:color w:val="595959"/>
          <w:sz w:val="28"/>
          <w:szCs w:val="28"/>
          <w:u w:val="none"/>
          <w:shd w:fill="auto" w:val="clear"/>
          <w:vertAlign w:val="baseline"/>
          <w:rtl w:val="0"/>
        </w:rPr>
        <w:t xml:space="preserve">Apprécier des œuvres musicales, ses réalisations et celles de ses camarades</w:t>
      </w:r>
      <w:r w:rsidDel="00000000" w:rsidR="00000000" w:rsidRPr="00000000">
        <w:rPr>
          <w:rtl w:val="0"/>
        </w:rPr>
      </w:r>
    </w:p>
    <w:p w:rsidR="00000000" w:rsidDel="00000000" w:rsidP="00000000" w:rsidRDefault="00000000" w:rsidRPr="00000000" w14:paraId="000005BB">
      <w:pPr>
        <w:spacing w:after="120" w:lineRule="auto"/>
        <w:ind w:right="25"/>
        <w:jc w:val="both"/>
        <w:rPr/>
      </w:pPr>
      <w:r w:rsidDel="00000000" w:rsidR="00000000" w:rsidRPr="00000000">
        <w:rPr>
          <w:rtl w:val="0"/>
        </w:rPr>
        <w:t xml:space="preserve">Différentes échelles d’appréciation peuvent être utilisées en évaluation des apprentissages. Celles-ci peuvent être analytiques ou globales. Dans tous les cas, elles devraient être énoncées positivement. </w:t>
      </w:r>
    </w:p>
    <w:p w:rsidR="00000000" w:rsidDel="00000000" w:rsidP="00000000" w:rsidRDefault="00000000" w:rsidRPr="00000000" w14:paraId="000005BC">
      <w:pPr>
        <w:spacing w:after="120" w:lineRule="auto"/>
        <w:ind w:right="25"/>
        <w:jc w:val="both"/>
        <w:rPr/>
      </w:pPr>
      <w:r w:rsidDel="00000000" w:rsidR="00000000" w:rsidRPr="00000000">
        <w:rPr>
          <w:rtl w:val="0"/>
        </w:rPr>
        <w:t xml:space="preserve">Dans le contexte de l’évaluation de la compétence </w:t>
      </w:r>
      <w:r w:rsidDel="00000000" w:rsidR="00000000" w:rsidRPr="00000000">
        <w:rPr>
          <w:i w:val="1"/>
          <w:rtl w:val="0"/>
        </w:rPr>
        <w:t xml:space="preserve">Apprécier des œuvres musicales, ses réalisations et celles de ses camarades</w:t>
      </w:r>
      <w:r w:rsidDel="00000000" w:rsidR="00000000" w:rsidRPr="00000000">
        <w:rPr>
          <w:rtl w:val="0"/>
        </w:rPr>
        <w:t xml:space="preserve">, nous avons retenu l’utilisation d’une l’échelle d’appréciation globale. Nous croyons qu’elle est la plus appropriée pour rendre compte du niveau de compétence d’un élève.</w:t>
      </w:r>
    </w:p>
    <w:p w:rsidR="00000000" w:rsidDel="00000000" w:rsidP="00000000" w:rsidRDefault="00000000" w:rsidRPr="00000000" w14:paraId="000005BD">
      <w:pPr>
        <w:spacing w:after="120" w:lineRule="auto"/>
        <w:ind w:right="25"/>
        <w:jc w:val="both"/>
        <w:rPr/>
      </w:pPr>
      <w:r w:rsidDel="00000000" w:rsidR="00000000" w:rsidRPr="00000000">
        <w:rPr>
          <w:rtl w:val="0"/>
        </w:rPr>
        <w:t xml:space="preserve">La grille d’évaluation ci-dessous démontre la priorisation des éléments observables pour chacun des critères d’évaluation de la page précédente.</w:t>
      </w:r>
    </w:p>
    <w:tbl>
      <w:tblPr>
        <w:tblStyle w:val="Table29"/>
        <w:tblW w:w="10867.0" w:type="dxa"/>
        <w:jc w:val="left"/>
        <w:tblInd w:w="0.0" w:type="dxa"/>
        <w:tblBorders>
          <w:top w:color="7030a0" w:space="0" w:sz="18" w:val="single"/>
          <w:left w:color="7030a0" w:space="0" w:sz="18" w:val="single"/>
          <w:bottom w:color="7030a0" w:space="0" w:sz="18" w:val="single"/>
          <w:right w:color="7030a0" w:space="0" w:sz="18" w:val="single"/>
          <w:insideH w:color="7030a0" w:space="0" w:sz="6" w:val="single"/>
          <w:insideV w:color="7030a0" w:space="0" w:sz="6" w:val="single"/>
        </w:tblBorders>
        <w:tblLayout w:type="fixed"/>
        <w:tblLook w:val="0400"/>
      </w:tblPr>
      <w:tblGrid>
        <w:gridCol w:w="2227"/>
        <w:gridCol w:w="6660"/>
        <w:gridCol w:w="577"/>
        <w:gridCol w:w="1403"/>
        <w:tblGridChange w:id="0">
          <w:tblGrid>
            <w:gridCol w:w="2227"/>
            <w:gridCol w:w="6660"/>
            <w:gridCol w:w="577"/>
            <w:gridCol w:w="1403"/>
          </w:tblGrid>
        </w:tblGridChange>
      </w:tblGrid>
      <w:tr>
        <w:trPr>
          <w:cantSplit w:val="0"/>
          <w:tblHeader w:val="0"/>
        </w:trPr>
        <w:tc>
          <w:tcPr>
            <w:gridSpan w:val="4"/>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BE">
            <w:pPr>
              <w:ind w:left="42" w:firstLine="0"/>
              <w:jc w:val="center"/>
              <w:rPr>
                <w:b w:val="1"/>
                <w:i w:val="1"/>
              </w:rPr>
            </w:pPr>
            <w:r w:rsidDel="00000000" w:rsidR="00000000" w:rsidRPr="00000000">
              <w:rPr>
                <w:b w:val="1"/>
                <w:i w:val="1"/>
                <w:rtl w:val="0"/>
              </w:rPr>
              <w:t xml:space="preserve">APPRÉCIER DES ŒUVRES MUSICALES, SES RÉALISATIONS ET CELLES DE SES CAMARADES</w:t>
            </w:r>
          </w:p>
          <w:p w:rsidR="00000000" w:rsidDel="00000000" w:rsidP="00000000" w:rsidRDefault="00000000" w:rsidRPr="00000000" w14:paraId="000005BF">
            <w:pPr>
              <w:jc w:val="center"/>
              <w:rPr>
                <w:b w:val="1"/>
                <w:sz w:val="22"/>
                <w:szCs w:val="22"/>
              </w:rPr>
            </w:pPr>
            <w:r w:rsidDel="00000000" w:rsidR="00000000" w:rsidRPr="00000000">
              <w:rPr>
                <w:b w:val="1"/>
                <w:color w:val="808080"/>
                <w:rtl w:val="0"/>
              </w:rPr>
              <w:t xml:space="preserve">Grille d’évaluation</w:t>
            </w:r>
            <w:r w:rsidDel="00000000" w:rsidR="00000000" w:rsidRPr="00000000">
              <w:rPr>
                <w:rtl w:val="0"/>
              </w:rPr>
            </w:r>
          </w:p>
        </w:tc>
      </w:tr>
      <w:tr>
        <w:trPr>
          <w:cantSplit w:val="0"/>
          <w:tblHeader w:val="0"/>
        </w:trPr>
        <w:tc>
          <w:tcPr>
            <w:vMerge w:val="restart"/>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C3">
            <w:pPr>
              <w:jc w:val="center"/>
              <w:rPr/>
            </w:pPr>
            <w:r w:rsidDel="00000000" w:rsidR="00000000" w:rsidRPr="00000000">
              <w:rPr/>
              <w:drawing>
                <wp:inline distB="0" distT="0" distL="0" distR="0">
                  <wp:extent cx="1269131" cy="1016587"/>
                  <wp:effectExtent b="0" l="0" r="0" t="0"/>
                  <wp:docPr id="2016346200" name="image133.png"/>
                  <a:graphic>
                    <a:graphicData uri="http://schemas.openxmlformats.org/drawingml/2006/picture">
                      <pic:pic>
                        <pic:nvPicPr>
                          <pic:cNvPr id="0" name="image133.png"/>
                          <pic:cNvPicPr preferRelativeResize="0"/>
                        </pic:nvPicPr>
                        <pic:blipFill>
                          <a:blip r:embed="rId111"/>
                          <a:srcRect b="0" l="0" r="0" t="0"/>
                          <a:stretch>
                            <a:fillRect/>
                          </a:stretch>
                        </pic:blipFill>
                        <pic:spPr>
                          <a:xfrm>
                            <a:off x="0" y="0"/>
                            <a:ext cx="1269131" cy="1016587"/>
                          </a:xfrm>
                          <a:prstGeom prst="rect"/>
                          <a:ln/>
                        </pic:spPr>
                      </pic:pic>
                    </a:graphicData>
                  </a:graphic>
                </wp:inline>
              </w:drawing>
            </w:r>
            <w:r w:rsidDel="00000000" w:rsidR="00000000" w:rsidRPr="00000000">
              <w:rPr>
                <w:rtl w:val="0"/>
              </w:rPr>
            </w:r>
          </w:p>
        </w:tc>
        <w:tc>
          <w:tcPr>
            <w:tcBorders>
              <w:top w:color="7e35b5" w:space="0" w:sz="18" w:val="single"/>
              <w:left w:color="7e35b5" w:space="0" w:sz="18" w:val="single"/>
              <w:bottom w:color="7e35b5" w:space="0" w:sz="6" w:val="single"/>
              <w:right w:color="7e35b5" w:space="0" w:sz="6" w:val="single"/>
            </w:tcBorders>
            <w:vAlign w:val="center"/>
          </w:tcPr>
          <w:p w:rsidR="00000000" w:rsidDel="00000000" w:rsidP="00000000" w:rsidRDefault="00000000" w:rsidRPr="00000000" w14:paraId="000005C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liens entre les aspects de l’œuvre et les effets ressentis sont </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cohérents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5C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Les liens entre les aspects de l’œuvre et les aspects sociaux culturels sont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pertinents.</w:t>
            </w:r>
            <w:r w:rsidDel="00000000" w:rsidR="00000000" w:rsidRPr="00000000">
              <w:rPr>
                <w:rtl w:val="0"/>
              </w:rPr>
            </w:r>
          </w:p>
          <w:p w:rsidR="00000000" w:rsidDel="00000000" w:rsidP="00000000" w:rsidRDefault="00000000" w:rsidRPr="00000000" w14:paraId="000005C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Les éléments musicaux repérés sont tous </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appropriés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5C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 vocabulaire utilisé rehausse </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l’ensemble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 l’appréciation.</w:t>
            </w:r>
            <w:r w:rsidDel="00000000" w:rsidR="00000000" w:rsidRPr="00000000">
              <w:rPr>
                <w:rtl w:val="0"/>
              </w:rPr>
            </w:r>
          </w:p>
        </w:tc>
        <w:tc>
          <w:tcPr>
            <w:tcBorders>
              <w:top w:color="7e35b5" w:space="0" w:sz="18" w:val="single"/>
              <w:left w:color="7e35b5" w:space="0" w:sz="6" w:val="single"/>
              <w:bottom w:color="7e35b5" w:space="0" w:sz="6" w:val="single"/>
              <w:right w:color="7e35b5" w:space="0" w:sz="6" w:val="single"/>
            </w:tcBorders>
            <w:vAlign w:val="center"/>
          </w:tcPr>
          <w:p w:rsidR="00000000" w:rsidDel="00000000" w:rsidP="00000000" w:rsidRDefault="00000000" w:rsidRPr="00000000" w14:paraId="000005C8">
            <w:pPr>
              <w:ind w:left="42" w:firstLine="0"/>
              <w:jc w:val="center"/>
              <w:rPr>
                <w:b w:val="1"/>
                <w:color w:val="7030a0"/>
                <w:sz w:val="20"/>
                <w:szCs w:val="20"/>
              </w:rPr>
            </w:pPr>
            <w:r w:rsidDel="00000000" w:rsidR="00000000" w:rsidRPr="00000000">
              <w:rPr>
                <w:b w:val="1"/>
                <w:color w:val="7030a0"/>
                <w:sz w:val="20"/>
                <w:szCs w:val="20"/>
                <w:rtl w:val="0"/>
              </w:rPr>
              <w:t xml:space="preserve">A</w:t>
            </w:r>
          </w:p>
          <w:p w:rsidR="00000000" w:rsidDel="00000000" w:rsidP="00000000" w:rsidRDefault="00000000" w:rsidRPr="00000000" w14:paraId="000005C9">
            <w:pPr>
              <w:ind w:left="42" w:firstLine="0"/>
              <w:jc w:val="center"/>
              <w:rPr>
                <w:b w:val="1"/>
                <w:color w:val="7030a0"/>
                <w:sz w:val="20"/>
                <w:szCs w:val="20"/>
              </w:rPr>
            </w:pPr>
            <w:r w:rsidDel="00000000" w:rsidR="00000000" w:rsidRPr="00000000">
              <w:rPr>
                <w:b w:val="1"/>
                <w:color w:val="7030a0"/>
                <w:sz w:val="20"/>
                <w:szCs w:val="20"/>
                <w:rtl w:val="0"/>
              </w:rPr>
              <w:t xml:space="preserve">10</w:t>
            </w:r>
          </w:p>
        </w:tc>
        <w:tc>
          <w:tcPr>
            <w:tcBorders>
              <w:top w:color="7e35b5" w:space="0" w:sz="18" w:val="single"/>
              <w:left w:color="7e35b5" w:space="0" w:sz="6" w:val="single"/>
              <w:bottom w:color="7e35b5" w:space="0" w:sz="6" w:val="single"/>
              <w:right w:color="7e35b5" w:space="0" w:sz="18" w:val="single"/>
            </w:tcBorders>
            <w:vAlign w:val="center"/>
          </w:tcPr>
          <w:p w:rsidR="00000000" w:rsidDel="00000000" w:rsidP="00000000" w:rsidRDefault="00000000" w:rsidRPr="00000000" w14:paraId="000005CA">
            <w:pPr>
              <w:ind w:left="42" w:firstLine="0"/>
              <w:jc w:val="center"/>
              <w:rPr>
                <w:b w:val="1"/>
                <w:color w:val="7030a0"/>
                <w:sz w:val="20"/>
                <w:szCs w:val="20"/>
              </w:rPr>
            </w:pPr>
            <w:r w:rsidDel="00000000" w:rsidR="00000000" w:rsidRPr="00000000">
              <w:rPr>
                <w:b w:val="1"/>
                <w:color w:val="7030a0"/>
                <w:sz w:val="20"/>
                <w:szCs w:val="20"/>
                <w:rtl w:val="0"/>
              </w:rPr>
              <w:t xml:space="preserve">Très satisfaisant</w:t>
            </w:r>
          </w:p>
        </w:tc>
      </w:tr>
      <w:tr>
        <w:trPr>
          <w:cantSplit w:val="0"/>
          <w:tblHeader w:val="0"/>
        </w:trPr>
        <w:tc>
          <w:tcPr>
            <w:vMerge w:val="continue"/>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7030a0"/>
                <w:sz w:val="20"/>
                <w:szCs w:val="20"/>
              </w:rPr>
            </w:pPr>
            <w:r w:rsidDel="00000000" w:rsidR="00000000" w:rsidRPr="00000000">
              <w:rPr>
                <w:rtl w:val="0"/>
              </w:rPr>
            </w:r>
          </w:p>
        </w:tc>
        <w:tc>
          <w:tcPr>
            <w:tcBorders>
              <w:top w:color="7e35b5" w:space="0" w:sz="6" w:val="single"/>
              <w:left w:color="7e35b5" w:space="0" w:sz="18" w:val="single"/>
              <w:bottom w:color="7e35b5" w:space="0" w:sz="6" w:val="single"/>
              <w:right w:color="7e35b5" w:space="0" w:sz="6" w:val="single"/>
            </w:tcBorders>
            <w:vAlign w:val="center"/>
          </w:tcPr>
          <w:p w:rsidR="00000000" w:rsidDel="00000000" w:rsidP="00000000" w:rsidRDefault="00000000" w:rsidRPr="00000000" w14:paraId="000005C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Un</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des éléments nuit à la qualité de l’appréciation</w:t>
            </w:r>
          </w:p>
        </w:tc>
        <w:tc>
          <w:tcPr>
            <w:tcBorders>
              <w:top w:color="7e35b5" w:space="0" w:sz="6" w:val="single"/>
              <w:left w:color="7e35b5" w:space="0" w:sz="6" w:val="single"/>
              <w:bottom w:color="7e35b5" w:space="0" w:sz="6" w:val="single"/>
              <w:right w:color="7e35b5" w:space="0" w:sz="6" w:val="single"/>
            </w:tcBorders>
            <w:vAlign w:val="center"/>
          </w:tcPr>
          <w:p w:rsidR="00000000" w:rsidDel="00000000" w:rsidP="00000000" w:rsidRDefault="00000000" w:rsidRPr="00000000" w14:paraId="000005CD">
            <w:pPr>
              <w:ind w:left="42" w:firstLine="0"/>
              <w:jc w:val="center"/>
              <w:rPr>
                <w:b w:val="1"/>
                <w:color w:val="7030a0"/>
                <w:sz w:val="20"/>
                <w:szCs w:val="20"/>
              </w:rPr>
            </w:pPr>
            <w:r w:rsidDel="00000000" w:rsidR="00000000" w:rsidRPr="00000000">
              <w:rPr>
                <w:b w:val="1"/>
                <w:color w:val="7030a0"/>
                <w:sz w:val="20"/>
                <w:szCs w:val="20"/>
                <w:rtl w:val="0"/>
              </w:rPr>
              <w:t xml:space="preserve">B</w:t>
            </w:r>
          </w:p>
          <w:p w:rsidR="00000000" w:rsidDel="00000000" w:rsidP="00000000" w:rsidRDefault="00000000" w:rsidRPr="00000000" w14:paraId="000005CE">
            <w:pPr>
              <w:ind w:left="43" w:firstLine="0"/>
              <w:jc w:val="center"/>
              <w:rPr>
                <w:b w:val="1"/>
                <w:color w:val="7030a0"/>
                <w:sz w:val="20"/>
                <w:szCs w:val="20"/>
              </w:rPr>
            </w:pPr>
            <w:r w:rsidDel="00000000" w:rsidR="00000000" w:rsidRPr="00000000">
              <w:rPr>
                <w:b w:val="1"/>
                <w:color w:val="7030a0"/>
                <w:sz w:val="20"/>
                <w:szCs w:val="20"/>
                <w:rtl w:val="0"/>
              </w:rPr>
              <w:t xml:space="preserve">9-8</w:t>
            </w:r>
          </w:p>
        </w:tc>
        <w:tc>
          <w:tcPr>
            <w:tcBorders>
              <w:top w:color="7e35b5" w:space="0" w:sz="6" w:val="single"/>
              <w:left w:color="7e35b5" w:space="0" w:sz="6" w:val="single"/>
              <w:bottom w:color="7e35b5" w:space="0" w:sz="6" w:val="single"/>
              <w:right w:color="7e35b5" w:space="0" w:sz="18" w:val="single"/>
            </w:tcBorders>
            <w:vAlign w:val="center"/>
          </w:tcPr>
          <w:p w:rsidR="00000000" w:rsidDel="00000000" w:rsidP="00000000" w:rsidRDefault="00000000" w:rsidRPr="00000000" w14:paraId="000005CF">
            <w:pPr>
              <w:ind w:left="42" w:firstLine="0"/>
              <w:jc w:val="center"/>
              <w:rPr>
                <w:b w:val="1"/>
                <w:color w:val="7030a0"/>
                <w:sz w:val="20"/>
                <w:szCs w:val="20"/>
              </w:rPr>
            </w:pPr>
            <w:r w:rsidDel="00000000" w:rsidR="00000000" w:rsidRPr="00000000">
              <w:rPr>
                <w:b w:val="1"/>
                <w:color w:val="7030a0"/>
                <w:sz w:val="20"/>
                <w:szCs w:val="20"/>
                <w:rtl w:val="0"/>
              </w:rPr>
              <w:t xml:space="preserve">Satisfaisant</w:t>
            </w:r>
          </w:p>
        </w:tc>
      </w:tr>
      <w:tr>
        <w:trPr>
          <w:cantSplit w:val="0"/>
          <w:tblHeader w:val="0"/>
        </w:trPr>
        <w:tc>
          <w:tcPr>
            <w:vMerge w:val="continue"/>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7030a0"/>
                <w:sz w:val="20"/>
                <w:szCs w:val="20"/>
              </w:rPr>
            </w:pPr>
            <w:r w:rsidDel="00000000" w:rsidR="00000000" w:rsidRPr="00000000">
              <w:rPr>
                <w:rtl w:val="0"/>
              </w:rPr>
            </w:r>
          </w:p>
        </w:tc>
        <w:tc>
          <w:tcPr>
            <w:tcBorders>
              <w:top w:color="7e35b5" w:space="0" w:sz="6" w:val="single"/>
              <w:left w:color="7e35b5" w:space="0" w:sz="18" w:val="single"/>
              <w:bottom w:color="7e35b5" w:space="0" w:sz="6" w:val="single"/>
              <w:right w:color="7e35b5" w:space="0" w:sz="6" w:val="single"/>
            </w:tcBorders>
            <w:vAlign w:val="center"/>
          </w:tcPr>
          <w:p w:rsidR="00000000" w:rsidDel="00000000" w:rsidP="00000000" w:rsidRDefault="00000000" w:rsidRPr="00000000" w14:paraId="000005D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Quelques</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éléments nuisent à la qualité de l’appréciation</w:t>
            </w:r>
          </w:p>
        </w:tc>
        <w:tc>
          <w:tcPr>
            <w:tcBorders>
              <w:top w:color="7e35b5" w:space="0" w:sz="6" w:val="single"/>
              <w:left w:color="7e35b5" w:space="0" w:sz="6" w:val="single"/>
              <w:bottom w:color="7e35b5" w:space="0" w:sz="6" w:val="single"/>
              <w:right w:color="7e35b5" w:space="0" w:sz="6" w:val="single"/>
            </w:tcBorders>
            <w:vAlign w:val="center"/>
          </w:tcPr>
          <w:p w:rsidR="00000000" w:rsidDel="00000000" w:rsidP="00000000" w:rsidRDefault="00000000" w:rsidRPr="00000000" w14:paraId="000005D2">
            <w:pPr>
              <w:ind w:left="42" w:firstLine="0"/>
              <w:jc w:val="center"/>
              <w:rPr>
                <w:b w:val="1"/>
                <w:color w:val="7030a0"/>
                <w:sz w:val="20"/>
                <w:szCs w:val="20"/>
              </w:rPr>
            </w:pPr>
            <w:r w:rsidDel="00000000" w:rsidR="00000000" w:rsidRPr="00000000">
              <w:rPr>
                <w:b w:val="1"/>
                <w:color w:val="7030a0"/>
                <w:sz w:val="20"/>
                <w:szCs w:val="20"/>
                <w:rtl w:val="0"/>
              </w:rPr>
              <w:t xml:space="preserve">C</w:t>
            </w:r>
          </w:p>
          <w:p w:rsidR="00000000" w:rsidDel="00000000" w:rsidP="00000000" w:rsidRDefault="00000000" w:rsidRPr="00000000" w14:paraId="000005D3">
            <w:pPr>
              <w:ind w:left="43" w:firstLine="0"/>
              <w:jc w:val="center"/>
              <w:rPr>
                <w:b w:val="1"/>
                <w:color w:val="7030a0"/>
                <w:sz w:val="20"/>
                <w:szCs w:val="20"/>
              </w:rPr>
            </w:pPr>
            <w:r w:rsidDel="00000000" w:rsidR="00000000" w:rsidRPr="00000000">
              <w:rPr>
                <w:b w:val="1"/>
                <w:color w:val="7030a0"/>
                <w:sz w:val="20"/>
                <w:szCs w:val="20"/>
                <w:rtl w:val="0"/>
              </w:rPr>
              <w:t xml:space="preserve">7-6</w:t>
            </w:r>
          </w:p>
        </w:tc>
        <w:tc>
          <w:tcPr>
            <w:tcBorders>
              <w:top w:color="7e35b5" w:space="0" w:sz="6" w:val="single"/>
              <w:left w:color="7e35b5" w:space="0" w:sz="6" w:val="single"/>
              <w:bottom w:color="7e35b5" w:space="0" w:sz="6" w:val="single"/>
              <w:right w:color="7e35b5" w:space="0" w:sz="18" w:val="single"/>
            </w:tcBorders>
            <w:vAlign w:val="center"/>
          </w:tcPr>
          <w:p w:rsidR="00000000" w:rsidDel="00000000" w:rsidP="00000000" w:rsidRDefault="00000000" w:rsidRPr="00000000" w14:paraId="000005D4">
            <w:pPr>
              <w:ind w:left="42" w:firstLine="0"/>
              <w:jc w:val="center"/>
              <w:rPr>
                <w:b w:val="1"/>
                <w:color w:val="7030a0"/>
                <w:sz w:val="20"/>
                <w:szCs w:val="20"/>
              </w:rPr>
            </w:pPr>
            <w:r w:rsidDel="00000000" w:rsidR="00000000" w:rsidRPr="00000000">
              <w:rPr>
                <w:b w:val="1"/>
                <w:color w:val="7030a0"/>
                <w:sz w:val="20"/>
                <w:szCs w:val="20"/>
                <w:rtl w:val="0"/>
              </w:rPr>
              <w:t xml:space="preserve">Acceptable</w:t>
            </w:r>
          </w:p>
        </w:tc>
      </w:tr>
      <w:tr>
        <w:trPr>
          <w:cantSplit w:val="0"/>
          <w:trHeight w:val="271" w:hRule="atLeast"/>
          <w:tblHeader w:val="0"/>
        </w:trPr>
        <w:tc>
          <w:tcPr>
            <w:vMerge w:val="continue"/>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7030a0"/>
                <w:sz w:val="20"/>
                <w:szCs w:val="20"/>
              </w:rPr>
            </w:pPr>
            <w:r w:rsidDel="00000000" w:rsidR="00000000" w:rsidRPr="00000000">
              <w:rPr>
                <w:rtl w:val="0"/>
              </w:rPr>
            </w:r>
          </w:p>
        </w:tc>
        <w:tc>
          <w:tcPr>
            <w:tcBorders>
              <w:top w:color="7e35b5" w:space="0" w:sz="6" w:val="single"/>
              <w:left w:color="7e35b5" w:space="0" w:sz="18" w:val="single"/>
              <w:bottom w:color="7e35b5" w:space="0" w:sz="6" w:val="single"/>
              <w:right w:color="7e35b5" w:space="0" w:sz="6" w:val="single"/>
            </w:tcBorders>
            <w:vAlign w:val="center"/>
          </w:tcPr>
          <w:p w:rsidR="00000000" w:rsidDel="00000000" w:rsidP="00000000" w:rsidRDefault="00000000" w:rsidRPr="00000000" w14:paraId="000005D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Plusieurs</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éléments nuisent à la qualité de l’appréciation</w:t>
            </w:r>
          </w:p>
        </w:tc>
        <w:tc>
          <w:tcPr>
            <w:tcBorders>
              <w:top w:color="7e35b5" w:space="0" w:sz="6" w:val="single"/>
              <w:left w:color="7e35b5" w:space="0" w:sz="6" w:val="single"/>
              <w:bottom w:color="7e35b5" w:space="0" w:sz="6" w:val="single"/>
              <w:right w:color="7e35b5" w:space="0" w:sz="6" w:val="single"/>
            </w:tcBorders>
            <w:vAlign w:val="center"/>
          </w:tcPr>
          <w:p w:rsidR="00000000" w:rsidDel="00000000" w:rsidP="00000000" w:rsidRDefault="00000000" w:rsidRPr="00000000" w14:paraId="000005D7">
            <w:pPr>
              <w:ind w:left="42" w:firstLine="0"/>
              <w:jc w:val="center"/>
              <w:rPr>
                <w:b w:val="1"/>
                <w:color w:val="7030a0"/>
                <w:sz w:val="20"/>
                <w:szCs w:val="20"/>
              </w:rPr>
            </w:pPr>
            <w:r w:rsidDel="00000000" w:rsidR="00000000" w:rsidRPr="00000000">
              <w:rPr>
                <w:b w:val="1"/>
                <w:color w:val="7030a0"/>
                <w:sz w:val="20"/>
                <w:szCs w:val="20"/>
                <w:rtl w:val="0"/>
              </w:rPr>
              <w:t xml:space="preserve">D</w:t>
            </w:r>
          </w:p>
          <w:p w:rsidR="00000000" w:rsidDel="00000000" w:rsidP="00000000" w:rsidRDefault="00000000" w:rsidRPr="00000000" w14:paraId="000005D8">
            <w:pPr>
              <w:ind w:left="43" w:firstLine="0"/>
              <w:jc w:val="center"/>
              <w:rPr>
                <w:b w:val="1"/>
                <w:color w:val="7030a0"/>
                <w:sz w:val="20"/>
                <w:szCs w:val="20"/>
              </w:rPr>
            </w:pPr>
            <w:r w:rsidDel="00000000" w:rsidR="00000000" w:rsidRPr="00000000">
              <w:rPr>
                <w:b w:val="1"/>
                <w:color w:val="7030a0"/>
                <w:sz w:val="20"/>
                <w:szCs w:val="20"/>
                <w:rtl w:val="0"/>
              </w:rPr>
              <w:t xml:space="preserve">5</w:t>
            </w:r>
          </w:p>
        </w:tc>
        <w:tc>
          <w:tcPr>
            <w:tcBorders>
              <w:top w:color="7e35b5" w:space="0" w:sz="6" w:val="single"/>
              <w:left w:color="7e35b5" w:space="0" w:sz="6" w:val="single"/>
              <w:bottom w:color="7e35b5" w:space="0" w:sz="6" w:val="single"/>
              <w:right w:color="7e35b5" w:space="0" w:sz="18" w:val="single"/>
            </w:tcBorders>
            <w:vAlign w:val="center"/>
          </w:tcPr>
          <w:p w:rsidR="00000000" w:rsidDel="00000000" w:rsidP="00000000" w:rsidRDefault="00000000" w:rsidRPr="00000000" w14:paraId="000005D9">
            <w:pPr>
              <w:ind w:left="42" w:firstLine="0"/>
              <w:jc w:val="center"/>
              <w:rPr>
                <w:b w:val="1"/>
                <w:color w:val="7030a0"/>
                <w:sz w:val="20"/>
                <w:szCs w:val="20"/>
              </w:rPr>
            </w:pPr>
            <w:r w:rsidDel="00000000" w:rsidR="00000000" w:rsidRPr="00000000">
              <w:rPr>
                <w:b w:val="1"/>
                <w:color w:val="7030a0"/>
                <w:sz w:val="20"/>
                <w:szCs w:val="20"/>
                <w:rtl w:val="0"/>
              </w:rPr>
              <w:t xml:space="preserve">Peu satisfaisant</w:t>
            </w:r>
          </w:p>
        </w:tc>
      </w:tr>
      <w:tr>
        <w:trPr>
          <w:cantSplit w:val="0"/>
          <w:tblHeader w:val="0"/>
        </w:trPr>
        <w:tc>
          <w:tcPr>
            <w:vMerge w:val="continue"/>
            <w:tcBorders>
              <w:top w:color="7e35b5" w:space="0" w:sz="18" w:val="single"/>
              <w:left w:color="7e35b5" w:space="0" w:sz="18" w:val="single"/>
              <w:bottom w:color="7e35b5" w:space="0" w:sz="18" w:val="single"/>
              <w:right w:color="7e35b5" w:space="0" w:sz="18" w:val="single"/>
            </w:tcBorders>
            <w:vAlign w:val="center"/>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7030a0"/>
                <w:sz w:val="20"/>
                <w:szCs w:val="20"/>
              </w:rPr>
            </w:pPr>
            <w:r w:rsidDel="00000000" w:rsidR="00000000" w:rsidRPr="00000000">
              <w:rPr>
                <w:rtl w:val="0"/>
              </w:rPr>
            </w:r>
          </w:p>
        </w:tc>
        <w:tc>
          <w:tcPr>
            <w:tcBorders>
              <w:top w:color="7e35b5" w:space="0" w:sz="6" w:val="single"/>
              <w:left w:color="7e35b5" w:space="0" w:sz="18" w:val="single"/>
              <w:bottom w:color="7e35b5" w:space="0" w:sz="18" w:val="single"/>
              <w:right w:color="7e35b5" w:space="0" w:sz="6" w:val="single"/>
            </w:tcBorders>
            <w:vAlign w:val="center"/>
          </w:tcPr>
          <w:p w:rsidR="00000000" w:rsidDel="00000000" w:rsidP="00000000" w:rsidRDefault="00000000" w:rsidRPr="00000000" w14:paraId="000005D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Production négligée, partielle ou absente.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p>
        </w:tc>
        <w:tc>
          <w:tcPr>
            <w:tcBorders>
              <w:top w:color="7e35b5" w:space="0" w:sz="6" w:val="single"/>
              <w:left w:color="7e35b5" w:space="0" w:sz="6" w:val="single"/>
              <w:bottom w:color="7e35b5" w:space="0" w:sz="18" w:val="single"/>
              <w:right w:color="7e35b5" w:space="0" w:sz="6" w:val="single"/>
            </w:tcBorders>
            <w:vAlign w:val="center"/>
          </w:tcPr>
          <w:p w:rsidR="00000000" w:rsidDel="00000000" w:rsidP="00000000" w:rsidRDefault="00000000" w:rsidRPr="00000000" w14:paraId="000005DC">
            <w:pPr>
              <w:ind w:left="42" w:firstLine="0"/>
              <w:jc w:val="center"/>
              <w:rPr>
                <w:b w:val="1"/>
                <w:color w:val="7030a0"/>
                <w:sz w:val="20"/>
                <w:szCs w:val="20"/>
              </w:rPr>
            </w:pPr>
            <w:r w:rsidDel="00000000" w:rsidR="00000000" w:rsidRPr="00000000">
              <w:rPr>
                <w:b w:val="1"/>
                <w:color w:val="7030a0"/>
                <w:sz w:val="20"/>
                <w:szCs w:val="20"/>
                <w:rtl w:val="0"/>
              </w:rPr>
              <w:t xml:space="preserve">E</w:t>
            </w:r>
          </w:p>
          <w:p w:rsidR="00000000" w:rsidDel="00000000" w:rsidP="00000000" w:rsidRDefault="00000000" w:rsidRPr="00000000" w14:paraId="000005DD">
            <w:pPr>
              <w:ind w:left="42" w:firstLine="0"/>
              <w:jc w:val="center"/>
              <w:rPr>
                <w:b w:val="1"/>
                <w:color w:val="7030a0"/>
                <w:sz w:val="20"/>
                <w:szCs w:val="20"/>
              </w:rPr>
            </w:pPr>
            <w:r w:rsidDel="00000000" w:rsidR="00000000" w:rsidRPr="00000000">
              <w:rPr>
                <w:b w:val="1"/>
                <w:color w:val="7030a0"/>
                <w:sz w:val="20"/>
                <w:szCs w:val="20"/>
                <w:rtl w:val="0"/>
              </w:rPr>
              <w:t xml:space="preserve">3</w:t>
            </w:r>
          </w:p>
        </w:tc>
        <w:tc>
          <w:tcPr>
            <w:tcBorders>
              <w:top w:color="7e35b5" w:space="0" w:sz="6" w:val="single"/>
              <w:left w:color="7e35b5" w:space="0" w:sz="6" w:val="single"/>
              <w:bottom w:color="7e35b5" w:space="0" w:sz="18" w:val="single"/>
              <w:right w:color="7e35b5" w:space="0" w:sz="18" w:val="single"/>
            </w:tcBorders>
            <w:vAlign w:val="center"/>
          </w:tcPr>
          <w:p w:rsidR="00000000" w:rsidDel="00000000" w:rsidP="00000000" w:rsidRDefault="00000000" w:rsidRPr="00000000" w14:paraId="000005DE">
            <w:pPr>
              <w:ind w:left="42" w:firstLine="0"/>
              <w:jc w:val="center"/>
              <w:rPr>
                <w:b w:val="1"/>
                <w:color w:val="7030a0"/>
                <w:sz w:val="20"/>
                <w:szCs w:val="20"/>
              </w:rPr>
            </w:pPr>
            <w:r w:rsidDel="00000000" w:rsidR="00000000" w:rsidRPr="00000000">
              <w:rPr>
                <w:b w:val="1"/>
                <w:color w:val="7030a0"/>
                <w:sz w:val="20"/>
                <w:szCs w:val="20"/>
                <w:rtl w:val="0"/>
              </w:rPr>
              <w:t xml:space="preserve">Insatisfaisant</w:t>
            </w:r>
          </w:p>
        </w:tc>
      </w:tr>
    </w:tbl>
    <w:p w:rsidR="00000000" w:rsidDel="00000000" w:rsidP="00000000" w:rsidRDefault="00000000" w:rsidRPr="00000000" w14:paraId="000005DF">
      <w:pPr>
        <w:spacing w:before="60" w:lineRule="auto"/>
        <w:ind w:left="-187" w:right="-158" w:firstLine="0"/>
        <w:jc w:val="center"/>
        <w:rPr>
          <w:sz w:val="20"/>
          <w:szCs w:val="20"/>
        </w:rPr>
      </w:pPr>
      <w:r w:rsidDel="00000000" w:rsidR="00000000" w:rsidRPr="00000000">
        <w:rPr>
          <w:i w:val="1"/>
          <w:sz w:val="18"/>
          <w:szCs w:val="18"/>
          <w:rtl w:val="0"/>
        </w:rPr>
        <w:t xml:space="preserve">L’annexe 26 présente cette grille d’évaluation en version miniature. Celle-ci peut être annexée à un travail d’élève pour faciliter la rétroaction qu’on souhaite lui faire.</w:t>
      </w:r>
      <w:r w:rsidDel="00000000" w:rsidR="00000000" w:rsidRPr="00000000">
        <w:rPr>
          <w:rtl w:val="0"/>
        </w:rPr>
      </w:r>
    </w:p>
    <w:p w:rsidR="00000000" w:rsidDel="00000000" w:rsidP="00000000" w:rsidRDefault="00000000" w:rsidRPr="00000000" w14:paraId="000005E0">
      <w:pPr>
        <w:rPr/>
      </w:pPr>
      <w:r w:rsidDel="00000000" w:rsidR="00000000" w:rsidRPr="00000000">
        <w:rPr>
          <w:rtl w:val="0"/>
        </w:rPr>
      </w:r>
    </w:p>
    <w:p w:rsidR="00000000" w:rsidDel="00000000" w:rsidP="00000000" w:rsidRDefault="00000000" w:rsidRPr="00000000" w14:paraId="000005E1">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12700</wp:posOffset>
                </wp:positionV>
                <wp:extent cx="6965951" cy="3715324"/>
                <wp:effectExtent b="0" l="0" r="0" t="0"/>
                <wp:wrapNone/>
                <wp:docPr id="2016346075" name=""/>
                <a:graphic>
                  <a:graphicData uri="http://schemas.microsoft.com/office/word/2010/wordprocessingGroup">
                    <wpg:wgp>
                      <wpg:cNvGrpSpPr/>
                      <wpg:grpSpPr>
                        <a:xfrm>
                          <a:off x="1863025" y="1922338"/>
                          <a:ext cx="6965951" cy="3715324"/>
                          <a:chOff x="1863025" y="1922338"/>
                          <a:chExt cx="6965951" cy="3715324"/>
                        </a:xfrm>
                      </wpg:grpSpPr>
                      <wpg:grpSp>
                        <wpg:cNvGrpSpPr/>
                        <wpg:grpSpPr>
                          <a:xfrm>
                            <a:off x="1863025" y="1922338"/>
                            <a:ext cx="6965951" cy="3715324"/>
                            <a:chOff x="410052" y="-497152"/>
                            <a:chExt cx="7531029" cy="4016631"/>
                          </a:xfrm>
                        </wpg:grpSpPr>
                        <wps:wsp>
                          <wps:cNvSpPr/>
                          <wps:cNvPr id="3" name="Shape 3"/>
                          <wps:spPr>
                            <a:xfrm>
                              <a:off x="410052" y="-497152"/>
                              <a:ext cx="7531025" cy="4016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0" name="Shape 310"/>
                          <wps:spPr>
                            <a:xfrm>
                              <a:off x="6587195" y="46613"/>
                              <a:ext cx="1353886" cy="1258363"/>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Appréciation critique.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J’aime la mélodie aigue parce qu’elle me fait penser à de la pluie ou à de la neige.</w:t>
                                </w:r>
                              </w:p>
                            </w:txbxContent>
                          </wps:txbx>
                          <wps:bodyPr anchorCtr="0" anchor="ctr" bIns="45700" lIns="91425" spcFirstLastPara="1" rIns="91425" wrap="square" tIns="45700">
                            <a:noAutofit/>
                          </wps:bodyPr>
                        </wps:wsp>
                        <wps:wsp>
                          <wps:cNvSpPr/>
                          <wps:cNvPr id="311" name="Shape 311"/>
                          <wps:spPr>
                            <a:xfrm>
                              <a:off x="4667919" y="1122868"/>
                              <a:ext cx="1941327" cy="1110608"/>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Appréciation critique socio-culturelle.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J’aime l’accompagnement énergique des instruments à vent parce que ça reflète l’ambiance des soirées de danse des années 1930 et ça me donne envie de danser.</w:t>
                                </w:r>
                              </w:p>
                            </w:txbxContent>
                          </wps:txbx>
                          <wps:bodyPr anchorCtr="0" anchor="ctr" bIns="45700" lIns="91425" spcFirstLastPara="1" rIns="91425" wrap="square" tIns="45700">
                            <a:noAutofit/>
                          </wps:bodyPr>
                        </wps:wsp>
                        <wpg:grpSp>
                          <wpg:cNvGrpSpPr/>
                          <wpg:grpSpPr>
                            <a:xfrm>
                              <a:off x="410052" y="-497152"/>
                              <a:ext cx="6262441" cy="4016631"/>
                              <a:chOff x="710306" y="-1142834"/>
                              <a:chExt cx="6263888" cy="4018937"/>
                            </a:xfrm>
                          </wpg:grpSpPr>
                          <wpg:grpSp>
                            <wpg:cNvGrpSpPr/>
                            <wpg:grpSpPr>
                              <a:xfrm>
                                <a:off x="1019650" y="-1142834"/>
                                <a:ext cx="5954544" cy="4018937"/>
                                <a:chOff x="323036" y="-1196656"/>
                                <a:chExt cx="5955644" cy="4020511"/>
                              </a:xfrm>
                            </wpg:grpSpPr>
                            <wps:wsp>
                              <wps:cNvSpPr/>
                              <wps:cNvPr id="314" name="Shape 314"/>
                              <wps:spPr>
                                <a:xfrm>
                                  <a:off x="4379752" y="-1196656"/>
                                  <a:ext cx="1780711" cy="769331"/>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Appréciation esthétique.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w:t>
                                    </w:r>
                                    <w:r w:rsidDel="00000000" w:rsidR="00000000" w:rsidRPr="00000000">
                                      <w:rPr>
                                        <w:rFonts w:ascii="Times New Roman" w:cs="Times New Roman" w:eastAsia="Times New Roman" w:hAnsi="Times New Roman"/>
                                        <w:b w:val="1"/>
                                        <w:i w:val="1"/>
                                        <w:smallCaps w:val="0"/>
                                        <w:strike w:val="0"/>
                                        <w:color w:val="000000"/>
                                        <w:sz w:val="16"/>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J’aime le son du saxophone parce qu’il me donne envie de danser.</w:t>
                                    </w:r>
                                  </w:p>
                                </w:txbxContent>
                              </wps:txbx>
                              <wps:bodyPr anchorCtr="0" anchor="ctr" bIns="45700" lIns="91425" spcFirstLastPara="1" rIns="91425" wrap="square" tIns="45700">
                                <a:noAutofit/>
                              </wps:bodyPr>
                            </wps:wsp>
                            <wps:wsp>
                              <wps:cNvSpPr/>
                              <wps:cNvPr id="315" name="Shape 315"/>
                              <wps:spPr>
                                <a:xfrm>
                                  <a:off x="3852828" y="1995610"/>
                                  <a:ext cx="2168987" cy="828245"/>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Appropriation du contenu musical</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Ex : L’élève reconnait à l’audition les éléments présents dans une œuvre donnée (tempo, nuances, moyens sonores, etc.).</w:t>
                                    </w:r>
                                  </w:p>
                                </w:txbxContent>
                              </wps:txbx>
                              <wps:bodyPr anchorCtr="0" anchor="ctr" bIns="45700" lIns="91425" spcFirstLastPara="1" rIns="91425" wrap="square" tIns="45700">
                                <a:noAutofit/>
                              </wps:bodyPr>
                            </wps:wsp>
                            <wps:wsp>
                              <wps:cNvSpPr/>
                              <wps:cNvPr id="316" name="Shape 316"/>
                              <wps:spPr>
                                <a:xfrm>
                                  <a:off x="323036" y="-686707"/>
                                  <a:ext cx="1762988" cy="887438"/>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t xml:space="preserve">Non-évalué</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Encourager les élèves à écouter et partager sur leur expérience durant et après l’expérience.</w:t>
                                    </w:r>
                                  </w:p>
                                </w:txbxContent>
                              </wps:txbx>
                              <wps:bodyPr anchorCtr="0" anchor="ctr" bIns="45700" lIns="91425" spcFirstLastPara="1" rIns="91425" wrap="square" tIns="45700">
                                <a:noAutofit/>
                              </wps:bodyPr>
                            </wps:wsp>
                            <wps:wsp>
                              <wps:cNvSpPr/>
                              <wps:cNvPr id="317" name="Shape 317"/>
                              <wps:spPr>
                                <a:xfrm>
                                  <a:off x="2257954" y="292914"/>
                                  <a:ext cx="1858348" cy="1060423"/>
                                </a:xfrm>
                                <a:prstGeom prst="roundRect">
                                  <a:avLst>
                                    <a:gd fmla="val 16667" name="adj"/>
                                  </a:avLst>
                                </a:prstGeom>
                                <a:solidFill>
                                  <a:srgbClr val="EDE2F6"/>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2"/>
                                        <w:vertAlign w:val="baseline"/>
                                      </w:rPr>
                                      <w:t xml:space="preserve">Pertinence </w:t>
                                    </w:r>
                                    <w:r w:rsidDel="00000000" w:rsidR="00000000" w:rsidRPr="00000000">
                                      <w:rPr>
                                        <w:rFonts w:ascii="Calibri" w:cs="Calibri" w:eastAsia="Calibri" w:hAnsi="Calibri"/>
                                        <w:b w:val="0"/>
                                        <w:i w:val="0"/>
                                        <w:smallCaps w:val="0"/>
                                        <w:strike w:val="0"/>
                                        <w:color w:val="000000"/>
                                        <w:sz w:val="32"/>
                                        <w:vertAlign w:val="baseline"/>
                                      </w:rPr>
                                      <w:t xml:space="preserve">de l’appréciation</w:t>
                                    </w:r>
                                  </w:p>
                                </w:txbxContent>
                              </wps:txbx>
                              <wps:bodyPr anchorCtr="0" anchor="ctr" bIns="45700" lIns="91425" spcFirstLastPara="1" rIns="91425" wrap="square" tIns="45700">
                                <a:noAutofit/>
                              </wps:bodyPr>
                            </wps:wsp>
                            <wps:wsp>
                              <wps:cNvSpPr/>
                              <wps:cNvPr id="318" name="Shape 318"/>
                              <wps:spPr>
                                <a:xfrm>
                                  <a:off x="4207948" y="-522668"/>
                                  <a:ext cx="2070732" cy="1023778"/>
                                </a:xfrm>
                                <a:prstGeom prst="roundRect">
                                  <a:avLst>
                                    <a:gd fmla="val 16667" name="adj"/>
                                  </a:avLst>
                                </a:prstGeom>
                                <a:solidFill>
                                  <a:srgbClr val="EDE2F6"/>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t xml:space="preserve">Liens</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0"/>
                                        <w:i w:val="0"/>
                                        <w:smallCaps w:val="0"/>
                                        <w:strike w:val="0"/>
                                        <w:color w:val="000000"/>
                                        <w:sz w:val="20"/>
                                        <w:vertAlign w:val="baseline"/>
                                      </w:rPr>
                                      <w:t xml:space="preserve">entre les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4"/>
                                        <w:vertAlign w:val="baseline"/>
                                      </w:rPr>
                                      <w:t xml:space="preserve">aspects de l’œuvre</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0"/>
                                        <w:i w:val="0"/>
                                        <w:smallCaps w:val="0"/>
                                        <w:strike w:val="0"/>
                                        <w:color w:val="000000"/>
                                        <w:sz w:val="20"/>
                                        <w:vertAlign w:val="baseline"/>
                                      </w:rPr>
                                      <w:t xml:space="preserve">et les</w:t>
                                    </w:r>
                                    <w:r w:rsidDel="00000000" w:rsidR="00000000" w:rsidRPr="00000000">
                                      <w:rPr>
                                        <w:rFonts w:ascii="Calibri" w:cs="Calibri" w:eastAsia="Calibri" w:hAnsi="Calibri"/>
                                        <w:b w:val="1"/>
                                        <w:i w:val="0"/>
                                        <w:smallCaps w:val="0"/>
                                        <w:strike w:val="0"/>
                                        <w:color w:val="000000"/>
                                        <w:sz w:val="20"/>
                                        <w:vertAlign w:val="baseline"/>
                                      </w:rPr>
                                      <w:t xml:space="preserve"> </w:t>
                                    </w:r>
                                    <w:r w:rsidDel="00000000" w:rsidR="00000000" w:rsidRPr="00000000">
                                      <w:rPr>
                                        <w:rFonts w:ascii="Calibri" w:cs="Calibri" w:eastAsia="Calibri" w:hAnsi="Calibri"/>
                                        <w:b w:val="1"/>
                                        <w:i w:val="0"/>
                                        <w:smallCaps w:val="0"/>
                                        <w:strike w:val="0"/>
                                        <w:color w:val="000000"/>
                                        <w:sz w:val="24"/>
                                        <w:vertAlign w:val="baseline"/>
                                      </w:rPr>
                                      <w:t xml:space="preserve">effets ressentis</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0"/>
                                        <w:i w:val="0"/>
                                        <w:smallCaps w:val="0"/>
                                        <w:strike w:val="0"/>
                                        <w:color w:val="000000"/>
                                        <w:sz w:val="20"/>
                                        <w:vertAlign w:val="baseline"/>
                                      </w:rPr>
                                      <w:t xml:space="preserve">ou avec les </w:t>
                                    </w:r>
                                    <w:r w:rsidDel="00000000" w:rsidR="00000000" w:rsidRPr="00000000">
                                      <w:rPr>
                                        <w:rFonts w:ascii="Calibri" w:cs="Calibri" w:eastAsia="Calibri" w:hAnsi="Calibri"/>
                                        <w:b w:val="1"/>
                                        <w:i w:val="0"/>
                                        <w:smallCaps w:val="0"/>
                                        <w:strike w:val="0"/>
                                        <w:color w:val="000000"/>
                                        <w:sz w:val="24"/>
                                        <w:vertAlign w:val="baseline"/>
                                      </w:rPr>
                                      <w:t xml:space="preserve">aspects sociaux culturels</w:t>
                                    </w:r>
                                  </w:p>
                                </w:txbxContent>
                              </wps:txbx>
                              <wps:bodyPr anchorCtr="0" anchor="ctr" bIns="45700" lIns="91425" spcFirstLastPara="1" rIns="91425" wrap="square" tIns="45700">
                                <a:noAutofit/>
                              </wps:bodyPr>
                            </wps:wsp>
                            <wps:wsp>
                              <wps:cNvSpPr/>
                              <wps:cNvPr id="319" name="Shape 319"/>
                              <wps:spPr>
                                <a:xfrm>
                                  <a:off x="1125964" y="-820593"/>
                                  <a:ext cx="1371600" cy="448310"/>
                                </a:xfrm>
                                <a:prstGeom prst="roundRect">
                                  <a:avLst>
                                    <a:gd fmla="val 16667" name="adj"/>
                                  </a:avLst>
                                </a:prstGeom>
                                <a:solidFill>
                                  <a:srgbClr val="EDE2F6"/>
                                </a:solidFill>
                                <a:ln cap="flat" cmpd="sng" w="12700">
                                  <a:solidFill>
                                    <a:srgbClr val="7030A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Retour réflexif</w:t>
                                    </w:r>
                                  </w:p>
                                </w:txbxContent>
                              </wps:txbx>
                              <wps:bodyPr anchorCtr="0" anchor="ctr" bIns="45700" lIns="91425" spcFirstLastPara="1" rIns="91425" wrap="square" tIns="45700">
                                <a:noAutofit/>
                              </wps:bodyPr>
                            </wps:wsp>
                            <wps:wsp>
                              <wps:cNvSpPr/>
                              <wps:cNvPr id="320" name="Shape 320"/>
                              <wps:spPr>
                                <a:xfrm>
                                  <a:off x="2339532" y="1703403"/>
                                  <a:ext cx="1684996" cy="721992"/>
                                </a:xfrm>
                                <a:prstGeom prst="roundRect">
                                  <a:avLst>
                                    <a:gd fmla="val 16667" name="adj"/>
                                  </a:avLst>
                                </a:prstGeom>
                                <a:solidFill>
                                  <a:srgbClr val="EDE2F6"/>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Repérage des</w:t>
                                    </w:r>
                                    <w:r w:rsidDel="00000000" w:rsidR="00000000" w:rsidRPr="00000000">
                                      <w:rPr>
                                        <w:rFonts w:ascii="Calibri" w:cs="Calibri" w:eastAsia="Calibri" w:hAnsi="Calibri"/>
                                        <w:b w:val="1"/>
                                        <w:i w:val="0"/>
                                        <w:smallCaps w:val="0"/>
                                        <w:strike w:val="0"/>
                                        <w:color w:val="000000"/>
                                        <w:sz w:val="24"/>
                                        <w:vertAlign w:val="baseline"/>
                                      </w:rPr>
                                      <w:t xml:space="preserve">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1"/>
                                        <w:i w:val="0"/>
                                        <w:smallCaps w:val="0"/>
                                        <w:strike w:val="0"/>
                                        <w:color w:val="000000"/>
                                        <w:sz w:val="24"/>
                                        <w:vertAlign w:val="baseline"/>
                                      </w:rPr>
                                      <w:t xml:space="preserve">éléments musicaux</w:t>
                                    </w:r>
                                  </w:p>
                                </w:txbxContent>
                              </wps:txbx>
                              <wps:bodyPr anchorCtr="0" anchor="ctr" bIns="45700" lIns="91425" spcFirstLastPara="1" rIns="91425" wrap="square" tIns="45700">
                                <a:noAutofit/>
                              </wps:bodyPr>
                            </wps:wsp>
                            <wps:wsp>
                              <wps:cNvCnPr/>
                              <wps:spPr>
                                <a:xfrm>
                                  <a:off x="2044829" y="-372283"/>
                                  <a:ext cx="724249" cy="665012"/>
                                </a:xfrm>
                                <a:prstGeom prst="straightConnector1">
                                  <a:avLst/>
                                </a:prstGeom>
                                <a:noFill/>
                                <a:ln cap="flat" cmpd="sng" w="28575">
                                  <a:solidFill>
                                    <a:srgbClr val="7E35B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3182030" y="1353336"/>
                                  <a:ext cx="5099" cy="350067"/>
                                </a:xfrm>
                                <a:prstGeom prst="straightConnector1">
                                  <a:avLst/>
                                </a:prstGeom>
                                <a:noFill/>
                                <a:ln cap="flat" cmpd="sng" w="28575">
                                  <a:solidFill>
                                    <a:srgbClr val="7E35B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3187128" y="-10779"/>
                                  <a:ext cx="1020820" cy="303694"/>
                                </a:xfrm>
                                <a:prstGeom prst="straightConnector1">
                                  <a:avLst/>
                                </a:prstGeom>
                                <a:noFill/>
                                <a:ln cap="flat" cmpd="sng" w="28575">
                                  <a:solidFill>
                                    <a:srgbClr val="7E35B5"/>
                                  </a:solidFill>
                                  <a:prstDash val="solid"/>
                                  <a:miter lim="800000"/>
                                  <a:headEnd len="sm" w="sm" type="none"/>
                                  <a:tailEnd len="sm" w="sm" type="none"/>
                                </a:ln>
                              </wps:spPr>
                              <wps:bodyPr anchorCtr="0" anchor="ctr" bIns="91425" lIns="91425" spcFirstLastPara="1" rIns="91425" wrap="square" tIns="91425">
                                <a:noAutofit/>
                              </wps:bodyPr>
                            </wps:wsp>
                          </wpg:grpSp>
                          <wps:wsp>
                            <wps:cNvCnPr/>
                            <wps:spPr>
                              <a:xfrm flipH="1">
                                <a:off x="2538537" y="1100346"/>
                                <a:ext cx="415447" cy="255060"/>
                              </a:xfrm>
                              <a:prstGeom prst="straightConnector1">
                                <a:avLst/>
                              </a:prstGeom>
                              <a:noFill/>
                              <a:ln cap="flat" cmpd="sng" w="28575">
                                <a:solidFill>
                                  <a:srgbClr val="7E35B5"/>
                                </a:solidFill>
                                <a:prstDash val="solid"/>
                                <a:miter lim="800000"/>
                                <a:headEnd len="sm" w="sm" type="none"/>
                                <a:tailEnd len="sm" w="sm" type="none"/>
                              </a:ln>
                            </wps:spPr>
                            <wps:bodyPr anchorCtr="0" anchor="ctr" bIns="91425" lIns="91425" spcFirstLastPara="1" rIns="91425" wrap="square" tIns="91425">
                              <a:noAutofit/>
                            </wps:bodyPr>
                          </wps:wsp>
                          <wpg:grpSp>
                            <wpg:cNvGrpSpPr/>
                            <wpg:grpSpPr>
                              <a:xfrm>
                                <a:off x="710306" y="954721"/>
                                <a:ext cx="2184139" cy="1072986"/>
                                <a:chOff x="318421" y="-66557"/>
                                <a:chExt cx="2184139" cy="1072986"/>
                              </a:xfrm>
                            </wpg:grpSpPr>
                            <wps:wsp>
                              <wps:cNvSpPr/>
                              <wps:cNvPr id="326" name="Shape 326"/>
                              <wps:spPr>
                                <a:xfrm>
                                  <a:off x="1062944" y="709312"/>
                                  <a:ext cx="1439616" cy="297117"/>
                                </a:xfrm>
                                <a:prstGeom prst="roundRect">
                                  <a:avLst>
                                    <a:gd fmla="val 16667" name="adj"/>
                                  </a:avLst>
                                </a:prstGeom>
                                <a:solidFill>
                                  <a:srgbClr val="FFFFFF"/>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Selon le niveau scolaire.</w:t>
                                    </w:r>
                                  </w:p>
                                </w:txbxContent>
                              </wps:txbx>
                              <wps:bodyPr anchorCtr="0" anchor="t" bIns="45700" lIns="91425" spcFirstLastPara="1" rIns="91425" wrap="square" tIns="45700">
                                <a:noAutofit/>
                              </wps:bodyPr>
                            </wps:wsp>
                            <wps:wsp>
                              <wps:cNvSpPr/>
                              <wps:cNvPr id="327" name="Shape 327"/>
                              <wps:spPr>
                                <a:xfrm>
                                  <a:off x="318421" y="-66557"/>
                                  <a:ext cx="1828421" cy="801370"/>
                                </a:xfrm>
                                <a:prstGeom prst="roundRect">
                                  <a:avLst>
                                    <a:gd fmla="val 16667" name="adj"/>
                                  </a:avLst>
                                </a:prstGeom>
                                <a:solidFill>
                                  <a:srgbClr val="EDE2F6"/>
                                </a:solidFill>
                                <a:ln cap="flat" cmpd="sng" w="12700">
                                  <a:solidFill>
                                    <a:srgbClr val="7E35B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Utilisation appropriée du </w:t>
                                    </w:r>
                                    <w:r w:rsidDel="00000000" w:rsidR="00000000" w:rsidRPr="00000000">
                                      <w:rPr>
                                        <w:rFonts w:ascii="Calibri" w:cs="Calibri" w:eastAsia="Calibri" w:hAnsi="Calibri"/>
                                        <w:b w:val="1"/>
                                        <w:i w:val="0"/>
                                        <w:smallCaps w:val="0"/>
                                        <w:strike w:val="0"/>
                                        <w:color w:val="000000"/>
                                        <w:sz w:val="24"/>
                                        <w:vertAlign w:val="baseline"/>
                                      </w:rPr>
                                      <w:t xml:space="preserve">vocabulaire disciplinaire</w:t>
                                    </w:r>
                                  </w:p>
                                </w:txbxContent>
                              </wps:txbx>
                              <wps:bodyPr anchorCtr="0" anchor="ctr"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12700</wp:posOffset>
                </wp:positionV>
                <wp:extent cx="6965951" cy="3715324"/>
                <wp:effectExtent b="0" l="0" r="0" t="0"/>
                <wp:wrapNone/>
                <wp:docPr id="2016346075" name="image166.png"/>
                <a:graphic>
                  <a:graphicData uri="http://schemas.openxmlformats.org/drawingml/2006/picture">
                    <pic:pic>
                      <pic:nvPicPr>
                        <pic:cNvPr id="0" name="image166.png"/>
                        <pic:cNvPicPr preferRelativeResize="0"/>
                      </pic:nvPicPr>
                      <pic:blipFill>
                        <a:blip r:embed="rId112"/>
                        <a:srcRect/>
                        <a:stretch>
                          <a:fillRect/>
                        </a:stretch>
                      </pic:blipFill>
                      <pic:spPr>
                        <a:xfrm>
                          <a:off x="0" y="0"/>
                          <a:ext cx="6965951" cy="3715324"/>
                        </a:xfrm>
                        <a:prstGeom prst="rect"/>
                        <a:ln/>
                      </pic:spPr>
                    </pic:pic>
                  </a:graphicData>
                </a:graphic>
              </wp:anchor>
            </w:drawing>
          </mc:Fallback>
        </mc:AlternateContent>
      </w:r>
    </w:p>
    <w:p w:rsidR="00000000" w:rsidDel="00000000" w:rsidP="00000000" w:rsidRDefault="00000000" w:rsidRPr="00000000" w14:paraId="000005E2">
      <w:pPr>
        <w:rPr/>
      </w:pPr>
      <w:r w:rsidDel="00000000" w:rsidR="00000000" w:rsidRPr="00000000">
        <w:rPr>
          <w:rtl w:val="0"/>
        </w:rPr>
      </w:r>
    </w:p>
    <w:p w:rsidR="00000000" w:rsidDel="00000000" w:rsidP="00000000" w:rsidRDefault="00000000" w:rsidRPr="00000000" w14:paraId="000005E3">
      <w:pPr>
        <w:rPr/>
      </w:pPr>
      <w:r w:rsidDel="00000000" w:rsidR="00000000" w:rsidRPr="00000000">
        <w:rPr>
          <w:rtl w:val="0"/>
        </w:rPr>
      </w:r>
    </w:p>
    <w:p w:rsidR="00000000" w:rsidDel="00000000" w:rsidP="00000000" w:rsidRDefault="00000000" w:rsidRPr="00000000" w14:paraId="000005E4">
      <w:pPr>
        <w:rPr/>
      </w:pPr>
      <w:r w:rsidDel="00000000" w:rsidR="00000000" w:rsidRPr="00000000">
        <w:rPr>
          <w:rtl w:val="0"/>
        </w:rPr>
      </w:r>
    </w:p>
    <w:p w:rsidR="00000000" w:rsidDel="00000000" w:rsidP="00000000" w:rsidRDefault="00000000" w:rsidRPr="00000000" w14:paraId="000005E5">
      <w:pPr>
        <w:rPr/>
      </w:pPr>
      <w:r w:rsidDel="00000000" w:rsidR="00000000" w:rsidRPr="00000000">
        <w:rPr>
          <w:rtl w:val="0"/>
        </w:rPr>
      </w:r>
    </w:p>
    <w:p w:rsidR="00000000" w:rsidDel="00000000" w:rsidP="00000000" w:rsidRDefault="00000000" w:rsidRPr="00000000" w14:paraId="000005E6">
      <w:pPr>
        <w:rPr/>
      </w:pPr>
      <w:r w:rsidDel="00000000" w:rsidR="00000000" w:rsidRPr="00000000">
        <w:rPr>
          <w:rtl w:val="0"/>
        </w:rPr>
      </w:r>
    </w:p>
    <w:p w:rsidR="00000000" w:rsidDel="00000000" w:rsidP="00000000" w:rsidRDefault="00000000" w:rsidRPr="00000000" w14:paraId="000005E7">
      <w:pPr>
        <w:rPr/>
      </w:pPr>
      <w:r w:rsidDel="00000000" w:rsidR="00000000" w:rsidRPr="00000000">
        <w:rPr>
          <w:rtl w:val="0"/>
        </w:rPr>
      </w:r>
    </w:p>
    <w:p w:rsidR="00000000" w:rsidDel="00000000" w:rsidP="00000000" w:rsidRDefault="00000000" w:rsidRPr="00000000" w14:paraId="000005E8">
      <w:pPr>
        <w:rPr/>
      </w:pPr>
      <w:r w:rsidDel="00000000" w:rsidR="00000000" w:rsidRPr="00000000">
        <w:rPr>
          <w:rtl w:val="0"/>
        </w:rPr>
      </w:r>
    </w:p>
    <w:p w:rsidR="00000000" w:rsidDel="00000000" w:rsidP="00000000" w:rsidRDefault="00000000" w:rsidRPr="00000000" w14:paraId="000005E9">
      <w:pPr>
        <w:rPr/>
      </w:pPr>
      <w:r w:rsidDel="00000000" w:rsidR="00000000" w:rsidRPr="00000000">
        <w:rPr>
          <w:rtl w:val="0"/>
        </w:rPr>
      </w:r>
    </w:p>
    <w:p w:rsidR="00000000" w:rsidDel="00000000" w:rsidP="00000000" w:rsidRDefault="00000000" w:rsidRPr="00000000" w14:paraId="000005EA">
      <w:pPr>
        <w:rPr/>
      </w:pPr>
      <w:r w:rsidDel="00000000" w:rsidR="00000000" w:rsidRPr="00000000">
        <w:rPr>
          <w:rtl w:val="0"/>
        </w:rPr>
      </w:r>
    </w:p>
    <w:p w:rsidR="00000000" w:rsidDel="00000000" w:rsidP="00000000" w:rsidRDefault="00000000" w:rsidRPr="00000000" w14:paraId="000005EB">
      <w:pPr>
        <w:rPr/>
      </w:pPr>
      <w:r w:rsidDel="00000000" w:rsidR="00000000" w:rsidRPr="00000000">
        <w:rPr>
          <w:rtl w:val="0"/>
        </w:rPr>
      </w:r>
    </w:p>
    <w:p w:rsidR="00000000" w:rsidDel="00000000" w:rsidP="00000000" w:rsidRDefault="00000000" w:rsidRPr="00000000" w14:paraId="000005EC">
      <w:pPr>
        <w:rPr/>
      </w:pPr>
      <w:r w:rsidDel="00000000" w:rsidR="00000000" w:rsidRPr="00000000">
        <w:rPr>
          <w:rtl w:val="0"/>
        </w:rPr>
      </w:r>
    </w:p>
    <w:p w:rsidR="00000000" w:rsidDel="00000000" w:rsidP="00000000" w:rsidRDefault="00000000" w:rsidRPr="00000000" w14:paraId="000005ED">
      <w:pPr>
        <w:rPr/>
      </w:pPr>
      <w:r w:rsidDel="00000000" w:rsidR="00000000" w:rsidRPr="00000000">
        <w:rPr>
          <w:rtl w:val="0"/>
        </w:rPr>
      </w:r>
    </w:p>
    <w:p w:rsidR="00000000" w:rsidDel="00000000" w:rsidP="00000000" w:rsidRDefault="00000000" w:rsidRPr="00000000" w14:paraId="000005EE">
      <w:pPr>
        <w:rPr/>
      </w:pPr>
      <w:r w:rsidDel="00000000" w:rsidR="00000000" w:rsidRPr="00000000">
        <w:rPr>
          <w:rtl w:val="0"/>
        </w:rPr>
      </w:r>
    </w:p>
    <w:p w:rsidR="00000000" w:rsidDel="00000000" w:rsidP="00000000" w:rsidRDefault="00000000" w:rsidRPr="00000000" w14:paraId="000005EF">
      <w:pPr>
        <w:rPr/>
      </w:pPr>
      <w:r w:rsidDel="00000000" w:rsidR="00000000" w:rsidRPr="00000000">
        <w:rPr>
          <w:rtl w:val="0"/>
        </w:rPr>
      </w:r>
    </w:p>
    <w:p w:rsidR="00000000" w:rsidDel="00000000" w:rsidP="00000000" w:rsidRDefault="00000000" w:rsidRPr="00000000" w14:paraId="000005F0">
      <w:pPr>
        <w:rPr/>
      </w:pPr>
      <w:r w:rsidDel="00000000" w:rsidR="00000000" w:rsidRPr="00000000">
        <w:rPr>
          <w:rtl w:val="0"/>
        </w:rPr>
      </w:r>
    </w:p>
    <w:p w:rsidR="00000000" w:rsidDel="00000000" w:rsidP="00000000" w:rsidRDefault="00000000" w:rsidRPr="00000000" w14:paraId="000005F1">
      <w:pPr>
        <w:rPr/>
      </w:pPr>
      <w:r w:rsidDel="00000000" w:rsidR="00000000" w:rsidRPr="00000000">
        <w:rPr>
          <w:rtl w:val="0"/>
        </w:rPr>
      </w:r>
    </w:p>
    <w:p w:rsidR="00000000" w:rsidDel="00000000" w:rsidP="00000000" w:rsidRDefault="00000000" w:rsidRPr="00000000" w14:paraId="000005F2">
      <w:pPr>
        <w:rPr/>
      </w:pPr>
      <w:r w:rsidDel="00000000" w:rsidR="00000000" w:rsidRPr="00000000">
        <w:rPr>
          <w:rtl w:val="0"/>
        </w:rPr>
      </w:r>
    </w:p>
    <w:p w:rsidR="00000000" w:rsidDel="00000000" w:rsidP="00000000" w:rsidRDefault="00000000" w:rsidRPr="00000000" w14:paraId="000005F3">
      <w:pPr>
        <w:rPr/>
      </w:pPr>
      <w:r w:rsidDel="00000000" w:rsidR="00000000" w:rsidRPr="00000000">
        <w:rPr>
          <w:rtl w:val="0"/>
        </w:rPr>
      </w:r>
    </w:p>
    <w:p w:rsidR="00000000" w:rsidDel="00000000" w:rsidP="00000000" w:rsidRDefault="00000000" w:rsidRPr="00000000" w14:paraId="000005F4">
      <w:pPr>
        <w:rPr/>
        <w:sectPr>
          <w:type w:val="nextPage"/>
          <w:pgSz w:h="15840" w:w="12240" w:orient="portrait"/>
          <w:pgMar w:bottom="284" w:top="851" w:left="709" w:right="616" w:header="709" w:footer="432"/>
        </w:sectPr>
      </w:pPr>
      <w:r w:rsidDel="00000000" w:rsidR="00000000" w:rsidRPr="00000000">
        <w:rPr>
          <w:rtl w:val="0"/>
        </w:rPr>
      </w:r>
    </w:p>
    <w:p w:rsidR="00000000" w:rsidDel="00000000" w:rsidP="00000000" w:rsidRDefault="00000000" w:rsidRPr="00000000" w14:paraId="000005F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Démarche D’APPRÉCIATION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-88899</wp:posOffset>
                </wp:positionV>
                <wp:extent cx="6547969" cy="8429587"/>
                <wp:effectExtent b="0" l="0" r="0" t="0"/>
                <wp:wrapNone/>
                <wp:docPr id="2016346026" name=""/>
                <a:graphic>
                  <a:graphicData uri="http://schemas.microsoft.com/office/word/2010/wordprocessingGroup">
                    <wpg:wgp>
                      <wpg:cNvGrpSpPr/>
                      <wpg:grpSpPr>
                        <a:xfrm>
                          <a:off x="2072016" y="0"/>
                          <a:ext cx="6547969" cy="8429587"/>
                          <a:chOff x="2072016" y="0"/>
                          <a:chExt cx="6547969" cy="7559989"/>
                        </a:xfrm>
                      </wpg:grpSpPr>
                      <wpg:grpSp>
                        <wpg:cNvGrpSpPr/>
                        <wpg:grpSpPr>
                          <a:xfrm>
                            <a:off x="2072016" y="0"/>
                            <a:ext cx="6547969" cy="7559989"/>
                            <a:chOff x="0" y="0"/>
                            <a:chExt cx="6547969" cy="8429575"/>
                          </a:xfrm>
                        </wpg:grpSpPr>
                        <wps:wsp>
                          <wps:cNvSpPr/>
                          <wps:cNvPr id="3" name="Shape 3"/>
                          <wps:spPr>
                            <a:xfrm>
                              <a:off x="0" y="0"/>
                              <a:ext cx="6547950" cy="8429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4" name="Shape 54"/>
                            <pic:cNvPicPr preferRelativeResize="0"/>
                          </pic:nvPicPr>
                          <pic:blipFill rotWithShape="1">
                            <a:blip r:embed="rId113">
                              <a:alphaModFix/>
                            </a:blip>
                            <a:srcRect b="0" l="0" r="0" t="0"/>
                            <a:stretch/>
                          </pic:blipFill>
                          <pic:spPr>
                            <a:xfrm>
                              <a:off x="2238704" y="5565228"/>
                              <a:ext cx="1849755" cy="1481455"/>
                            </a:xfrm>
                            <a:prstGeom prst="rect">
                              <a:avLst/>
                            </a:prstGeom>
                            <a:noFill/>
                            <a:ln>
                              <a:noFill/>
                            </a:ln>
                          </pic:spPr>
                        </pic:pic>
                        <wpg:grpSp>
                          <wpg:cNvGrpSpPr/>
                          <wpg:grpSpPr>
                            <a:xfrm>
                              <a:off x="243725" y="0"/>
                              <a:ext cx="6304244" cy="6873278"/>
                              <a:chOff x="243725" y="0"/>
                              <a:chExt cx="6304244" cy="6873278"/>
                            </a:xfrm>
                          </wpg:grpSpPr>
                          <wpg:grpSp>
                            <wpg:cNvGrpSpPr/>
                            <wpg:grpSpPr>
                              <a:xfrm>
                                <a:off x="1520982" y="0"/>
                                <a:ext cx="3434316" cy="3827721"/>
                                <a:chOff x="0" y="0"/>
                                <a:chExt cx="3657600" cy="4085590"/>
                              </a:xfrm>
                            </wpg:grpSpPr>
                            <wps:wsp>
                              <wps:cNvSpPr/>
                              <wps:cNvPr id="57" name="Shape 57"/>
                              <wps:spPr>
                                <a:xfrm>
                                  <a:off x="467832" y="404038"/>
                                  <a:ext cx="27432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Intention pédagogique</w:t>
                                    </w:r>
                                  </w:p>
                                </w:txbxContent>
                              </wps:txbx>
                              <wps:bodyPr anchorCtr="0" anchor="t" bIns="45700" lIns="91425" spcFirstLastPara="1" rIns="91425" wrap="square" tIns="45700">
                                <a:noAutofit/>
                              </wps:bodyPr>
                            </wps:wsp>
                            <wps:wsp>
                              <wps:cNvSpPr/>
                              <wps:cNvPr id="58" name="Shape 58"/>
                              <wps:spPr>
                                <a:xfrm>
                                  <a:off x="233916" y="1212112"/>
                                  <a:ext cx="32004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6"/>
                                        <w:vertAlign w:val="baseline"/>
                                      </w:rPr>
                                      <w:t xml:space="preserve">Élément déclencheur</w:t>
                                    </w:r>
                                  </w:p>
                                </w:txbxContent>
                              </wps:txbx>
                              <wps:bodyPr anchorCtr="0" anchor="t" bIns="45700" lIns="91425" spcFirstLastPara="1" rIns="91425" wrap="square" tIns="45700">
                                <a:noAutofit/>
                              </wps:bodyPr>
                            </wps:wsp>
                            <wps:wsp>
                              <wps:cNvSpPr/>
                              <wps:cNvPr id="59" name="Shape 59"/>
                              <wps:spPr>
                                <a:xfrm>
                                  <a:off x="0" y="2020186"/>
                                  <a:ext cx="3657600" cy="594360"/>
                                </a:xfrm>
                                <a:prstGeom prst="roundRect">
                                  <a:avLst>
                                    <a:gd fmla="val 16667" name="adj"/>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6"/>
                                        <w:vertAlign w:val="baseline"/>
                                      </w:rPr>
                                      <w:t xml:space="preserve">Proposition d’appréciation</w:t>
                                    </w:r>
                                  </w:p>
                                </w:txbxContent>
                              </wps:txbx>
                              <wps:bodyPr anchorCtr="0" anchor="t" bIns="45700" lIns="91425" spcFirstLastPara="1" rIns="91425" wrap="square" tIns="45700">
                                <a:noAutofit/>
                              </wps:bodyPr>
                            </wps:wsp>
                            <wps:wsp>
                              <wps:cNvSpPr/>
                              <wps:cNvPr id="60" name="Shape 60"/>
                              <wps:spPr>
                                <a:xfrm>
                                  <a:off x="637953" y="0"/>
                                  <a:ext cx="2281221" cy="4085590"/>
                                </a:xfrm>
                                <a:prstGeom prst="downArrow">
                                  <a:avLst>
                                    <a:gd fmla="val 50000" name="adj1"/>
                                    <a:gd fmla="val 51730" name="adj2"/>
                                  </a:avLst>
                                </a:prstGeom>
                                <a:solidFill>
                                  <a:srgbClr val="C00000">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243725" y="4703745"/>
                                <a:ext cx="6304244" cy="2169533"/>
                                <a:chOff x="243725" y="1118573"/>
                                <a:chExt cx="6304244" cy="2169533"/>
                              </a:xfrm>
                            </wpg:grpSpPr>
                            <wps:wsp>
                              <wps:cNvSpPr/>
                              <wps:cNvPr id="62" name="Shape 62"/>
                              <wps:spPr>
                                <a:xfrm>
                                  <a:off x="4282289" y="1973656"/>
                                  <a:ext cx="226568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48"/>
                                        <w:vertAlign w:val="baseline"/>
                                      </w:rPr>
                                      <w:t xml:space="preserve">Partager</w:t>
                                    </w:r>
                                  </w:p>
                                </w:txbxContent>
                              </wps:txbx>
                              <wps:bodyPr anchorCtr="0" anchor="t" bIns="45700" lIns="91425" spcFirstLastPara="1" rIns="91425" wrap="square" tIns="45700">
                                <a:noAutofit/>
                              </wps:bodyPr>
                            </wps:wsp>
                            <wps:wsp>
                              <wps:cNvSpPr/>
                              <wps:cNvPr id="63" name="Shape 63"/>
                              <wps:spPr>
                                <a:xfrm rot="1968075">
                                  <a:off x="344031" y="1570399"/>
                                  <a:ext cx="1945640" cy="942975"/>
                                </a:xfrm>
                                <a:prstGeom prst="stripedRightArrow">
                                  <a:avLst>
                                    <a:gd fmla="val 50000" name="adj1"/>
                                    <a:gd fmla="val 50000" name="adj2"/>
                                  </a:avLst>
                                </a:prstGeom>
                                <a:gradFill>
                                  <a:gsLst>
                                    <a:gs pos="0">
                                      <a:srgbClr val="684781"/>
                                    </a:gs>
                                    <a:gs pos="50000">
                                      <a:srgbClr val="9666BB"/>
                                    </a:gs>
                                    <a:gs pos="100000">
                                      <a:srgbClr val="B47BE0"/>
                                    </a:gs>
                                  </a:gsLst>
                                  <a:path path="circle">
                                    <a:fillToRect r="100%" t="100%"/>
                                  </a:path>
                                  <a:tileRect b="-100%" l="-100%"/>
                                </a:gradFill>
                                <a:ln>
                                  <a:noFill/>
                                </a:ln>
                              </wps:spPr>
                              <wps:txbx>
                                <w:txbxContent>
                                  <w:p w:rsidR="00000000" w:rsidDel="00000000" w:rsidP="00000000" w:rsidRDefault="00000000" w:rsidRPr="00000000">
                                    <w:pPr>
                                      <w:spacing w:after="0" w:before="16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24"/>
                                        <w:vertAlign w:val="baseline"/>
                                      </w:rPr>
                                      <w:t xml:space="preserve">Facteurs d’influence</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-88899</wp:posOffset>
                </wp:positionV>
                <wp:extent cx="6547969" cy="8429587"/>
                <wp:effectExtent b="0" l="0" r="0" t="0"/>
                <wp:wrapNone/>
                <wp:docPr id="2016346026" name="image22.png"/>
                <a:graphic>
                  <a:graphicData uri="http://schemas.openxmlformats.org/drawingml/2006/picture">
                    <pic:pic>
                      <pic:nvPicPr>
                        <pic:cNvPr id="0" name="image22.png"/>
                        <pic:cNvPicPr preferRelativeResize="0"/>
                      </pic:nvPicPr>
                      <pic:blipFill>
                        <a:blip r:embed="rId114"/>
                        <a:srcRect/>
                        <a:stretch>
                          <a:fillRect/>
                        </a:stretch>
                      </pic:blipFill>
                      <pic:spPr>
                        <a:xfrm>
                          <a:off x="0" y="0"/>
                          <a:ext cx="6547969" cy="8429587"/>
                        </a:xfrm>
                        <a:prstGeom prst="rect"/>
                        <a:ln/>
                      </pic:spPr>
                    </pic:pic>
                  </a:graphicData>
                </a:graphic>
              </wp:anchor>
            </w:drawing>
          </mc:Fallback>
        </mc:AlternateContent>
      </w:r>
    </w:p>
    <w:p w:rsidR="00000000" w:rsidDel="00000000" w:rsidP="00000000" w:rsidRDefault="00000000" w:rsidRPr="00000000" w14:paraId="000005F6">
      <w:pPr>
        <w:rPr/>
      </w:pPr>
      <w:r w:rsidDel="00000000" w:rsidR="00000000" w:rsidRPr="00000000">
        <w:rPr>
          <w:rtl w:val="0"/>
        </w:rPr>
      </w:r>
    </w:p>
    <w:p w:rsidR="00000000" w:rsidDel="00000000" w:rsidP="00000000" w:rsidRDefault="00000000" w:rsidRPr="00000000" w14:paraId="000005F7">
      <w:pPr>
        <w:rPr/>
      </w:pPr>
      <w:r w:rsidDel="00000000" w:rsidR="00000000" w:rsidRPr="00000000">
        <w:rPr>
          <w:rtl w:val="0"/>
        </w:rPr>
      </w:r>
    </w:p>
    <w:p w:rsidR="00000000" w:rsidDel="00000000" w:rsidP="00000000" w:rsidRDefault="00000000" w:rsidRPr="00000000" w14:paraId="000005F8">
      <w:pPr>
        <w:rPr/>
      </w:pPr>
      <w:r w:rsidDel="00000000" w:rsidR="00000000" w:rsidRPr="00000000">
        <w:rPr>
          <w:rtl w:val="0"/>
        </w:rPr>
      </w:r>
    </w:p>
    <w:p w:rsidR="00000000" w:rsidDel="00000000" w:rsidP="00000000" w:rsidRDefault="00000000" w:rsidRPr="00000000" w14:paraId="000005F9">
      <w:pPr>
        <w:rPr/>
      </w:pPr>
      <w:r w:rsidDel="00000000" w:rsidR="00000000" w:rsidRPr="00000000">
        <w:rPr>
          <w:rtl w:val="0"/>
        </w:rPr>
      </w:r>
    </w:p>
    <w:p w:rsidR="00000000" w:rsidDel="00000000" w:rsidP="00000000" w:rsidRDefault="00000000" w:rsidRPr="00000000" w14:paraId="000005FA">
      <w:pPr>
        <w:rPr/>
      </w:pPr>
      <w:r w:rsidDel="00000000" w:rsidR="00000000" w:rsidRPr="00000000">
        <w:rPr>
          <w:rtl w:val="0"/>
        </w:rPr>
      </w:r>
    </w:p>
    <w:p w:rsidR="00000000" w:rsidDel="00000000" w:rsidP="00000000" w:rsidRDefault="00000000" w:rsidRPr="00000000" w14:paraId="000005FB">
      <w:pPr>
        <w:rPr/>
      </w:pPr>
      <w:r w:rsidDel="00000000" w:rsidR="00000000" w:rsidRPr="00000000">
        <w:rPr>
          <w:rtl w:val="0"/>
        </w:rPr>
      </w:r>
    </w:p>
    <w:p w:rsidR="00000000" w:rsidDel="00000000" w:rsidP="00000000" w:rsidRDefault="00000000" w:rsidRPr="00000000" w14:paraId="000005FC">
      <w:pPr>
        <w:rPr/>
      </w:pPr>
      <w:r w:rsidDel="00000000" w:rsidR="00000000" w:rsidRPr="00000000">
        <w:rPr>
          <w:rtl w:val="0"/>
        </w:rPr>
      </w:r>
    </w:p>
    <w:p w:rsidR="00000000" w:rsidDel="00000000" w:rsidP="00000000" w:rsidRDefault="00000000" w:rsidRPr="00000000" w14:paraId="000005FD">
      <w:pPr>
        <w:rPr/>
      </w:pPr>
      <w:r w:rsidDel="00000000" w:rsidR="00000000" w:rsidRPr="00000000">
        <w:rPr>
          <w:rtl w:val="0"/>
        </w:rPr>
      </w:r>
    </w:p>
    <w:p w:rsidR="00000000" w:rsidDel="00000000" w:rsidP="00000000" w:rsidRDefault="00000000" w:rsidRPr="00000000" w14:paraId="000005FE">
      <w:pPr>
        <w:rPr/>
      </w:pPr>
      <w:r w:rsidDel="00000000" w:rsidR="00000000" w:rsidRPr="00000000">
        <w:rPr>
          <w:rtl w:val="0"/>
        </w:rPr>
      </w:r>
    </w:p>
    <w:p w:rsidR="00000000" w:rsidDel="00000000" w:rsidP="00000000" w:rsidRDefault="00000000" w:rsidRPr="00000000" w14:paraId="000005FF">
      <w:pPr>
        <w:rPr/>
      </w:pPr>
      <w:r w:rsidDel="00000000" w:rsidR="00000000" w:rsidRPr="00000000">
        <w:rPr>
          <w:rtl w:val="0"/>
        </w:rPr>
      </w:r>
    </w:p>
    <w:p w:rsidR="00000000" w:rsidDel="00000000" w:rsidP="00000000" w:rsidRDefault="00000000" w:rsidRPr="00000000" w14:paraId="00000600">
      <w:pPr>
        <w:rPr/>
      </w:pPr>
      <w:r w:rsidDel="00000000" w:rsidR="00000000" w:rsidRPr="00000000">
        <w:rPr>
          <w:rtl w:val="0"/>
        </w:rPr>
      </w:r>
    </w:p>
    <w:p w:rsidR="00000000" w:rsidDel="00000000" w:rsidP="00000000" w:rsidRDefault="00000000" w:rsidRPr="00000000" w14:paraId="00000601">
      <w:pPr>
        <w:rPr/>
      </w:pPr>
      <w:r w:rsidDel="00000000" w:rsidR="00000000" w:rsidRPr="00000000">
        <w:rPr>
          <w:rtl w:val="0"/>
        </w:rPr>
      </w:r>
    </w:p>
    <w:p w:rsidR="00000000" w:rsidDel="00000000" w:rsidP="00000000" w:rsidRDefault="00000000" w:rsidRPr="00000000" w14:paraId="00000602">
      <w:pPr>
        <w:rPr/>
      </w:pPr>
      <w:r w:rsidDel="00000000" w:rsidR="00000000" w:rsidRPr="00000000">
        <w:rPr>
          <w:rtl w:val="0"/>
        </w:rPr>
      </w:r>
    </w:p>
    <w:p w:rsidR="00000000" w:rsidDel="00000000" w:rsidP="00000000" w:rsidRDefault="00000000" w:rsidRPr="00000000" w14:paraId="00000603">
      <w:pPr>
        <w:rPr/>
      </w:pPr>
      <w:r w:rsidDel="00000000" w:rsidR="00000000" w:rsidRPr="00000000">
        <w:rPr>
          <w:rtl w:val="0"/>
        </w:rPr>
      </w:r>
    </w:p>
    <w:p w:rsidR="00000000" w:rsidDel="00000000" w:rsidP="00000000" w:rsidRDefault="00000000" w:rsidRPr="00000000" w14:paraId="00000604">
      <w:pPr>
        <w:rPr/>
      </w:pPr>
      <w:r w:rsidDel="00000000" w:rsidR="00000000" w:rsidRPr="00000000">
        <w:rPr>
          <w:rtl w:val="0"/>
        </w:rPr>
      </w:r>
    </w:p>
    <w:p w:rsidR="00000000" w:rsidDel="00000000" w:rsidP="00000000" w:rsidRDefault="00000000" w:rsidRPr="00000000" w14:paraId="00000605">
      <w:pPr>
        <w:rPr/>
      </w:pPr>
      <w:r w:rsidDel="00000000" w:rsidR="00000000" w:rsidRPr="00000000">
        <w:rPr>
          <w:rtl w:val="0"/>
        </w:rPr>
      </w:r>
    </w:p>
    <w:p w:rsidR="00000000" w:rsidDel="00000000" w:rsidP="00000000" w:rsidRDefault="00000000" w:rsidRPr="00000000" w14:paraId="00000606">
      <w:pPr>
        <w:rPr/>
      </w:pPr>
      <w:r w:rsidDel="00000000" w:rsidR="00000000" w:rsidRPr="00000000">
        <w:rPr>
          <w:rtl w:val="0"/>
        </w:rPr>
      </w:r>
    </w:p>
    <w:p w:rsidR="00000000" w:rsidDel="00000000" w:rsidP="00000000" w:rsidRDefault="00000000" w:rsidRPr="00000000" w14:paraId="00000607">
      <w:pPr>
        <w:rPr/>
      </w:pPr>
      <w:r w:rsidDel="00000000" w:rsidR="00000000" w:rsidRPr="00000000">
        <w:rPr>
          <w:rtl w:val="0"/>
        </w:rPr>
      </w:r>
    </w:p>
    <w:p w:rsidR="00000000" w:rsidDel="00000000" w:rsidP="00000000" w:rsidRDefault="00000000" w:rsidRPr="00000000" w14:paraId="00000608">
      <w:pPr>
        <w:rPr/>
      </w:pPr>
      <w:r w:rsidDel="00000000" w:rsidR="00000000" w:rsidRPr="00000000">
        <w:rPr>
          <w:rtl w:val="0"/>
        </w:rPr>
      </w:r>
    </w:p>
    <w:p w:rsidR="00000000" w:rsidDel="00000000" w:rsidP="00000000" w:rsidRDefault="00000000" w:rsidRPr="00000000" w14:paraId="00000609">
      <w:pPr>
        <w:rPr/>
      </w:pPr>
      <w:r w:rsidDel="00000000" w:rsidR="00000000" w:rsidRPr="00000000">
        <w:rPr>
          <w:rtl w:val="0"/>
        </w:rPr>
      </w:r>
    </w:p>
    <w:p w:rsidR="00000000" w:rsidDel="00000000" w:rsidP="00000000" w:rsidRDefault="00000000" w:rsidRPr="00000000" w14:paraId="0000060A">
      <w:pPr>
        <w:rPr/>
      </w:pPr>
      <w:r w:rsidDel="00000000" w:rsidR="00000000" w:rsidRPr="00000000">
        <w:rPr>
          <w:rtl w:val="0"/>
        </w:rPr>
      </w:r>
    </w:p>
    <w:p w:rsidR="00000000" w:rsidDel="00000000" w:rsidP="00000000" w:rsidRDefault="00000000" w:rsidRPr="00000000" w14:paraId="0000060B">
      <w:pPr>
        <w:rPr/>
      </w:pPr>
      <w:r w:rsidDel="00000000" w:rsidR="00000000" w:rsidRPr="00000000">
        <w:rPr>
          <w:rtl w:val="0"/>
        </w:rPr>
      </w:r>
    </w:p>
    <w:p w:rsidR="00000000" w:rsidDel="00000000" w:rsidP="00000000" w:rsidRDefault="00000000" w:rsidRPr="00000000" w14:paraId="0000060C">
      <w:pPr>
        <w:rPr/>
      </w:pPr>
      <w:r w:rsidDel="00000000" w:rsidR="00000000" w:rsidRPr="00000000">
        <w:rPr>
          <w:rtl w:val="0"/>
        </w:rPr>
      </w:r>
    </w:p>
    <w:p w:rsidR="00000000" w:rsidDel="00000000" w:rsidP="00000000" w:rsidRDefault="00000000" w:rsidRPr="00000000" w14:paraId="0000060D">
      <w:pPr>
        <w:rPr/>
      </w:pPr>
      <w:r w:rsidDel="00000000" w:rsidR="00000000" w:rsidRPr="00000000">
        <w:rPr>
          <w:rtl w:val="0"/>
        </w:rPr>
      </w:r>
    </w:p>
    <w:p w:rsidR="00000000" w:rsidDel="00000000" w:rsidP="00000000" w:rsidRDefault="00000000" w:rsidRPr="00000000" w14:paraId="0000060E">
      <w:pPr>
        <w:rPr/>
      </w:pPr>
      <w:r w:rsidDel="00000000" w:rsidR="00000000" w:rsidRPr="00000000">
        <w:rPr>
          <w:rtl w:val="0"/>
        </w:rPr>
      </w:r>
    </w:p>
    <w:p w:rsidR="00000000" w:rsidDel="00000000" w:rsidP="00000000" w:rsidRDefault="00000000" w:rsidRPr="00000000" w14:paraId="0000060F">
      <w:pPr>
        <w:rPr/>
      </w:pPr>
      <w:r w:rsidDel="00000000" w:rsidR="00000000" w:rsidRPr="00000000">
        <w:rPr>
          <w:rtl w:val="0"/>
        </w:rPr>
      </w:r>
    </w:p>
    <w:p w:rsidR="00000000" w:rsidDel="00000000" w:rsidP="00000000" w:rsidRDefault="00000000" w:rsidRPr="00000000" w14:paraId="00000610">
      <w:pPr>
        <w:rPr/>
      </w:pPr>
      <w:r w:rsidDel="00000000" w:rsidR="00000000" w:rsidRPr="00000000">
        <w:rPr>
          <w:rtl w:val="0"/>
        </w:rPr>
      </w:r>
    </w:p>
    <w:p w:rsidR="00000000" w:rsidDel="00000000" w:rsidP="00000000" w:rsidRDefault="00000000" w:rsidRPr="00000000" w14:paraId="00000611">
      <w:pPr>
        <w:rPr/>
      </w:pPr>
      <w:r w:rsidDel="00000000" w:rsidR="00000000" w:rsidRPr="00000000">
        <w:rPr>
          <w:rtl w:val="0"/>
        </w:rPr>
      </w:r>
    </w:p>
    <w:p w:rsidR="00000000" w:rsidDel="00000000" w:rsidP="00000000" w:rsidRDefault="00000000" w:rsidRPr="00000000" w14:paraId="00000612">
      <w:pPr>
        <w:rPr/>
      </w:pPr>
      <w:r w:rsidDel="00000000" w:rsidR="00000000" w:rsidRPr="00000000">
        <w:rPr>
          <w:rtl w:val="0"/>
        </w:rPr>
      </w:r>
    </w:p>
    <w:p w:rsidR="00000000" w:rsidDel="00000000" w:rsidP="00000000" w:rsidRDefault="00000000" w:rsidRPr="00000000" w14:paraId="00000613">
      <w:pPr>
        <w:rPr/>
      </w:pPr>
      <w:r w:rsidDel="00000000" w:rsidR="00000000" w:rsidRPr="00000000">
        <w:rPr>
          <w:rtl w:val="0"/>
        </w:rPr>
      </w:r>
    </w:p>
    <w:p w:rsidR="00000000" w:rsidDel="00000000" w:rsidP="00000000" w:rsidRDefault="00000000" w:rsidRPr="00000000" w14:paraId="00000614">
      <w:pPr>
        <w:rPr/>
      </w:pPr>
      <w:r w:rsidDel="00000000" w:rsidR="00000000" w:rsidRPr="00000000">
        <w:rPr>
          <w:rtl w:val="0"/>
        </w:rPr>
      </w:r>
    </w:p>
    <w:p w:rsidR="00000000" w:rsidDel="00000000" w:rsidP="00000000" w:rsidRDefault="00000000" w:rsidRPr="00000000" w14:paraId="00000615">
      <w:pPr>
        <w:rPr/>
      </w:pPr>
      <w:r w:rsidDel="00000000" w:rsidR="00000000" w:rsidRPr="00000000">
        <w:rPr>
          <w:rtl w:val="0"/>
        </w:rPr>
      </w:r>
    </w:p>
    <w:p w:rsidR="00000000" w:rsidDel="00000000" w:rsidP="00000000" w:rsidRDefault="00000000" w:rsidRPr="00000000" w14:paraId="00000616">
      <w:pPr>
        <w:rPr/>
      </w:pPr>
      <w:r w:rsidDel="00000000" w:rsidR="00000000" w:rsidRPr="00000000">
        <w:rPr>
          <w:rtl w:val="0"/>
        </w:rPr>
      </w:r>
    </w:p>
    <w:p w:rsidR="00000000" w:rsidDel="00000000" w:rsidP="00000000" w:rsidRDefault="00000000" w:rsidRPr="00000000" w14:paraId="00000617">
      <w:pPr>
        <w:rPr/>
      </w:pPr>
      <w:r w:rsidDel="00000000" w:rsidR="00000000" w:rsidRPr="00000000">
        <w:rPr>
          <w:rtl w:val="0"/>
        </w:rPr>
      </w:r>
    </w:p>
    <w:p w:rsidR="00000000" w:rsidDel="00000000" w:rsidP="00000000" w:rsidRDefault="00000000" w:rsidRPr="00000000" w14:paraId="00000618">
      <w:pPr>
        <w:rPr/>
      </w:pPr>
      <w:r w:rsidDel="00000000" w:rsidR="00000000" w:rsidRPr="00000000">
        <w:rPr>
          <w:rtl w:val="0"/>
        </w:rPr>
      </w:r>
    </w:p>
    <w:p w:rsidR="00000000" w:rsidDel="00000000" w:rsidP="00000000" w:rsidRDefault="00000000" w:rsidRPr="00000000" w14:paraId="00000619">
      <w:pPr>
        <w:rPr/>
      </w:pPr>
      <w:r w:rsidDel="00000000" w:rsidR="00000000" w:rsidRPr="00000000">
        <w:rPr>
          <w:rtl w:val="0"/>
        </w:rPr>
      </w:r>
    </w:p>
    <w:p w:rsidR="00000000" w:rsidDel="00000000" w:rsidP="00000000" w:rsidRDefault="00000000" w:rsidRPr="00000000" w14:paraId="0000061A">
      <w:pPr>
        <w:rPr/>
      </w:pPr>
      <w:r w:rsidDel="00000000" w:rsidR="00000000" w:rsidRPr="00000000">
        <w:rPr>
          <w:rtl w:val="0"/>
        </w:rPr>
      </w:r>
    </w:p>
    <w:p w:rsidR="00000000" w:rsidDel="00000000" w:rsidP="00000000" w:rsidRDefault="00000000" w:rsidRPr="00000000" w14:paraId="0000061B">
      <w:pPr>
        <w:rPr/>
      </w:pPr>
      <w:r w:rsidDel="00000000" w:rsidR="00000000" w:rsidRPr="00000000">
        <w:rPr>
          <w:rtl w:val="0"/>
        </w:rPr>
      </w:r>
    </w:p>
    <w:p w:rsidR="00000000" w:rsidDel="00000000" w:rsidP="00000000" w:rsidRDefault="00000000" w:rsidRPr="00000000" w14:paraId="0000061C">
      <w:pPr>
        <w:rPr/>
      </w:pPr>
      <w:r w:rsidDel="00000000" w:rsidR="00000000" w:rsidRPr="00000000">
        <w:rPr>
          <w:rtl w:val="0"/>
        </w:rPr>
      </w:r>
    </w:p>
    <w:p w:rsidR="00000000" w:rsidDel="00000000" w:rsidP="00000000" w:rsidRDefault="00000000" w:rsidRPr="00000000" w14:paraId="0000061D">
      <w:pPr>
        <w:rPr/>
      </w:pPr>
      <w:r w:rsidDel="00000000" w:rsidR="00000000" w:rsidRPr="00000000">
        <w:rPr>
          <w:rtl w:val="0"/>
        </w:rPr>
      </w:r>
    </w:p>
    <w:p w:rsidR="00000000" w:rsidDel="00000000" w:rsidP="00000000" w:rsidRDefault="00000000" w:rsidRPr="00000000" w14:paraId="0000061E">
      <w:pPr>
        <w:rPr/>
      </w:pPr>
      <w:r w:rsidDel="00000000" w:rsidR="00000000" w:rsidRPr="00000000">
        <w:rPr>
          <w:rtl w:val="0"/>
        </w:rPr>
      </w:r>
    </w:p>
    <w:p w:rsidR="00000000" w:rsidDel="00000000" w:rsidP="00000000" w:rsidRDefault="00000000" w:rsidRPr="00000000" w14:paraId="0000061F">
      <w:pPr>
        <w:rPr/>
      </w:pPr>
      <w:r w:rsidDel="00000000" w:rsidR="00000000" w:rsidRPr="00000000">
        <w:rPr>
          <w:rtl w:val="0"/>
        </w:rPr>
      </w:r>
    </w:p>
    <w:p w:rsidR="00000000" w:rsidDel="00000000" w:rsidP="00000000" w:rsidRDefault="00000000" w:rsidRPr="00000000" w14:paraId="00000620">
      <w:pPr>
        <w:rPr/>
      </w:pPr>
      <w:r w:rsidDel="00000000" w:rsidR="00000000" w:rsidRPr="00000000">
        <w:rPr>
          <w:rtl w:val="0"/>
        </w:rPr>
      </w:r>
    </w:p>
    <w:p w:rsidR="00000000" w:rsidDel="00000000" w:rsidP="00000000" w:rsidRDefault="00000000" w:rsidRPr="00000000" w14:paraId="00000621">
      <w:pPr>
        <w:rPr/>
      </w:pPr>
      <w:r w:rsidDel="00000000" w:rsidR="00000000" w:rsidRPr="00000000">
        <w:rPr>
          <w:rtl w:val="0"/>
        </w:rPr>
      </w:r>
    </w:p>
    <w:p w:rsidR="00000000" w:rsidDel="00000000" w:rsidP="00000000" w:rsidRDefault="00000000" w:rsidRPr="00000000" w14:paraId="00000622">
      <w:pPr>
        <w:rPr/>
      </w:pPr>
      <w:r w:rsidDel="00000000" w:rsidR="00000000" w:rsidRPr="00000000">
        <w:rPr>
          <w:rtl w:val="0"/>
        </w:rPr>
      </w:r>
    </w:p>
    <w:p w:rsidR="00000000" w:rsidDel="00000000" w:rsidP="00000000" w:rsidRDefault="00000000" w:rsidRPr="00000000" w14:paraId="00000623">
      <w:pPr>
        <w:rPr/>
      </w:pPr>
      <w:r w:rsidDel="00000000" w:rsidR="00000000" w:rsidRPr="00000000">
        <w:rPr>
          <w:rtl w:val="0"/>
        </w:rPr>
      </w:r>
    </w:p>
    <w:p w:rsidR="00000000" w:rsidDel="00000000" w:rsidP="00000000" w:rsidRDefault="00000000" w:rsidRPr="00000000" w14:paraId="00000624">
      <w:pPr>
        <w:rPr>
          <w:sz w:val="32"/>
          <w:szCs w:val="32"/>
        </w:rPr>
        <w:sectPr>
          <w:type w:val="nextPage"/>
          <w:pgSz w:h="15840" w:w="12240" w:orient="portrait"/>
          <w:pgMar w:bottom="284" w:top="993" w:left="851" w:right="851" w:header="709" w:footer="432"/>
        </w:sectPr>
      </w:pPr>
      <w:r w:rsidDel="00000000" w:rsidR="00000000" w:rsidRPr="00000000">
        <w:rPr>
          <w:rtl w:val="0"/>
        </w:rPr>
        <w:t xml:space="preserve">Vous trouverez à l’annexe 16 une affiche, destinée aux élèves, qui présente la démarche de création d’une pièce musicale. Vous trouverez également, à l’annexe 17, une affiche expliquant la démarche d’écoute en appréciation.</w:t>
      </w:r>
      <w:r w:rsidDel="00000000" w:rsidR="00000000" w:rsidRPr="00000000">
        <w:rPr>
          <w:rtl w:val="0"/>
        </w:rPr>
      </w:r>
    </w:p>
    <w:p w:rsidR="00000000" w:rsidDel="00000000" w:rsidP="00000000" w:rsidRDefault="00000000" w:rsidRPr="00000000" w14:paraId="00000625">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Vocabulaire EXPLICITE lié au langage musical</w:t>
      </w:r>
    </w:p>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affiches suivantes présentent, de façon explicite, le vocabulaire utilisé pour décrire la musique entendue lors d’une appréciation. Nous les considérons comme des outils indispensables à l’élaboration d’une appréciation claire, spécifique et riche.</w:t>
      </w:r>
    </w:p>
    <w:tbl>
      <w:tblPr>
        <w:tblStyle w:val="Table30"/>
        <w:tblW w:w="14333.000000000002"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7166"/>
        <w:gridCol w:w="7167"/>
        <w:tblGridChange w:id="0">
          <w:tblGrid>
            <w:gridCol w:w="7166"/>
            <w:gridCol w:w="7167"/>
          </w:tblGrid>
        </w:tblGridChange>
      </w:tblGrid>
      <w:tr>
        <w:trPr>
          <w:cantSplit w:val="0"/>
          <w:trHeight w:val="7834" w:hRule="atLeast"/>
          <w:tblHeader w:val="0"/>
        </w:trPr>
        <w:tc>
          <w:tcPr>
            <w:vAlign w:val="center"/>
          </w:tcPr>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694176" cy="5688570"/>
                  <wp:effectExtent b="0" l="0" r="0" t="0"/>
                  <wp:docPr id="2016346202" name="image131.png"/>
                  <a:graphic>
                    <a:graphicData uri="http://schemas.openxmlformats.org/drawingml/2006/picture">
                      <pic:pic>
                        <pic:nvPicPr>
                          <pic:cNvPr id="0" name="image131.png"/>
                          <pic:cNvPicPr preferRelativeResize="0"/>
                        </pic:nvPicPr>
                        <pic:blipFill>
                          <a:blip r:embed="rId115"/>
                          <a:srcRect b="603" l="33444" r="32948" t="7402"/>
                          <a:stretch>
                            <a:fillRect/>
                          </a:stretch>
                        </pic:blipFill>
                        <pic:spPr>
                          <a:xfrm>
                            <a:off x="0" y="0"/>
                            <a:ext cx="3694176" cy="56885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697894" cy="5683114"/>
                  <wp:effectExtent b="0" l="0" r="0" t="0"/>
                  <wp:docPr id="2016346204" name="image127.png"/>
                  <a:graphic>
                    <a:graphicData uri="http://schemas.openxmlformats.org/drawingml/2006/picture">
                      <pic:pic>
                        <pic:nvPicPr>
                          <pic:cNvPr id="0" name="image127.png"/>
                          <pic:cNvPicPr preferRelativeResize="0"/>
                        </pic:nvPicPr>
                        <pic:blipFill>
                          <a:blip r:embed="rId116"/>
                          <a:srcRect b="0" l="0" r="0" t="0"/>
                          <a:stretch>
                            <a:fillRect/>
                          </a:stretch>
                        </pic:blipFill>
                        <pic:spPr>
                          <a:xfrm>
                            <a:off x="0" y="0"/>
                            <a:ext cx="3697894" cy="56831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left"/>
        <w:rPr>
          <w:rFonts w:ascii="Times New Roman" w:cs="Times New Roman" w:eastAsia="Times New Roman" w:hAnsi="Times New Roman"/>
          <w:b w:val="0"/>
          <w:i w:val="0"/>
          <w:smallCaps w:val="0"/>
          <w:strike w:val="0"/>
          <w:color w:val="000000"/>
          <w:sz w:val="2"/>
          <w:szCs w:val="2"/>
          <w:u w:val="none"/>
          <w:shd w:fill="auto" w:val="clear"/>
          <w:vertAlign w:val="baseline"/>
        </w:rPr>
        <w:sectPr>
          <w:headerReference r:id="rId117" w:type="first"/>
          <w:type w:val="nextPage"/>
          <w:pgSz w:h="12240" w:w="15840" w:orient="landscape"/>
          <w:pgMar w:bottom="851" w:top="851" w:left="810" w:right="993" w:header="709" w:footer="283"/>
          <w:titlePg w:val="1"/>
        </w:sectPr>
      </w:pPr>
      <w:r w:rsidDel="00000000" w:rsidR="00000000" w:rsidRPr="00000000">
        <w:rPr>
          <w:rtl w:val="0"/>
        </w:rPr>
      </w:r>
    </w:p>
    <w:p w:rsidR="00000000" w:rsidDel="00000000" w:rsidP="00000000" w:rsidRDefault="00000000" w:rsidRPr="00000000" w14:paraId="00000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bl>
      <w:tblPr>
        <w:tblStyle w:val="Table31"/>
        <w:tblW w:w="14026.999999999998"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7013"/>
        <w:gridCol w:w="7014"/>
        <w:tblGridChange w:id="0">
          <w:tblGrid>
            <w:gridCol w:w="7013"/>
            <w:gridCol w:w="7014"/>
          </w:tblGrid>
        </w:tblGridChange>
      </w:tblGrid>
      <w:tr>
        <w:trPr>
          <w:cantSplit w:val="0"/>
          <w:tblHeader w:val="0"/>
        </w:trPr>
        <w:tc>
          <w:tcPr>
            <w:vAlign w:val="center"/>
          </w:tcPr>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749040" cy="5778964"/>
                  <wp:effectExtent b="0" l="0" r="0" t="0"/>
                  <wp:docPr id="2016346205" name="image124.png"/>
                  <a:graphic>
                    <a:graphicData uri="http://schemas.openxmlformats.org/drawingml/2006/picture">
                      <pic:pic>
                        <pic:nvPicPr>
                          <pic:cNvPr id="0" name="image124.png"/>
                          <pic:cNvPicPr preferRelativeResize="0"/>
                        </pic:nvPicPr>
                        <pic:blipFill>
                          <a:blip r:embed="rId118"/>
                          <a:srcRect b="897" l="33484" r="33096" t="7508"/>
                          <a:stretch>
                            <a:fillRect/>
                          </a:stretch>
                        </pic:blipFill>
                        <pic:spPr>
                          <a:xfrm>
                            <a:off x="0" y="0"/>
                            <a:ext cx="3749040" cy="5778964"/>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749040" cy="5797849"/>
                  <wp:effectExtent b="0" l="0" r="0" t="0"/>
                  <wp:docPr id="2016346206" name="image129.png"/>
                  <a:graphic>
                    <a:graphicData uri="http://schemas.openxmlformats.org/drawingml/2006/picture">
                      <pic:pic>
                        <pic:nvPicPr>
                          <pic:cNvPr id="0" name="image129.png"/>
                          <pic:cNvPicPr preferRelativeResize="0"/>
                        </pic:nvPicPr>
                        <pic:blipFill>
                          <a:blip r:embed="rId119"/>
                          <a:srcRect b="32564" l="39554" r="39099" t="8742"/>
                          <a:stretch>
                            <a:fillRect/>
                          </a:stretch>
                        </pic:blipFill>
                        <pic:spPr>
                          <a:xfrm>
                            <a:off x="0" y="0"/>
                            <a:ext cx="3749040" cy="579784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sectPr>
          <w:type w:val="nextPage"/>
          <w:pgSz w:h="12240" w:w="15840" w:orient="landscape"/>
          <w:pgMar w:bottom="851" w:top="851" w:left="810" w:right="993" w:header="709" w:footer="432"/>
          <w:titlePg w:val="1"/>
        </w:sectPr>
      </w:pPr>
      <w:r w:rsidDel="00000000" w:rsidR="00000000" w:rsidRPr="00000000">
        <w:rPr>
          <w:rtl w:val="0"/>
        </w:rPr>
      </w:r>
    </w:p>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bl>
      <w:tblPr>
        <w:tblStyle w:val="Table32"/>
        <w:tblW w:w="14026.999999999998"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7013"/>
        <w:gridCol w:w="7014"/>
        <w:tblGridChange w:id="0">
          <w:tblGrid>
            <w:gridCol w:w="7013"/>
            <w:gridCol w:w="7014"/>
          </w:tblGrid>
        </w:tblGridChange>
      </w:tblGrid>
      <w:tr>
        <w:trPr>
          <w:cantSplit w:val="0"/>
          <w:tblHeader w:val="0"/>
        </w:trPr>
        <w:tc>
          <w:tcPr>
            <w:vAlign w:val="center"/>
          </w:tcPr>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749040" cy="5749436"/>
                  <wp:effectExtent b="0" l="0" r="0" t="0"/>
                  <wp:docPr id="2016346189" name="image120.png"/>
                  <a:graphic>
                    <a:graphicData uri="http://schemas.openxmlformats.org/drawingml/2006/picture">
                      <pic:pic>
                        <pic:nvPicPr>
                          <pic:cNvPr id="0" name="image120.png"/>
                          <pic:cNvPicPr preferRelativeResize="0"/>
                        </pic:nvPicPr>
                        <pic:blipFill>
                          <a:blip r:embed="rId120"/>
                          <a:srcRect b="0" l="0" r="0" t="0"/>
                          <a:stretch>
                            <a:fillRect/>
                          </a:stretch>
                        </pic:blipFill>
                        <pic:spPr>
                          <a:xfrm>
                            <a:off x="0" y="0"/>
                            <a:ext cx="3749040" cy="574943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3749040" cy="5776004"/>
                  <wp:effectExtent b="0" l="0" r="0" t="0"/>
                  <wp:docPr id="2016346179" name="image118.png"/>
                  <a:graphic>
                    <a:graphicData uri="http://schemas.openxmlformats.org/drawingml/2006/picture">
                      <pic:pic>
                        <pic:nvPicPr>
                          <pic:cNvPr id="0" name="image118.png"/>
                          <pic:cNvPicPr preferRelativeResize="0"/>
                        </pic:nvPicPr>
                        <pic:blipFill>
                          <a:blip r:embed="rId121"/>
                          <a:srcRect b="0" l="0" r="0" t="0"/>
                          <a:stretch>
                            <a:fillRect/>
                          </a:stretch>
                        </pic:blipFill>
                        <pic:spPr>
                          <a:xfrm>
                            <a:off x="0" y="0"/>
                            <a:ext cx="3749040" cy="577600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31">
      <w:pPr>
        <w:rPr>
          <w:sz w:val="22"/>
          <w:szCs w:val="22"/>
        </w:rPr>
        <w:sectPr>
          <w:type w:val="nextPage"/>
          <w:pgSz w:h="12240" w:w="15840" w:orient="landscape"/>
          <w:pgMar w:bottom="851" w:top="851" w:left="810" w:right="993" w:header="709" w:footer="432"/>
          <w:titlePg w:val="1"/>
        </w:sectPr>
      </w:pPr>
      <w:r w:rsidDel="00000000" w:rsidR="00000000" w:rsidRPr="00000000">
        <w:rPr>
          <w:rtl w:val="0"/>
        </w:rPr>
      </w:r>
    </w:p>
    <w:p w:rsidR="00000000" w:rsidDel="00000000" w:rsidP="00000000" w:rsidRDefault="00000000" w:rsidRPr="00000000" w14:paraId="00000632">
      <w:pPr>
        <w:rPr>
          <w:b w:val="1"/>
          <w:color w:val="808080"/>
          <w:sz w:val="32"/>
          <w:szCs w:val="32"/>
        </w:rPr>
        <w:sectPr>
          <w:headerReference r:id="rId122" w:type="default"/>
          <w:headerReference r:id="rId123" w:type="first"/>
          <w:footerReference r:id="rId124" w:type="default"/>
          <w:type w:val="nextPage"/>
          <w:pgSz w:h="15840" w:w="12240" w:orient="portrait"/>
          <w:pgMar w:bottom="851" w:top="851" w:left="709" w:right="567" w:header="709" w:footer="235"/>
          <w:titlePg w:val="1"/>
        </w:sectPr>
      </w:pPr>
      <w:r w:rsidDel="00000000" w:rsidR="00000000" w:rsidRPr="00000000">
        <w:rPr>
          <w:rtl w:val="0"/>
        </w:rPr>
      </w:r>
    </w:p>
    <w:p w:rsidR="00000000" w:rsidDel="00000000" w:rsidP="00000000" w:rsidRDefault="00000000" w:rsidRPr="00000000" w14:paraId="00000633">
      <w:pPr>
        <w:keepNext w:val="1"/>
        <w:keepLines w:val="0"/>
        <w:pageBreakBefore w:val="0"/>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left"/>
        <w:rPr>
          <w:rFonts w:ascii="Times New Roman" w:cs="Times New Roman" w:eastAsia="Times New Roman" w:hAnsi="Times New Roman"/>
          <w:b w:val="1"/>
          <w:i w:val="0"/>
          <w:smallCaps w:val="1"/>
          <w:strike w:val="0"/>
          <w:color w:val="595959"/>
          <w:sz w:val="56"/>
          <w:szCs w:val="56"/>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56"/>
          <w:szCs w:val="56"/>
          <w:u w:val="none"/>
          <w:shd w:fill="auto" w:val="clear"/>
          <w:vertAlign w:val="baseline"/>
          <w:rtl w:val="0"/>
        </w:rPr>
        <w:t xml:space="preserve">ENSEIGNER LA MUSIQUE</w:t>
      </w:r>
      <w:r w:rsidDel="00000000" w:rsidR="00000000" w:rsidRPr="00000000">
        <w:rPr>
          <w:rFonts w:ascii="Times New Roman" w:cs="Times New Roman" w:eastAsia="Times New Roman" w:hAnsi="Times New Roman"/>
          <w:b w:val="1"/>
          <w:i w:val="0"/>
          <w:smallCaps w:val="0"/>
          <w:strike w:val="0"/>
          <w:color w:val="808080"/>
          <w:sz w:val="72"/>
          <w:szCs w:val="7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1"/>
          <w:strike w:val="0"/>
          <w:color w:val="595959"/>
          <w:sz w:val="56"/>
          <w:szCs w:val="56"/>
          <w:u w:val="none"/>
          <w:shd w:fill="auto" w:val="clear"/>
          <w:vertAlign w:val="baseline"/>
          <w:rtl w:val="0"/>
        </w:rPr>
        <w:t xml:space="preserve">AUTREMENT</w:t>
      </w:r>
    </w:p>
    <w:p w:rsidR="00000000" w:rsidDel="00000000" w:rsidP="00000000" w:rsidRDefault="00000000" w:rsidRPr="00000000" w14:paraId="00000634">
      <w:pPr>
        <w:spacing w:after="120" w:before="120" w:lineRule="auto"/>
        <w:ind w:right="851"/>
        <w:rPr>
          <w:b w:val="1"/>
        </w:rPr>
      </w:pPr>
      <w:r w:rsidDel="00000000" w:rsidR="00000000" w:rsidRPr="00000000">
        <w:rPr>
          <w:b w:val="1"/>
          <w:rtl w:val="0"/>
        </w:rPr>
        <w:t xml:space="preserve">Contenu de cette section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635">
      <w:pPr>
        <w:spacing w:after="120" w:lineRule="auto"/>
        <w:ind w:right="851"/>
        <w:rPr/>
      </w:pPr>
      <w:r w:rsidDel="00000000" w:rsidR="00000000" w:rsidRPr="00000000">
        <w:rPr>
          <w:rtl w:val="0"/>
        </w:rPr>
        <w:t xml:space="preserve">Cette section présente les principes directeurs au regard de l’enseignement autrement dans la classe de musique.</w:t>
      </w:r>
    </w:p>
    <w:p w:rsidR="00000000" w:rsidDel="00000000" w:rsidP="00000000" w:rsidRDefault="00000000" w:rsidRPr="00000000" w14:paraId="00000636">
      <w:pPr>
        <w:spacing w:after="120" w:lineRule="auto"/>
        <w:ind w:right="851"/>
        <w:rPr/>
      </w:pPr>
      <w:r w:rsidDel="00000000" w:rsidR="00000000" w:rsidRPr="00000000">
        <w:rPr>
          <w:rtl w:val="0"/>
        </w:rPr>
        <w:t xml:space="preserve">Les éléments suivants sont traités dans cette section :</w:t>
      </w:r>
    </w:p>
    <w:p w:rsidR="00000000" w:rsidDel="00000000" w:rsidP="00000000" w:rsidRDefault="00000000" w:rsidRPr="00000000" w14:paraId="000006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classe et l’élève d’aujourd’hui;</w:t>
      </w:r>
      <w:r w:rsidDel="00000000" w:rsidR="00000000" w:rsidRPr="00000000">
        <w:rPr>
          <w:rFonts w:ascii="Times New Roman" w:cs="Times New Roman" w:eastAsia="Times New Roman" w:hAnsi="Times New Roman"/>
          <w:b w:val="1"/>
          <w:i w:val="0"/>
          <w:smallCaps w:val="0"/>
          <w:strike w:val="0"/>
          <w:color w:val="0085b4"/>
          <w:sz w:val="18"/>
          <w:szCs w:val="1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63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L’apprentissage visible selon John Hattie; </w:t>
      </w:r>
    </w:p>
    <w:p w:rsidR="00000000" w:rsidDel="00000000" w:rsidP="00000000" w:rsidRDefault="00000000" w:rsidRPr="00000000" w14:paraId="0000063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dimensions de la gestion de classe – la prévention et le lien maître-élève;</w:t>
      </w:r>
    </w:p>
    <w:p w:rsidR="00000000" w:rsidDel="00000000" w:rsidP="00000000" w:rsidRDefault="00000000" w:rsidRPr="00000000" w14:paraId="0000063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différentes postures de l’enseignant;</w:t>
      </w:r>
    </w:p>
    <w:p w:rsidR="00000000" w:rsidDel="00000000" w:rsidP="00000000" w:rsidRDefault="00000000" w:rsidRPr="00000000" w14:paraId="0000063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conception universelle des apprentissages; </w:t>
      </w:r>
    </w:p>
    <w:p w:rsidR="00000000" w:rsidDel="00000000" w:rsidP="00000000" w:rsidRDefault="00000000" w:rsidRPr="00000000" w14:paraId="0000063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Différencier les structures organisationnelles;</w:t>
      </w:r>
    </w:p>
    <w:p w:rsidR="00000000" w:rsidDel="00000000" w:rsidP="00000000" w:rsidRDefault="00000000" w:rsidRPr="00000000" w14:paraId="0000063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Différencier les processus d’apprentissage ou d’enseignement;</w:t>
      </w:r>
    </w:p>
    <w:p w:rsidR="00000000" w:rsidDel="00000000" w:rsidP="00000000" w:rsidRDefault="00000000" w:rsidRPr="00000000" w14:paraId="0000063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Différencier les contenus et les productions des élèves;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1943100</wp:posOffset>
                </wp:positionH>
                <wp:positionV relativeFrom="paragraph">
                  <wp:posOffset>152400</wp:posOffset>
                </wp:positionV>
                <wp:extent cx="4818099" cy="4021986"/>
                <wp:effectExtent b="0" l="0" r="0" t="0"/>
                <wp:wrapNone/>
                <wp:docPr id="2016346068" name=""/>
                <a:graphic>
                  <a:graphicData uri="http://schemas.microsoft.com/office/word/2010/wordprocessingGroup">
                    <wpg:wgp>
                      <wpg:cNvGrpSpPr/>
                      <wpg:grpSpPr>
                        <a:xfrm>
                          <a:off x="2936951" y="1769007"/>
                          <a:ext cx="4818099" cy="4021986"/>
                          <a:chOff x="2936951" y="1769007"/>
                          <a:chExt cx="4828362" cy="4021986"/>
                        </a:xfrm>
                      </wpg:grpSpPr>
                      <wpg:grpSp>
                        <wpg:cNvGrpSpPr/>
                        <wpg:grpSpPr>
                          <a:xfrm>
                            <a:off x="2936951" y="1769007"/>
                            <a:ext cx="4828362" cy="4021986"/>
                            <a:chOff x="0" y="0"/>
                            <a:chExt cx="4828362" cy="4021986"/>
                          </a:xfrm>
                        </wpg:grpSpPr>
                        <wps:wsp>
                          <wps:cNvSpPr/>
                          <wps:cNvPr id="3" name="Shape 3"/>
                          <wps:spPr>
                            <a:xfrm>
                              <a:off x="0" y="0"/>
                              <a:ext cx="4818075" cy="4021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58" name="Shape 258"/>
                            <pic:cNvPicPr preferRelativeResize="0"/>
                          </pic:nvPicPr>
                          <pic:blipFill rotWithShape="1">
                            <a:blip r:embed="rId35">
                              <a:alphaModFix/>
                            </a:blip>
                            <a:srcRect b="0" l="0" r="5411" t="0"/>
                            <a:stretch/>
                          </pic:blipFill>
                          <pic:spPr>
                            <a:xfrm flipH="1">
                              <a:off x="1998921" y="0"/>
                              <a:ext cx="1687830" cy="1791970"/>
                            </a:xfrm>
                            <a:prstGeom prst="rect">
                              <a:avLst/>
                            </a:prstGeom>
                            <a:noFill/>
                            <a:ln>
                              <a:noFill/>
                            </a:ln>
                          </pic:spPr>
                        </pic:pic>
                        <wps:wsp>
                          <wps:cNvSpPr/>
                          <wps:cNvPr id="259" name="Shape 259"/>
                          <wps:spPr>
                            <a:xfrm flipH="1" rot="8366002">
                              <a:off x="786809" y="888261"/>
                              <a:ext cx="1424015" cy="583232"/>
                            </a:xfrm>
                            <a:prstGeom prst="curvedUpArrow">
                              <a:avLst>
                                <a:gd fmla="val 25000" name="adj1"/>
                                <a:gd fmla="val 47310" name="adj2"/>
                                <a:gd fmla="val 29002" name="adj3"/>
                              </a:avLst>
                            </a:prstGeom>
                            <a:solidFill>
                              <a:srgbClr val="FF66CC"/>
                            </a:solidFill>
                            <a:ln cap="flat" cmpd="sng" w="12700">
                              <a:solidFill>
                                <a:srgbClr val="FFCC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60" name="Shape 260"/>
                          <wps:spPr>
                            <a:xfrm rot="-7384637">
                              <a:off x="3483462" y="1071644"/>
                              <a:ext cx="1423923" cy="583270"/>
                            </a:xfrm>
                            <a:prstGeom prst="curvedUpArrow">
                              <a:avLst>
                                <a:gd fmla="val 25000" name="adj1"/>
                                <a:gd fmla="val 47310" name="adj2"/>
                                <a:gd fmla="val 29002" name="adj3"/>
                              </a:avLst>
                            </a:prstGeom>
                            <a:solidFill>
                              <a:srgbClr val="FF66CC"/>
                            </a:solidFill>
                            <a:ln cap="flat" cmpd="sng" w="12700">
                              <a:solidFill>
                                <a:srgbClr val="FFCC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61" name="Shape 261"/>
                          <wps:spPr>
                            <a:xfrm rot="626894">
                              <a:off x="1637414" y="3278372"/>
                              <a:ext cx="1424015" cy="583232"/>
                            </a:xfrm>
                            <a:prstGeom prst="curvedUpArrow">
                              <a:avLst>
                                <a:gd fmla="val 25000" name="adj1"/>
                                <a:gd fmla="val 47310" name="adj2"/>
                                <a:gd fmla="val 29002" name="adj3"/>
                              </a:avLst>
                            </a:prstGeom>
                            <a:solidFill>
                              <a:srgbClr val="FF66CC"/>
                            </a:solidFill>
                            <a:ln cap="flat" cmpd="sng" w="12700">
                              <a:solidFill>
                                <a:srgbClr val="FFCC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62" name="Shape 262"/>
                            <pic:cNvPicPr preferRelativeResize="0"/>
                          </pic:nvPicPr>
                          <pic:blipFill rotWithShape="1">
                            <a:blip r:embed="rId113">
                              <a:alphaModFix/>
                            </a:blip>
                            <a:srcRect b="0" l="0" r="0" t="0"/>
                            <a:stretch/>
                          </pic:blipFill>
                          <pic:spPr>
                            <a:xfrm>
                              <a:off x="0" y="1924493"/>
                              <a:ext cx="2104390" cy="1685290"/>
                            </a:xfrm>
                            <a:prstGeom prst="rect">
                              <a:avLst/>
                            </a:prstGeom>
                            <a:noFill/>
                            <a:ln>
                              <a:noFill/>
                            </a:ln>
                          </pic:spPr>
                        </pic:pic>
                        <pic:pic>
                          <pic:nvPicPr>
                            <pic:cNvPr id="263" name="Shape 263"/>
                            <pic:cNvPicPr preferRelativeResize="0"/>
                          </pic:nvPicPr>
                          <pic:blipFill rotWithShape="1">
                            <a:blip r:embed="rId125">
                              <a:alphaModFix/>
                            </a:blip>
                            <a:srcRect b="0" l="0" r="9041" t="0"/>
                            <a:stretch/>
                          </pic:blipFill>
                          <pic:spPr>
                            <a:xfrm>
                              <a:off x="3094074" y="2126511"/>
                              <a:ext cx="1724025" cy="189547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152400</wp:posOffset>
                </wp:positionV>
                <wp:extent cx="4818099" cy="4021986"/>
                <wp:effectExtent b="0" l="0" r="0" t="0"/>
                <wp:wrapNone/>
                <wp:docPr id="2016346068" name="image93.png"/>
                <a:graphic>
                  <a:graphicData uri="http://schemas.openxmlformats.org/drawingml/2006/picture">
                    <pic:pic>
                      <pic:nvPicPr>
                        <pic:cNvPr id="0" name="image93.png"/>
                        <pic:cNvPicPr preferRelativeResize="0"/>
                      </pic:nvPicPr>
                      <pic:blipFill>
                        <a:blip r:embed="rId126"/>
                        <a:srcRect/>
                        <a:stretch>
                          <a:fillRect/>
                        </a:stretch>
                      </pic:blipFill>
                      <pic:spPr>
                        <a:xfrm>
                          <a:off x="0" y="0"/>
                          <a:ext cx="4818099" cy="4021986"/>
                        </a:xfrm>
                        <a:prstGeom prst="rect"/>
                        <a:ln/>
                      </pic:spPr>
                    </pic:pic>
                  </a:graphicData>
                </a:graphic>
              </wp:anchor>
            </w:drawing>
          </mc:Fallback>
        </mc:AlternateContent>
      </w:r>
    </w:p>
    <w:p w:rsidR="00000000" w:rsidDel="00000000" w:rsidP="00000000" w:rsidRDefault="00000000" w:rsidRPr="00000000" w14:paraId="0000063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80" w:right="851"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rétroaction en évaluation.</w:t>
      </w:r>
    </w:p>
    <w:p w:rsidR="00000000" w:rsidDel="00000000" w:rsidP="00000000" w:rsidRDefault="00000000" w:rsidRPr="00000000" w14:paraId="00000640">
      <w:pPr>
        <w:rPr/>
      </w:pPr>
      <w:r w:rsidDel="00000000" w:rsidR="00000000" w:rsidRPr="00000000">
        <w:rPr>
          <w:rtl w:val="0"/>
        </w:rPr>
      </w:r>
    </w:p>
    <w:p w:rsidR="00000000" w:rsidDel="00000000" w:rsidP="00000000" w:rsidRDefault="00000000" w:rsidRPr="00000000" w14:paraId="00000641">
      <w:pPr>
        <w:rPr/>
      </w:pPr>
      <w:r w:rsidDel="00000000" w:rsidR="00000000" w:rsidRPr="00000000">
        <w:rPr>
          <w:rtl w:val="0"/>
        </w:rPr>
      </w:r>
    </w:p>
    <w:p w:rsidR="00000000" w:rsidDel="00000000" w:rsidP="00000000" w:rsidRDefault="00000000" w:rsidRPr="00000000" w14:paraId="00000642">
      <w:pPr>
        <w:rPr/>
      </w:pPr>
      <w:r w:rsidDel="00000000" w:rsidR="00000000" w:rsidRPr="00000000">
        <w:rPr>
          <w:rtl w:val="0"/>
        </w:rPr>
      </w:r>
    </w:p>
    <w:p w:rsidR="00000000" w:rsidDel="00000000" w:rsidP="00000000" w:rsidRDefault="00000000" w:rsidRPr="00000000" w14:paraId="00000643">
      <w:pPr>
        <w:rPr/>
      </w:pPr>
      <w:r w:rsidDel="00000000" w:rsidR="00000000" w:rsidRPr="00000000">
        <w:rPr>
          <w:rtl w:val="0"/>
        </w:rPr>
      </w:r>
    </w:p>
    <w:p w:rsidR="00000000" w:rsidDel="00000000" w:rsidP="00000000" w:rsidRDefault="00000000" w:rsidRPr="00000000" w14:paraId="00000644">
      <w:pPr>
        <w:rPr/>
      </w:pPr>
      <w:r w:rsidDel="00000000" w:rsidR="00000000" w:rsidRPr="00000000">
        <w:rPr>
          <w:rtl w:val="0"/>
        </w:rPr>
      </w:r>
    </w:p>
    <w:p w:rsidR="00000000" w:rsidDel="00000000" w:rsidP="00000000" w:rsidRDefault="00000000" w:rsidRPr="00000000" w14:paraId="00000645">
      <w:pPr>
        <w:rPr/>
      </w:pPr>
      <w:r w:rsidDel="00000000" w:rsidR="00000000" w:rsidRPr="00000000">
        <w:rPr>
          <w:rtl w:val="0"/>
        </w:rPr>
      </w:r>
    </w:p>
    <w:p w:rsidR="00000000" w:rsidDel="00000000" w:rsidP="00000000" w:rsidRDefault="00000000" w:rsidRPr="00000000" w14:paraId="00000646">
      <w:pPr>
        <w:rPr/>
      </w:pPr>
      <w:r w:rsidDel="00000000" w:rsidR="00000000" w:rsidRPr="00000000">
        <w:rPr>
          <w:rtl w:val="0"/>
        </w:rPr>
      </w:r>
    </w:p>
    <w:p w:rsidR="00000000" w:rsidDel="00000000" w:rsidP="00000000" w:rsidRDefault="00000000" w:rsidRPr="00000000" w14:paraId="00000647">
      <w:pPr>
        <w:rPr/>
      </w:pPr>
      <w:r w:rsidDel="00000000" w:rsidR="00000000" w:rsidRPr="00000000">
        <w:rPr>
          <w:rtl w:val="0"/>
        </w:rPr>
      </w:r>
    </w:p>
    <w:p w:rsidR="00000000" w:rsidDel="00000000" w:rsidP="00000000" w:rsidRDefault="00000000" w:rsidRPr="00000000" w14:paraId="00000648">
      <w:pPr>
        <w:rPr/>
      </w:pPr>
      <w:r w:rsidDel="00000000" w:rsidR="00000000" w:rsidRPr="00000000">
        <w:rPr>
          <w:rtl w:val="0"/>
        </w:rPr>
      </w:r>
    </w:p>
    <w:p w:rsidR="00000000" w:rsidDel="00000000" w:rsidP="00000000" w:rsidRDefault="00000000" w:rsidRPr="00000000" w14:paraId="00000649">
      <w:pPr>
        <w:rPr/>
      </w:pPr>
      <w:r w:rsidDel="00000000" w:rsidR="00000000" w:rsidRPr="00000000">
        <w:rPr>
          <w:rtl w:val="0"/>
        </w:rPr>
      </w:r>
    </w:p>
    <w:p w:rsidR="00000000" w:rsidDel="00000000" w:rsidP="00000000" w:rsidRDefault="00000000" w:rsidRPr="00000000" w14:paraId="0000064A">
      <w:pPr>
        <w:rPr/>
      </w:pPr>
      <w:r w:rsidDel="00000000" w:rsidR="00000000" w:rsidRPr="00000000">
        <w:rPr>
          <w:rtl w:val="0"/>
        </w:rPr>
      </w:r>
    </w:p>
    <w:p w:rsidR="00000000" w:rsidDel="00000000" w:rsidP="00000000" w:rsidRDefault="00000000" w:rsidRPr="00000000" w14:paraId="0000064B">
      <w:pPr>
        <w:rPr/>
      </w:pPr>
      <w:r w:rsidDel="00000000" w:rsidR="00000000" w:rsidRPr="00000000">
        <w:rPr>
          <w:rtl w:val="0"/>
        </w:rPr>
      </w:r>
    </w:p>
    <w:p w:rsidR="00000000" w:rsidDel="00000000" w:rsidP="00000000" w:rsidRDefault="00000000" w:rsidRPr="00000000" w14:paraId="0000064C">
      <w:pPr>
        <w:rPr/>
      </w:pPr>
      <w:r w:rsidDel="00000000" w:rsidR="00000000" w:rsidRPr="00000000">
        <w:rPr>
          <w:rtl w:val="0"/>
        </w:rPr>
      </w:r>
    </w:p>
    <w:p w:rsidR="00000000" w:rsidDel="00000000" w:rsidP="00000000" w:rsidRDefault="00000000" w:rsidRPr="00000000" w14:paraId="0000064D">
      <w:pPr>
        <w:rPr/>
      </w:pPr>
      <w:r w:rsidDel="00000000" w:rsidR="00000000" w:rsidRPr="00000000">
        <w:rPr>
          <w:rtl w:val="0"/>
        </w:rPr>
      </w:r>
    </w:p>
    <w:p w:rsidR="00000000" w:rsidDel="00000000" w:rsidP="00000000" w:rsidRDefault="00000000" w:rsidRPr="00000000" w14:paraId="0000064E">
      <w:pPr>
        <w:rPr/>
      </w:pPr>
      <w:r w:rsidDel="00000000" w:rsidR="00000000" w:rsidRPr="00000000">
        <w:rPr>
          <w:rtl w:val="0"/>
        </w:rPr>
      </w:r>
    </w:p>
    <w:p w:rsidR="00000000" w:rsidDel="00000000" w:rsidP="00000000" w:rsidRDefault="00000000" w:rsidRPr="00000000" w14:paraId="0000064F">
      <w:pPr>
        <w:rPr/>
      </w:pPr>
      <w:r w:rsidDel="00000000" w:rsidR="00000000" w:rsidRPr="00000000">
        <w:rPr>
          <w:rtl w:val="0"/>
        </w:rPr>
      </w:r>
    </w:p>
    <w:p w:rsidR="00000000" w:rsidDel="00000000" w:rsidP="00000000" w:rsidRDefault="00000000" w:rsidRPr="00000000" w14:paraId="00000650">
      <w:pPr>
        <w:rPr/>
      </w:pPr>
      <w:r w:rsidDel="00000000" w:rsidR="00000000" w:rsidRPr="00000000">
        <w:rPr>
          <w:rtl w:val="0"/>
        </w:rPr>
      </w:r>
    </w:p>
    <w:p w:rsidR="00000000" w:rsidDel="00000000" w:rsidP="00000000" w:rsidRDefault="00000000" w:rsidRPr="00000000" w14:paraId="00000651">
      <w:pPr>
        <w:rPr/>
      </w:pPr>
      <w:r w:rsidDel="00000000" w:rsidR="00000000" w:rsidRPr="00000000">
        <w:rPr>
          <w:rtl w:val="0"/>
        </w:rPr>
      </w:r>
    </w:p>
    <w:p w:rsidR="00000000" w:rsidDel="00000000" w:rsidP="00000000" w:rsidRDefault="00000000" w:rsidRPr="00000000" w14:paraId="00000652">
      <w:pPr>
        <w:rPr/>
      </w:pPr>
      <w:r w:rsidDel="00000000" w:rsidR="00000000" w:rsidRPr="00000000">
        <w:rPr>
          <w:rtl w:val="0"/>
        </w:rPr>
      </w:r>
    </w:p>
    <w:p w:rsidR="00000000" w:rsidDel="00000000" w:rsidP="00000000" w:rsidRDefault="00000000" w:rsidRPr="00000000" w14:paraId="00000653">
      <w:pPr>
        <w:rPr/>
      </w:pPr>
      <w:r w:rsidDel="00000000" w:rsidR="00000000" w:rsidRPr="00000000">
        <w:rPr>
          <w:rtl w:val="0"/>
        </w:rPr>
      </w:r>
    </w:p>
    <w:p w:rsidR="00000000" w:rsidDel="00000000" w:rsidP="00000000" w:rsidRDefault="00000000" w:rsidRPr="00000000" w14:paraId="00000654">
      <w:pPr>
        <w:rPr/>
      </w:pPr>
      <w:r w:rsidDel="00000000" w:rsidR="00000000" w:rsidRPr="00000000">
        <w:rPr>
          <w:rtl w:val="0"/>
        </w:rPr>
      </w:r>
    </w:p>
    <w:p w:rsidR="00000000" w:rsidDel="00000000" w:rsidP="00000000" w:rsidRDefault="00000000" w:rsidRPr="00000000" w14:paraId="00000655">
      <w:pPr>
        <w:rPr/>
      </w:pPr>
      <w:r w:rsidDel="00000000" w:rsidR="00000000" w:rsidRPr="00000000">
        <w:rPr>
          <w:rtl w:val="0"/>
        </w:rPr>
      </w:r>
    </w:p>
    <w:p w:rsidR="00000000" w:rsidDel="00000000" w:rsidP="00000000" w:rsidRDefault="00000000" w:rsidRPr="00000000" w14:paraId="00000656">
      <w:pPr>
        <w:rPr/>
      </w:pPr>
      <w:r w:rsidDel="00000000" w:rsidR="00000000" w:rsidRPr="00000000">
        <w:br w:type="page"/>
      </w:r>
      <w:r w:rsidDel="00000000" w:rsidR="00000000" w:rsidRPr="00000000">
        <w:rPr>
          <w:rtl w:val="0"/>
        </w:rPr>
      </w:r>
    </w:p>
    <w:p w:rsidR="00000000" w:rsidDel="00000000" w:rsidP="00000000" w:rsidRDefault="00000000" w:rsidRPr="00000000" w14:paraId="00000657">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 CLASSE ET L’ÉLÈVE D’AUJOURD’hUI</w:t>
      </w:r>
    </w:p>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486" w:right="58" w:firstLine="0"/>
        <w:jc w:val="both"/>
        <w:rPr>
          <w:rFonts w:ascii="Times New Roman" w:cs="Times New Roman" w:eastAsia="Times New Roman" w:hAnsi="Times New Roman"/>
          <w:b w:val="0"/>
          <w:i w:val="0"/>
          <w:smallCaps w:val="0"/>
          <w:strike w:val="0"/>
          <w:color w:val="000000"/>
          <w:sz w:val="8"/>
          <w:szCs w:val="8"/>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13810</wp:posOffset>
            </wp:positionH>
            <wp:positionV relativeFrom="paragraph">
              <wp:posOffset>8227</wp:posOffset>
            </wp:positionV>
            <wp:extent cx="3397979" cy="2290865"/>
            <wp:effectExtent b="0" l="0" r="0" t="0"/>
            <wp:wrapNone/>
            <wp:docPr id="2016346105" name="image9.jpg"/>
            <a:graphic>
              <a:graphicData uri="http://schemas.openxmlformats.org/drawingml/2006/picture">
                <pic:pic>
                  <pic:nvPicPr>
                    <pic:cNvPr id="0" name="image9.jpg"/>
                    <pic:cNvPicPr preferRelativeResize="0"/>
                  </pic:nvPicPr>
                  <pic:blipFill>
                    <a:blip r:embed="rId127"/>
                    <a:srcRect b="0" l="0" r="0" t="0"/>
                    <a:stretch>
                      <a:fillRect/>
                    </a:stretch>
                  </pic:blipFill>
                  <pic:spPr>
                    <a:xfrm>
                      <a:off x="0" y="0"/>
                      <a:ext cx="3397979" cy="2290865"/>
                    </a:xfrm>
                    <a:prstGeom prst="rect"/>
                    <a:ln/>
                  </pic:spPr>
                </pic:pic>
              </a:graphicData>
            </a:graphic>
          </wp:anchor>
        </w:drawing>
      </w:r>
    </w:p>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5490" w:right="5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À l’aube du XXIe siècle, le milieu de l’éducation est secoué par d’importants changements. Les compétences à développer auprès des jeunes ont changé et les enseignants doivent en tenir compte dans leur gestion de classe, dans leur planification ou encore lors de l’élaboration d’activités.</w:t>
      </w:r>
    </w:p>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549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Selon le document de réflexion «Définir les compétences du 21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siècle pour l’Ontario»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(ci-contre)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retrouve six compétences à développer auprès des élèves qui leur permettront de relever les défis du 21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siècle.</w:t>
      </w:r>
    </w:p>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48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Cette nouvelle réalité amène les enseignants à devoir s’adapter quotidiennement afin de relever de nouveaux défis tels que : la baisse de motivation des élèves, l’augmentation de la clientèle présentant des besoins particuliers, des ressources spécialisées parfois limitées ainsi que l’arrivée de nouvelles technologies. </w:t>
      </w:r>
    </w:p>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L’environnement de l’école se transforme, par conséquent, les enseignants sont amenés à revoir leurs pratiques. Le schéma ci-dessous représente les huit éléments à rechercher dans la classe d’aujourd’hui dont le point central indique que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classe doit être centrée sur l’élève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307717</wp:posOffset>
            </wp:positionH>
            <wp:positionV relativeFrom="paragraph">
              <wp:posOffset>627380</wp:posOffset>
            </wp:positionV>
            <wp:extent cx="6352359" cy="4760236"/>
            <wp:effectExtent b="38100" l="38100" r="38100" t="38100"/>
            <wp:wrapNone/>
            <wp:docPr id="2016346281" name="image195.png"/>
            <a:graphic>
              <a:graphicData uri="http://schemas.openxmlformats.org/drawingml/2006/picture">
                <pic:pic>
                  <pic:nvPicPr>
                    <pic:cNvPr id="0" name="image195.png"/>
                    <pic:cNvPicPr preferRelativeResize="0"/>
                  </pic:nvPicPr>
                  <pic:blipFill>
                    <a:blip r:embed="rId128"/>
                    <a:srcRect b="0" l="-1979" r="0" t="0"/>
                    <a:stretch>
                      <a:fillRect/>
                    </a:stretch>
                  </pic:blipFill>
                  <pic:spPr>
                    <a:xfrm>
                      <a:off x="0" y="0"/>
                      <a:ext cx="6352359" cy="4760236"/>
                    </a:xfrm>
                    <a:prstGeom prst="rect"/>
                    <a:ln w="38100">
                      <a:solidFill>
                        <a:srgbClr val="000000"/>
                      </a:solidFill>
                      <a:prstDash val="solid"/>
                    </a:ln>
                  </pic:spPr>
                </pic:pic>
              </a:graphicData>
            </a:graphic>
          </wp:anchor>
        </w:drawing>
      </w:r>
    </w:p>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6096" w:right="49"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C">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L’apprentissage visible selon John Hattie</w:t>
      </w:r>
    </w:p>
    <w:p w:rsidR="00000000" w:rsidDel="00000000" w:rsidP="00000000" w:rsidRDefault="00000000" w:rsidRPr="00000000" w14:paraId="0000066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4585"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posOffset>4202754</wp:posOffset>
            </wp:positionH>
            <wp:positionV relativeFrom="margin">
              <wp:posOffset>302895</wp:posOffset>
            </wp:positionV>
            <wp:extent cx="2778125" cy="1936115"/>
            <wp:effectExtent b="0" l="0" r="0" t="0"/>
            <wp:wrapNone/>
            <wp:docPr id="2016346141" name="image90.png"/>
            <a:graphic>
              <a:graphicData uri="http://schemas.openxmlformats.org/drawingml/2006/picture">
                <pic:pic>
                  <pic:nvPicPr>
                    <pic:cNvPr id="0" name="image90.png"/>
                    <pic:cNvPicPr preferRelativeResize="0"/>
                  </pic:nvPicPr>
                  <pic:blipFill>
                    <a:blip r:embed="rId129"/>
                    <a:srcRect b="0" l="0" r="0" t="0"/>
                    <a:stretch>
                      <a:fillRect/>
                    </a:stretch>
                  </pic:blipFill>
                  <pic:spPr>
                    <a:xfrm>
                      <a:off x="0" y="0"/>
                      <a:ext cx="2778125" cy="1936115"/>
                    </a:xfrm>
                    <a:prstGeom prst="rect"/>
                    <a:ln/>
                  </pic:spPr>
                </pic:pic>
              </a:graphicData>
            </a:graphic>
          </wp:anchor>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travaux de recherches de John Hattie sont basés sur plusieurs méta-analyses dont les résultats constituent la plus imposante recension d’études empiriques dans le domaine de l’éducation. Ils comparent de nombreux facteurs pour identifier ceux ayant le plus d’impact sur l’apprentissage.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 facteur ayant une taille d’effet de plus de 0,4 est considéré comme étant efficace au regard de l’apprentissage.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458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Vous trouverez ci-dessous un extrait du livre de John Hattie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Pr>
        <w:footnoteReference w:customMarkFollows="0" w:id="9"/>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qui expose certains facteurs d’influence sur la réussite de l’élève.</w:t>
      </w:r>
    </w:p>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32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3"/>
        <w:tblW w:w="11216.000000000002"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26"/>
        <w:gridCol w:w="4178"/>
        <w:gridCol w:w="531"/>
        <w:gridCol w:w="234"/>
        <w:gridCol w:w="626"/>
        <w:gridCol w:w="4329"/>
        <w:gridCol w:w="692"/>
        <w:tblGridChange w:id="0">
          <w:tblGrid>
            <w:gridCol w:w="626"/>
            <w:gridCol w:w="4178"/>
            <w:gridCol w:w="531"/>
            <w:gridCol w:w="234"/>
            <w:gridCol w:w="626"/>
            <w:gridCol w:w="4329"/>
            <w:gridCol w:w="692"/>
          </w:tblGrid>
        </w:tblGridChange>
      </w:tblGrid>
      <w:tr>
        <w:trPr>
          <w:cantSplit w:val="0"/>
          <w:trHeight w:val="570" w:hRule="atLeast"/>
          <w:tblHeader w:val="0"/>
        </w:trPr>
        <w:tc>
          <w:tcPr>
            <w:shd w:fill="bfbfbf" w:val="clear"/>
            <w:vAlign w:val="center"/>
          </w:tcPr>
          <w:p w:rsidR="00000000" w:rsidDel="00000000" w:rsidP="00000000" w:rsidRDefault="00000000" w:rsidRPr="00000000" w14:paraId="00000670">
            <w:pPr>
              <w:tabs>
                <w:tab w:val="center" w:pos="1419"/>
              </w:tabs>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Rang</w:t>
            </w:r>
          </w:p>
        </w:tc>
        <w:tc>
          <w:tcPr>
            <w:shd w:fill="bfbfbf" w:val="clear"/>
            <w:vAlign w:val="center"/>
          </w:tcPr>
          <w:p w:rsidR="00000000" w:rsidDel="00000000" w:rsidP="00000000" w:rsidRDefault="00000000" w:rsidRPr="00000000" w14:paraId="00000671">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Facteur d’influence sur la réussite de l’élève </w:t>
            </w:r>
          </w:p>
          <w:p w:rsidR="00000000" w:rsidDel="00000000" w:rsidP="00000000" w:rsidRDefault="00000000" w:rsidRPr="00000000" w14:paraId="00000672">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selon John Hattie</w:t>
            </w:r>
          </w:p>
        </w:tc>
        <w:tc>
          <w:tcPr>
            <w:tcBorders>
              <w:right w:color="000000" w:space="0" w:sz="4" w:val="single"/>
            </w:tcBorders>
            <w:shd w:fill="2e75b5" w:val="clear"/>
            <w:vAlign w:val="center"/>
          </w:tcPr>
          <w:p w:rsidR="00000000" w:rsidDel="00000000" w:rsidP="00000000" w:rsidRDefault="00000000" w:rsidRPr="00000000" w14:paraId="00000673">
            <w:pP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TE*</w:t>
            </w:r>
          </w:p>
        </w:tc>
        <w:tc>
          <w:tcPr>
            <w:tcBorders>
              <w:top w:color="000000" w:space="0" w:sz="0" w:val="nil"/>
              <w:left w:color="000000" w:space="0" w:sz="4" w:val="single"/>
              <w:bottom w:color="000000" w:space="0" w:sz="0" w:val="nil"/>
              <w:right w:color="000000" w:space="0" w:sz="4" w:val="single"/>
            </w:tcBorders>
            <w:shd w:fill="auto" w:val="clear"/>
          </w:tcPr>
          <w:p w:rsidR="00000000" w:rsidDel="00000000" w:rsidP="00000000" w:rsidRDefault="00000000" w:rsidRPr="00000000" w14:paraId="00000674">
            <w:pPr>
              <w:jc w:val="center"/>
              <w:rPr>
                <w:rFonts w:ascii="Arial Narrow" w:cs="Arial Narrow" w:eastAsia="Arial Narrow" w:hAnsi="Arial Narrow"/>
                <w:b w:val="1"/>
                <w:sz w:val="20"/>
                <w:szCs w:val="20"/>
              </w:rPr>
            </w:pPr>
            <w:r w:rsidDel="00000000" w:rsidR="00000000" w:rsidRPr="00000000">
              <w:rPr>
                <w:rtl w:val="0"/>
              </w:rPr>
            </w:r>
          </w:p>
        </w:tc>
        <w:tc>
          <w:tcPr>
            <w:tcBorders>
              <w:left w:color="000000" w:space="0" w:sz="4" w:val="single"/>
            </w:tcBorders>
            <w:shd w:fill="bfbfbf" w:val="clear"/>
            <w:vAlign w:val="center"/>
          </w:tcPr>
          <w:p w:rsidR="00000000" w:rsidDel="00000000" w:rsidP="00000000" w:rsidRDefault="00000000" w:rsidRPr="00000000" w14:paraId="00000675">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Rang</w:t>
            </w:r>
          </w:p>
        </w:tc>
        <w:tc>
          <w:tcPr>
            <w:shd w:fill="bfbfbf" w:val="clear"/>
            <w:vAlign w:val="center"/>
          </w:tcPr>
          <w:p w:rsidR="00000000" w:rsidDel="00000000" w:rsidP="00000000" w:rsidRDefault="00000000" w:rsidRPr="00000000" w14:paraId="00000676">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Facteur d’influence sur la réussite de l’élève </w:t>
            </w:r>
          </w:p>
          <w:p w:rsidR="00000000" w:rsidDel="00000000" w:rsidP="00000000" w:rsidRDefault="00000000" w:rsidRPr="00000000" w14:paraId="00000677">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selon John Hattie</w:t>
            </w:r>
          </w:p>
        </w:tc>
        <w:tc>
          <w:tcPr>
            <w:shd w:fill="2e75b5" w:val="clear"/>
            <w:vAlign w:val="center"/>
          </w:tcPr>
          <w:p w:rsidR="00000000" w:rsidDel="00000000" w:rsidP="00000000" w:rsidRDefault="00000000" w:rsidRPr="00000000" w14:paraId="00000678">
            <w:pPr>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TE*</w:t>
            </w:r>
          </w:p>
        </w:tc>
      </w:tr>
      <w:tr>
        <w:trPr>
          <w:cantSplit w:val="0"/>
          <w:trHeight w:val="70" w:hRule="atLeast"/>
          <w:tblHeader w:val="0"/>
        </w:trPr>
        <w:tc>
          <w:tcPr>
            <w:shd w:fill="f2f2f2" w:val="clear"/>
            <w:vAlign w:val="center"/>
          </w:tcPr>
          <w:p w:rsidR="00000000" w:rsidDel="00000000" w:rsidP="00000000" w:rsidRDefault="00000000" w:rsidRPr="00000000" w14:paraId="0000067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w:t>
            </w:r>
          </w:p>
        </w:tc>
        <w:tc>
          <w:tcPr>
            <w:vAlign w:val="center"/>
          </w:tcPr>
          <w:p w:rsidR="00000000" w:rsidDel="00000000" w:rsidP="00000000" w:rsidRDefault="00000000" w:rsidRPr="00000000" w14:paraId="0000067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Prédictions/attentes des élèves</w:t>
            </w:r>
          </w:p>
        </w:tc>
        <w:tc>
          <w:tcPr>
            <w:tcBorders>
              <w:right w:color="000000" w:space="0" w:sz="4" w:val="single"/>
            </w:tcBorders>
            <w:shd w:fill="9cc3e5" w:val="clear"/>
            <w:vAlign w:val="center"/>
          </w:tcPr>
          <w:p w:rsidR="00000000" w:rsidDel="00000000" w:rsidP="00000000" w:rsidRDefault="00000000" w:rsidRPr="00000000" w14:paraId="0000067B">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1,44</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7C">
            <w:pPr>
              <w:jc w:val="center"/>
              <w:rPr>
                <w:rFonts w:ascii="Arial Narrow" w:cs="Arial Narrow" w:eastAsia="Arial Narrow" w:hAnsi="Arial Narrow"/>
                <w:sz w:val="18"/>
                <w:szCs w:val="18"/>
              </w:rPr>
            </w:pPr>
            <w:r w:rsidDel="00000000" w:rsidR="00000000" w:rsidRPr="00000000">
              <w:rPr>
                <w:rtl w:val="0"/>
              </w:rPr>
            </w:r>
          </w:p>
        </w:tc>
        <w:tc>
          <w:tcPr>
            <w:tcBorders>
              <w:left w:color="000000" w:space="0" w:sz="4" w:val="single"/>
            </w:tcBorders>
            <w:shd w:fill="f2f2f2" w:val="clear"/>
            <w:vAlign w:val="center"/>
          </w:tcPr>
          <w:p w:rsidR="00000000" w:rsidDel="00000000" w:rsidP="00000000" w:rsidRDefault="00000000" w:rsidRPr="00000000" w14:paraId="0000067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40</w:t>
            </w:r>
          </w:p>
        </w:tc>
        <w:tc>
          <w:tcPr>
            <w:vAlign w:val="center"/>
          </w:tcPr>
          <w:p w:rsidR="00000000" w:rsidDel="00000000" w:rsidP="00000000" w:rsidRDefault="00000000" w:rsidRPr="00000000" w14:paraId="0000067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Pédagogie de l’enseignement personnalisé de Keller</w:t>
            </w:r>
          </w:p>
        </w:tc>
        <w:tc>
          <w:tcPr>
            <w:shd w:fill="9cc3e5" w:val="clear"/>
            <w:vAlign w:val="center"/>
          </w:tcPr>
          <w:p w:rsidR="00000000" w:rsidDel="00000000" w:rsidP="00000000" w:rsidRDefault="00000000" w:rsidRPr="00000000" w14:paraId="0000067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0,53</w:t>
            </w:r>
          </w:p>
        </w:tc>
      </w:tr>
      <w:tr>
        <w:trPr>
          <w:cantSplit w:val="0"/>
          <w:trHeight w:val="81" w:hRule="atLeast"/>
          <w:tblHeader w:val="0"/>
        </w:trPr>
        <w:tc>
          <w:tcPr>
            <w:shd w:fill="f2f2f2" w:val="clear"/>
            <w:vAlign w:val="center"/>
          </w:tcPr>
          <w:p w:rsidR="00000000" w:rsidDel="00000000" w:rsidP="00000000" w:rsidRDefault="00000000" w:rsidRPr="00000000" w14:paraId="0000068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w:t>
            </w:r>
          </w:p>
        </w:tc>
        <w:tc>
          <w:tcPr>
            <w:vAlign w:val="center"/>
          </w:tcPr>
          <w:p w:rsidR="00000000" w:rsidDel="00000000" w:rsidP="00000000" w:rsidRDefault="00000000" w:rsidRPr="00000000" w14:paraId="00000681">
            <w:pPr>
              <w:tabs>
                <w:tab w:val="left" w:pos="5910"/>
              </w:tabs>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type piagétien</w:t>
            </w:r>
          </w:p>
        </w:tc>
        <w:tc>
          <w:tcPr>
            <w:tcBorders>
              <w:right w:color="000000" w:space="0" w:sz="4" w:val="single"/>
            </w:tcBorders>
            <w:shd w:fill="9cc3e5" w:val="clear"/>
            <w:vAlign w:val="center"/>
          </w:tcPr>
          <w:p w:rsidR="00000000" w:rsidDel="00000000" w:rsidP="00000000" w:rsidRDefault="00000000" w:rsidRPr="00000000" w14:paraId="00000682">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1,28</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83">
            <w:pPr>
              <w:jc w:val="center"/>
              <w:rPr>
                <w:rFonts w:ascii="Arial Narrow" w:cs="Arial Narrow" w:eastAsia="Arial Narrow" w:hAnsi="Arial Narrow"/>
                <w:sz w:val="18"/>
                <w:szCs w:val="18"/>
              </w:rPr>
            </w:pPr>
            <w:r w:rsidDel="00000000" w:rsidR="00000000" w:rsidRPr="00000000">
              <w:rPr>
                <w:rtl w:val="0"/>
              </w:rPr>
            </w:r>
          </w:p>
        </w:tc>
        <w:tc>
          <w:tcPr>
            <w:tcBorders>
              <w:left w:color="000000" w:space="0" w:sz="4" w:val="single"/>
            </w:tcBorders>
            <w:shd w:fill="f2f2f2" w:val="clear"/>
            <w:vAlign w:val="center"/>
          </w:tcPr>
          <w:p w:rsidR="00000000" w:rsidDel="00000000" w:rsidP="00000000" w:rsidRDefault="00000000" w:rsidRPr="00000000" w14:paraId="0000068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41</w:t>
            </w:r>
          </w:p>
        </w:tc>
        <w:tc>
          <w:tcPr>
            <w:vAlign w:val="center"/>
          </w:tcPr>
          <w:p w:rsidR="00000000" w:rsidDel="00000000" w:rsidP="00000000" w:rsidRDefault="00000000" w:rsidRPr="00000000" w14:paraId="0000068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Influence des pairs</w:t>
            </w:r>
          </w:p>
        </w:tc>
        <w:tc>
          <w:tcPr>
            <w:shd w:fill="9cc3e5" w:val="clear"/>
            <w:vAlign w:val="center"/>
          </w:tcPr>
          <w:p w:rsidR="00000000" w:rsidDel="00000000" w:rsidP="00000000" w:rsidRDefault="00000000" w:rsidRPr="00000000" w14:paraId="0000068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0,53</w:t>
            </w:r>
          </w:p>
        </w:tc>
      </w:tr>
      <w:tr>
        <w:trPr>
          <w:cantSplit w:val="0"/>
          <w:trHeight w:val="70" w:hRule="atLeast"/>
          <w:tblHeader w:val="0"/>
        </w:trPr>
        <w:tc>
          <w:tcPr>
            <w:shd w:fill="f2f2f2" w:val="clear"/>
            <w:vAlign w:val="center"/>
          </w:tcPr>
          <w:p w:rsidR="00000000" w:rsidDel="00000000" w:rsidP="00000000" w:rsidRDefault="00000000" w:rsidRPr="00000000" w14:paraId="0000068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c>
          <w:tcPr>
            <w:vAlign w:val="center"/>
          </w:tcPr>
          <w:p w:rsidR="00000000" w:rsidDel="00000000" w:rsidP="00000000" w:rsidRDefault="00000000" w:rsidRPr="00000000" w14:paraId="00000688">
            <w:pP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Réponse à l’intervention</w:t>
            </w:r>
          </w:p>
        </w:tc>
        <w:tc>
          <w:tcPr>
            <w:tcBorders>
              <w:right w:color="000000" w:space="0" w:sz="4" w:val="single"/>
            </w:tcBorders>
            <w:shd w:fill="9cc3e5" w:val="clear"/>
            <w:vAlign w:val="center"/>
          </w:tcPr>
          <w:p w:rsidR="00000000" w:rsidDel="00000000" w:rsidP="00000000" w:rsidRDefault="00000000" w:rsidRPr="00000000" w14:paraId="00000689">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1,07</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8A">
            <w:pPr>
              <w:jc w:val="center"/>
              <w:rPr>
                <w:rFonts w:ascii="Arial Narrow" w:cs="Arial Narrow" w:eastAsia="Arial Narrow" w:hAnsi="Arial Narrow"/>
                <w:sz w:val="18"/>
                <w:szCs w:val="18"/>
              </w:rPr>
            </w:pPr>
            <w:r w:rsidDel="00000000" w:rsidR="00000000" w:rsidRPr="00000000">
              <w:rPr>
                <w:rtl w:val="0"/>
              </w:rPr>
            </w:r>
          </w:p>
        </w:tc>
        <w:tc>
          <w:tcPr>
            <w:tcBorders>
              <w:left w:color="000000" w:space="0" w:sz="4" w:val="single"/>
            </w:tcBorders>
            <w:shd w:fill="f2f2f2" w:val="clear"/>
            <w:vAlign w:val="center"/>
          </w:tcPr>
          <w:p w:rsidR="00000000" w:rsidDel="00000000" w:rsidP="00000000" w:rsidRDefault="00000000" w:rsidRPr="00000000" w14:paraId="0000068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42</w:t>
            </w:r>
          </w:p>
        </w:tc>
        <w:tc>
          <w:tcPr>
            <w:vAlign w:val="center"/>
          </w:tcPr>
          <w:p w:rsidR="00000000" w:rsidDel="00000000" w:rsidP="00000000" w:rsidRDefault="00000000" w:rsidRPr="00000000" w14:paraId="0000068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Gestion de classe</w:t>
            </w:r>
          </w:p>
        </w:tc>
        <w:tc>
          <w:tcPr>
            <w:shd w:fill="9cc3e5" w:val="clear"/>
            <w:vAlign w:val="center"/>
          </w:tcPr>
          <w:p w:rsidR="00000000" w:rsidDel="00000000" w:rsidP="00000000" w:rsidRDefault="00000000" w:rsidRPr="00000000" w14:paraId="0000068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0,52</w:t>
            </w:r>
          </w:p>
        </w:tc>
      </w:tr>
      <w:tr>
        <w:trPr>
          <w:cantSplit w:val="0"/>
          <w:trHeight w:val="70" w:hRule="atLeast"/>
          <w:tblHeader w:val="0"/>
        </w:trPr>
        <w:tc>
          <w:tcPr>
            <w:shd w:fill="f2f2f2" w:val="clear"/>
            <w:vAlign w:val="center"/>
          </w:tcPr>
          <w:p w:rsidR="00000000" w:rsidDel="00000000" w:rsidP="00000000" w:rsidRDefault="00000000" w:rsidRPr="00000000" w14:paraId="0000068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w:t>
            </w:r>
          </w:p>
        </w:tc>
        <w:tc>
          <w:tcPr>
            <w:vAlign w:val="center"/>
          </w:tcPr>
          <w:p w:rsidR="00000000" w:rsidDel="00000000" w:rsidP="00000000" w:rsidRDefault="00000000" w:rsidRPr="00000000" w14:paraId="0000068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Crédibilité de l’enseignant</w:t>
            </w:r>
          </w:p>
        </w:tc>
        <w:tc>
          <w:tcPr>
            <w:tcBorders>
              <w:right w:color="000000" w:space="0" w:sz="4" w:val="single"/>
            </w:tcBorders>
            <w:shd w:fill="9cc3e5" w:val="clear"/>
            <w:vAlign w:val="center"/>
          </w:tcPr>
          <w:p w:rsidR="00000000" w:rsidDel="00000000" w:rsidP="00000000" w:rsidRDefault="00000000" w:rsidRPr="00000000" w14:paraId="00000690">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0,90</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91">
            <w:pPr>
              <w:jc w:val="center"/>
              <w:rPr>
                <w:rFonts w:ascii="Arial Narrow" w:cs="Arial Narrow" w:eastAsia="Arial Narrow" w:hAnsi="Arial Narrow"/>
                <w:sz w:val="18"/>
                <w:szCs w:val="18"/>
              </w:rPr>
            </w:pPr>
            <w:r w:rsidDel="00000000" w:rsidR="00000000" w:rsidRPr="00000000">
              <w:rPr>
                <w:rtl w:val="0"/>
              </w:rPr>
            </w:r>
          </w:p>
        </w:tc>
        <w:tc>
          <w:tcPr>
            <w:tcBorders>
              <w:left w:color="000000" w:space="0" w:sz="4" w:val="single"/>
            </w:tcBorders>
            <w:shd w:fill="f2f2f2" w:val="clear"/>
            <w:vAlign w:val="center"/>
          </w:tcPr>
          <w:p w:rsidR="00000000" w:rsidDel="00000000" w:rsidP="00000000" w:rsidRDefault="00000000" w:rsidRPr="00000000" w14:paraId="0000069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43</w:t>
            </w:r>
          </w:p>
        </w:tc>
        <w:tc>
          <w:tcPr>
            <w:vAlign w:val="center"/>
          </w:tcPr>
          <w:p w:rsidR="00000000" w:rsidDel="00000000" w:rsidP="00000000" w:rsidRDefault="00000000" w:rsidRPr="00000000" w14:paraId="0000069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plein air et d’aventure</w:t>
            </w:r>
          </w:p>
        </w:tc>
        <w:tc>
          <w:tcPr>
            <w:shd w:fill="9cc3e5" w:val="clear"/>
            <w:vAlign w:val="center"/>
          </w:tcPr>
          <w:p w:rsidR="00000000" w:rsidDel="00000000" w:rsidP="00000000" w:rsidRDefault="00000000" w:rsidRPr="00000000" w14:paraId="0000069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0,52</w:t>
            </w:r>
          </w:p>
        </w:tc>
      </w:tr>
      <w:tr>
        <w:trPr>
          <w:cantSplit w:val="0"/>
          <w:trHeight w:val="70" w:hRule="atLeast"/>
          <w:tblHeader w:val="0"/>
        </w:trPr>
        <w:tc>
          <w:tcPr>
            <w:shd w:fill="f2f2f2" w:val="clear"/>
            <w:vAlign w:val="center"/>
          </w:tcPr>
          <w:p w:rsidR="00000000" w:rsidDel="00000000" w:rsidP="00000000" w:rsidRDefault="00000000" w:rsidRPr="00000000" w14:paraId="0000069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c>
          <w:tcPr>
            <w:vAlign w:val="center"/>
          </w:tcPr>
          <w:p w:rsidR="00000000" w:rsidDel="00000000" w:rsidP="00000000" w:rsidRDefault="00000000" w:rsidRPr="00000000" w14:paraId="0000069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Évaluation formative</w:t>
            </w:r>
          </w:p>
        </w:tc>
        <w:tc>
          <w:tcPr>
            <w:tcBorders>
              <w:right w:color="000000" w:space="0" w:sz="4" w:val="single"/>
            </w:tcBorders>
            <w:shd w:fill="9cc3e5" w:val="clear"/>
            <w:vAlign w:val="center"/>
          </w:tcPr>
          <w:p w:rsidR="00000000" w:rsidDel="00000000" w:rsidP="00000000" w:rsidRDefault="00000000" w:rsidRPr="00000000" w14:paraId="00000697">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0,90</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98">
            <w:pPr>
              <w:jc w:val="center"/>
              <w:rPr>
                <w:rFonts w:ascii="Arial Narrow" w:cs="Arial Narrow" w:eastAsia="Arial Narrow" w:hAnsi="Arial Narrow"/>
                <w:sz w:val="18"/>
                <w:szCs w:val="18"/>
              </w:rPr>
            </w:pPr>
            <w:r w:rsidDel="00000000" w:rsidR="00000000" w:rsidRPr="00000000">
              <w:rPr>
                <w:rtl w:val="0"/>
              </w:rPr>
            </w:r>
          </w:p>
        </w:tc>
        <w:tc>
          <w:tcPr>
            <w:tcBorders>
              <w:left w:color="000000" w:space="0" w:sz="4" w:val="single"/>
            </w:tcBorders>
            <w:shd w:fill="f2f2f2" w:val="clear"/>
            <w:vAlign w:val="center"/>
          </w:tcPr>
          <w:p w:rsidR="00000000" w:rsidDel="00000000" w:rsidP="00000000" w:rsidRDefault="00000000" w:rsidRPr="00000000" w14:paraId="0000069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44</w:t>
            </w:r>
          </w:p>
        </w:tc>
        <w:tc>
          <w:tcPr>
            <w:vAlign w:val="center"/>
          </w:tcPr>
          <w:p w:rsidR="00000000" w:rsidDel="00000000" w:rsidP="00000000" w:rsidRDefault="00000000" w:rsidRPr="00000000" w14:paraId="0000069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Milieu familial</w:t>
            </w:r>
          </w:p>
        </w:tc>
        <w:tc>
          <w:tcPr>
            <w:shd w:fill="9cc3e5" w:val="clear"/>
            <w:vAlign w:val="center"/>
          </w:tcPr>
          <w:p w:rsidR="00000000" w:rsidDel="00000000" w:rsidP="00000000" w:rsidRDefault="00000000" w:rsidRPr="00000000" w14:paraId="0000069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0,52</w:t>
            </w:r>
          </w:p>
        </w:tc>
      </w:tr>
      <w:tr>
        <w:trPr>
          <w:cantSplit w:val="0"/>
          <w:trHeight w:val="70" w:hRule="atLeast"/>
          <w:tblHeader w:val="0"/>
        </w:trPr>
        <w:tc>
          <w:tcPr>
            <w:shd w:fill="f2f2f2" w:val="clear"/>
            <w:vAlign w:val="center"/>
          </w:tcPr>
          <w:p w:rsidR="00000000" w:rsidDel="00000000" w:rsidP="00000000" w:rsidRDefault="00000000" w:rsidRPr="00000000" w14:paraId="0000069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w:t>
            </w:r>
          </w:p>
        </w:tc>
        <w:tc>
          <w:tcPr>
            <w:vAlign w:val="center"/>
          </w:tcPr>
          <w:p w:rsidR="00000000" w:rsidDel="00000000" w:rsidP="00000000" w:rsidRDefault="00000000" w:rsidRPr="00000000" w14:paraId="0000069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Micro-enseignement</w:t>
            </w:r>
          </w:p>
        </w:tc>
        <w:tc>
          <w:tcPr>
            <w:tcBorders>
              <w:right w:color="000000" w:space="0" w:sz="4" w:val="single"/>
            </w:tcBorders>
            <w:shd w:fill="9cc3e5" w:val="clear"/>
            <w:vAlign w:val="center"/>
          </w:tcPr>
          <w:p w:rsidR="00000000" w:rsidDel="00000000" w:rsidP="00000000" w:rsidRDefault="00000000" w:rsidRPr="00000000" w14:paraId="0000069E">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0,88</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9F">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A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45</w:t>
            </w:r>
          </w:p>
        </w:tc>
        <w:tc>
          <w:tcPr/>
          <w:p w:rsidR="00000000" w:rsidDel="00000000" w:rsidP="00000000" w:rsidRDefault="00000000" w:rsidRPr="00000000" w14:paraId="000006A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Statut socioéconomique</w:t>
            </w:r>
          </w:p>
        </w:tc>
        <w:tc>
          <w:tcPr>
            <w:shd w:fill="9cc3e5" w:val="clear"/>
            <w:vAlign w:val="center"/>
          </w:tcPr>
          <w:p w:rsidR="00000000" w:rsidDel="00000000" w:rsidP="00000000" w:rsidRDefault="00000000" w:rsidRPr="00000000" w14:paraId="000006A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0,52</w:t>
            </w:r>
          </w:p>
        </w:tc>
      </w:tr>
      <w:tr>
        <w:trPr>
          <w:cantSplit w:val="0"/>
          <w:trHeight w:val="70" w:hRule="atLeast"/>
          <w:tblHeader w:val="0"/>
        </w:trPr>
        <w:tc>
          <w:tcPr>
            <w:shd w:fill="f2f2f2" w:val="clear"/>
            <w:vAlign w:val="center"/>
          </w:tcPr>
          <w:p w:rsidR="00000000" w:rsidDel="00000000" w:rsidP="00000000" w:rsidRDefault="00000000" w:rsidRPr="00000000" w14:paraId="000006A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w:t>
            </w:r>
          </w:p>
        </w:tc>
        <w:tc>
          <w:tcPr>
            <w:vAlign w:val="center"/>
          </w:tcPr>
          <w:p w:rsidR="00000000" w:rsidDel="00000000" w:rsidP="00000000" w:rsidRDefault="00000000" w:rsidRPr="00000000" w14:paraId="000006A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Discussion en classe</w:t>
            </w:r>
          </w:p>
        </w:tc>
        <w:tc>
          <w:tcPr>
            <w:tcBorders>
              <w:right w:color="000000" w:space="0" w:sz="4" w:val="single"/>
            </w:tcBorders>
            <w:shd w:fill="9cc3e5" w:val="clear"/>
            <w:vAlign w:val="center"/>
          </w:tcPr>
          <w:p w:rsidR="00000000" w:rsidDel="00000000" w:rsidP="00000000" w:rsidRDefault="00000000" w:rsidRPr="00000000" w14:paraId="000006A5">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0,82</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A6">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A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46</w:t>
            </w:r>
          </w:p>
        </w:tc>
        <w:tc>
          <w:tcPr/>
          <w:p w:rsidR="00000000" w:rsidDel="00000000" w:rsidP="00000000" w:rsidRDefault="00000000" w:rsidRPr="00000000" w14:paraId="000006A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Méthode vidéo-interactives</w:t>
            </w:r>
          </w:p>
        </w:tc>
        <w:tc>
          <w:tcPr>
            <w:shd w:fill="9cc3e5" w:val="clear"/>
            <w:vAlign w:val="center"/>
          </w:tcPr>
          <w:p w:rsidR="00000000" w:rsidDel="00000000" w:rsidP="00000000" w:rsidRDefault="00000000" w:rsidRPr="00000000" w14:paraId="000006A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0,52</w:t>
            </w:r>
          </w:p>
        </w:tc>
      </w:tr>
      <w:tr>
        <w:trPr>
          <w:cantSplit w:val="0"/>
          <w:trHeight w:val="70" w:hRule="atLeast"/>
          <w:tblHeader w:val="0"/>
        </w:trPr>
        <w:tc>
          <w:tcPr>
            <w:shd w:fill="f2f2f2" w:val="clear"/>
            <w:vAlign w:val="center"/>
          </w:tcPr>
          <w:p w:rsidR="00000000" w:rsidDel="00000000" w:rsidP="00000000" w:rsidRDefault="00000000" w:rsidRPr="00000000" w14:paraId="000006A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8</w:t>
            </w:r>
          </w:p>
        </w:tc>
        <w:tc>
          <w:tcPr>
            <w:vAlign w:val="center"/>
          </w:tcPr>
          <w:p w:rsidR="00000000" w:rsidDel="00000000" w:rsidP="00000000" w:rsidRDefault="00000000" w:rsidRPr="00000000" w14:paraId="000006A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Interventions globales pour les élèves HDAA</w:t>
            </w:r>
          </w:p>
        </w:tc>
        <w:tc>
          <w:tcPr>
            <w:tcBorders>
              <w:right w:color="000000" w:space="0" w:sz="4" w:val="single"/>
            </w:tcBorders>
            <w:shd w:fill="9cc3e5" w:val="clear"/>
            <w:vAlign w:val="center"/>
          </w:tcPr>
          <w:p w:rsidR="00000000" w:rsidDel="00000000" w:rsidP="00000000" w:rsidRDefault="00000000" w:rsidRPr="00000000" w14:paraId="000006AC">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0,77</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AD">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A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47</w:t>
            </w:r>
          </w:p>
        </w:tc>
        <w:tc>
          <w:tcPr/>
          <w:p w:rsidR="00000000" w:rsidDel="00000000" w:rsidP="00000000" w:rsidRDefault="00000000" w:rsidRPr="00000000" w14:paraId="000006A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Développement professionnel</w:t>
            </w:r>
          </w:p>
        </w:tc>
        <w:tc>
          <w:tcPr>
            <w:shd w:fill="9cc3e5" w:val="clear"/>
            <w:vAlign w:val="center"/>
          </w:tcPr>
          <w:p w:rsidR="00000000" w:rsidDel="00000000" w:rsidP="00000000" w:rsidRDefault="00000000" w:rsidRPr="00000000" w14:paraId="000006B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0,51</w:t>
            </w:r>
          </w:p>
        </w:tc>
      </w:tr>
      <w:tr>
        <w:trPr>
          <w:cantSplit w:val="0"/>
          <w:trHeight w:val="70" w:hRule="atLeast"/>
          <w:tblHeader w:val="0"/>
        </w:trPr>
        <w:tc>
          <w:tcPr>
            <w:shd w:fill="f2f2f2" w:val="clear"/>
            <w:vAlign w:val="center"/>
          </w:tcPr>
          <w:p w:rsidR="00000000" w:rsidDel="00000000" w:rsidP="00000000" w:rsidRDefault="00000000" w:rsidRPr="00000000" w14:paraId="000006B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w:t>
            </w:r>
          </w:p>
        </w:tc>
        <w:tc>
          <w:tcPr>
            <w:vAlign w:val="center"/>
          </w:tcPr>
          <w:p w:rsidR="00000000" w:rsidDel="00000000" w:rsidP="00000000" w:rsidRDefault="00000000" w:rsidRPr="00000000" w14:paraId="000006B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Clarté de l’enseignement</w:t>
            </w:r>
          </w:p>
        </w:tc>
        <w:tc>
          <w:tcPr>
            <w:tcBorders>
              <w:right w:color="000000" w:space="0" w:sz="4" w:val="single"/>
            </w:tcBorders>
            <w:shd w:fill="9cc3e5" w:val="clear"/>
            <w:vAlign w:val="center"/>
          </w:tcPr>
          <w:p w:rsidR="00000000" w:rsidDel="00000000" w:rsidP="00000000" w:rsidRDefault="00000000" w:rsidRPr="00000000" w14:paraId="000006B3">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B4">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B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48</w:t>
            </w:r>
          </w:p>
        </w:tc>
        <w:tc>
          <w:tcPr/>
          <w:p w:rsidR="00000000" w:rsidDel="00000000" w:rsidP="00000000" w:rsidRDefault="00000000" w:rsidRPr="00000000" w14:paraId="000006B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Objectifs ambitieux</w:t>
            </w:r>
          </w:p>
        </w:tc>
        <w:tc>
          <w:tcPr>
            <w:shd w:fill="9cc3e5" w:val="clear"/>
            <w:vAlign w:val="center"/>
          </w:tcPr>
          <w:p w:rsidR="00000000" w:rsidDel="00000000" w:rsidP="00000000" w:rsidRDefault="00000000" w:rsidRPr="00000000" w14:paraId="000006B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0,50</w:t>
            </w:r>
          </w:p>
        </w:tc>
      </w:tr>
      <w:tr>
        <w:trPr>
          <w:cantSplit w:val="0"/>
          <w:trHeight w:val="70" w:hRule="atLeast"/>
          <w:tblHeader w:val="0"/>
        </w:trPr>
        <w:tc>
          <w:tcPr>
            <w:shd w:fill="f2f2f2" w:val="clear"/>
            <w:vAlign w:val="center"/>
          </w:tcPr>
          <w:p w:rsidR="00000000" w:rsidDel="00000000" w:rsidP="00000000" w:rsidRDefault="00000000" w:rsidRPr="00000000" w14:paraId="000006B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c>
          <w:tcPr>
            <w:vAlign w:val="center"/>
          </w:tcPr>
          <w:p w:rsidR="00000000" w:rsidDel="00000000" w:rsidP="00000000" w:rsidRDefault="00000000" w:rsidRPr="00000000" w14:paraId="000006B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Rétroaction</w:t>
            </w:r>
          </w:p>
        </w:tc>
        <w:tc>
          <w:tcPr>
            <w:tcBorders>
              <w:right w:color="000000" w:space="0" w:sz="4" w:val="single"/>
            </w:tcBorders>
            <w:shd w:fill="9cc3e5" w:val="clear"/>
            <w:vAlign w:val="center"/>
          </w:tcPr>
          <w:p w:rsidR="00000000" w:rsidDel="00000000" w:rsidP="00000000" w:rsidRDefault="00000000" w:rsidRPr="00000000" w14:paraId="000006BA">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BB">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B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49</w:t>
            </w:r>
          </w:p>
        </w:tc>
        <w:tc>
          <w:tcPr/>
          <w:p w:rsidR="00000000" w:rsidDel="00000000" w:rsidP="00000000" w:rsidRDefault="00000000" w:rsidRPr="00000000" w14:paraId="000006B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jeux</w:t>
            </w:r>
          </w:p>
        </w:tc>
        <w:tc>
          <w:tcPr>
            <w:shd w:fill="9cc3e5" w:val="clear"/>
            <w:vAlign w:val="center"/>
          </w:tcPr>
          <w:p w:rsidR="00000000" w:rsidDel="00000000" w:rsidP="00000000" w:rsidRDefault="00000000" w:rsidRPr="00000000" w14:paraId="000006B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0,50</w:t>
            </w:r>
          </w:p>
        </w:tc>
      </w:tr>
      <w:tr>
        <w:trPr>
          <w:cantSplit w:val="0"/>
          <w:trHeight w:val="70" w:hRule="atLeast"/>
          <w:tblHeader w:val="0"/>
        </w:trPr>
        <w:tc>
          <w:tcPr>
            <w:shd w:fill="f2f2f2" w:val="clear"/>
            <w:vAlign w:val="center"/>
          </w:tcPr>
          <w:p w:rsidR="00000000" w:rsidDel="00000000" w:rsidP="00000000" w:rsidRDefault="00000000" w:rsidRPr="00000000" w14:paraId="000006B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11</w:t>
            </w:r>
          </w:p>
        </w:tc>
        <w:tc>
          <w:tcPr>
            <w:vAlign w:val="center"/>
          </w:tcPr>
          <w:p w:rsidR="00000000" w:rsidDel="00000000" w:rsidP="00000000" w:rsidRDefault="00000000" w:rsidRPr="00000000" w14:paraId="000006C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Enseignement réciproque</w:t>
            </w:r>
          </w:p>
        </w:tc>
        <w:tc>
          <w:tcPr>
            <w:tcBorders>
              <w:right w:color="000000" w:space="0" w:sz="4" w:val="single"/>
            </w:tcBorders>
            <w:shd w:fill="9cc3e5" w:val="clear"/>
            <w:vAlign w:val="center"/>
          </w:tcPr>
          <w:p w:rsidR="00000000" w:rsidDel="00000000" w:rsidP="00000000" w:rsidRDefault="00000000" w:rsidRPr="00000000" w14:paraId="000006C1">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0,74</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C2">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C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50</w:t>
            </w:r>
          </w:p>
        </w:tc>
        <w:tc>
          <w:tcPr/>
          <w:p w:rsidR="00000000" w:rsidDel="00000000" w:rsidP="00000000" w:rsidRDefault="00000000" w:rsidRPr="00000000" w14:paraId="000006C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deuxième/troisième chance</w:t>
            </w:r>
          </w:p>
        </w:tc>
        <w:tc>
          <w:tcPr>
            <w:shd w:fill="9cc3e5" w:val="clear"/>
            <w:vAlign w:val="center"/>
          </w:tcPr>
          <w:p w:rsidR="00000000" w:rsidDel="00000000" w:rsidP="00000000" w:rsidRDefault="00000000" w:rsidRPr="00000000" w14:paraId="000006C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0,50</w:t>
            </w:r>
          </w:p>
        </w:tc>
      </w:tr>
      <w:tr>
        <w:trPr>
          <w:cantSplit w:val="0"/>
          <w:trHeight w:val="70" w:hRule="atLeast"/>
          <w:tblHeader w:val="0"/>
        </w:trPr>
        <w:tc>
          <w:tcPr>
            <w:shd w:fill="f2f2f2" w:val="clear"/>
            <w:vAlign w:val="center"/>
          </w:tcPr>
          <w:p w:rsidR="00000000" w:rsidDel="00000000" w:rsidP="00000000" w:rsidRDefault="00000000" w:rsidRPr="00000000" w14:paraId="000006C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12</w:t>
            </w:r>
          </w:p>
        </w:tc>
        <w:tc>
          <w:tcPr>
            <w:vAlign w:val="center"/>
          </w:tcPr>
          <w:p w:rsidR="00000000" w:rsidDel="00000000" w:rsidP="00000000" w:rsidRDefault="00000000" w:rsidRPr="00000000" w14:paraId="000006C7">
            <w:pP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Relations maître-élèves</w:t>
            </w:r>
          </w:p>
        </w:tc>
        <w:tc>
          <w:tcPr>
            <w:tcBorders>
              <w:right w:color="000000" w:space="0" w:sz="4" w:val="single"/>
            </w:tcBorders>
            <w:shd w:fill="9cc3e5" w:val="clear"/>
            <w:vAlign w:val="center"/>
          </w:tcPr>
          <w:p w:rsidR="00000000" w:rsidDel="00000000" w:rsidP="00000000" w:rsidRDefault="00000000" w:rsidRPr="00000000" w14:paraId="000006C8">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0,72</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C9">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C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51</w:t>
            </w:r>
          </w:p>
        </w:tc>
        <w:tc>
          <w:tcPr/>
          <w:p w:rsidR="00000000" w:rsidDel="00000000" w:rsidP="00000000" w:rsidRDefault="00000000" w:rsidRPr="00000000" w14:paraId="000006C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Engagement parental</w:t>
            </w:r>
          </w:p>
        </w:tc>
        <w:tc>
          <w:tcPr>
            <w:shd w:fill="9cc3e5" w:val="clear"/>
            <w:vAlign w:val="center"/>
          </w:tcPr>
          <w:p w:rsidR="00000000" w:rsidDel="00000000" w:rsidP="00000000" w:rsidRDefault="00000000" w:rsidRPr="00000000" w14:paraId="000006C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0,49</w:t>
            </w:r>
          </w:p>
        </w:tc>
      </w:tr>
      <w:tr>
        <w:trPr>
          <w:cantSplit w:val="0"/>
          <w:trHeight w:val="70" w:hRule="atLeast"/>
          <w:tblHeader w:val="0"/>
        </w:trPr>
        <w:tc>
          <w:tcPr>
            <w:shd w:fill="f2f2f2" w:val="clear"/>
            <w:vAlign w:val="center"/>
          </w:tcPr>
          <w:p w:rsidR="00000000" w:rsidDel="00000000" w:rsidP="00000000" w:rsidRDefault="00000000" w:rsidRPr="00000000" w14:paraId="000006C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13</w:t>
            </w:r>
          </w:p>
        </w:tc>
        <w:tc>
          <w:tcPr>
            <w:vAlign w:val="center"/>
          </w:tcPr>
          <w:p w:rsidR="00000000" w:rsidDel="00000000" w:rsidP="00000000" w:rsidRDefault="00000000" w:rsidRPr="00000000" w14:paraId="000006C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distribué plutôt que massé</w:t>
            </w:r>
          </w:p>
        </w:tc>
        <w:tc>
          <w:tcPr>
            <w:tcBorders>
              <w:right w:color="000000" w:space="0" w:sz="4" w:val="single"/>
            </w:tcBorders>
            <w:shd w:fill="9cc3e5" w:val="clear"/>
            <w:vAlign w:val="center"/>
          </w:tcPr>
          <w:p w:rsidR="00000000" w:rsidDel="00000000" w:rsidP="00000000" w:rsidRDefault="00000000" w:rsidRPr="00000000" w14:paraId="000006CF">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0,71</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D0">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D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52</w:t>
            </w:r>
          </w:p>
        </w:tc>
        <w:tc>
          <w:tcPr/>
          <w:p w:rsidR="00000000" w:rsidDel="00000000" w:rsidP="00000000" w:rsidRDefault="00000000" w:rsidRPr="00000000" w14:paraId="000006D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par petits groupes</w:t>
            </w:r>
          </w:p>
        </w:tc>
        <w:tc>
          <w:tcPr>
            <w:shd w:fill="9cc3e5" w:val="clear"/>
            <w:vAlign w:val="center"/>
          </w:tcPr>
          <w:p w:rsidR="00000000" w:rsidDel="00000000" w:rsidP="00000000" w:rsidRDefault="00000000" w:rsidRPr="00000000" w14:paraId="000006D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0,49</w:t>
            </w:r>
          </w:p>
        </w:tc>
      </w:tr>
      <w:tr>
        <w:trPr>
          <w:cantSplit w:val="0"/>
          <w:trHeight w:val="70" w:hRule="atLeast"/>
          <w:tblHeader w:val="0"/>
        </w:trPr>
        <w:tc>
          <w:tcPr>
            <w:shd w:fill="f2f2f2" w:val="clear"/>
            <w:vAlign w:val="center"/>
          </w:tcPr>
          <w:p w:rsidR="00000000" w:rsidDel="00000000" w:rsidP="00000000" w:rsidRDefault="00000000" w:rsidRPr="00000000" w14:paraId="000006D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14</w:t>
            </w:r>
          </w:p>
        </w:tc>
        <w:tc>
          <w:tcPr>
            <w:vAlign w:val="center"/>
          </w:tcPr>
          <w:p w:rsidR="00000000" w:rsidDel="00000000" w:rsidP="00000000" w:rsidRDefault="00000000" w:rsidRPr="00000000" w14:paraId="000006D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Stratégies métacognitives</w:t>
            </w:r>
          </w:p>
        </w:tc>
        <w:tc>
          <w:tcPr>
            <w:tcBorders>
              <w:right w:color="000000" w:space="0" w:sz="4" w:val="single"/>
            </w:tcBorders>
            <w:shd w:fill="9cc3e5" w:val="clear"/>
            <w:vAlign w:val="center"/>
          </w:tcPr>
          <w:p w:rsidR="00000000" w:rsidDel="00000000" w:rsidP="00000000" w:rsidRDefault="00000000" w:rsidRPr="00000000" w14:paraId="000006D6">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0,69</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D7">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D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53</w:t>
            </w:r>
          </w:p>
        </w:tc>
        <w:tc>
          <w:tcPr/>
          <w:p w:rsidR="00000000" w:rsidDel="00000000" w:rsidP="00000000" w:rsidRDefault="00000000" w:rsidRPr="00000000" w14:paraId="000006D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Questionnement</w:t>
            </w:r>
          </w:p>
        </w:tc>
        <w:tc>
          <w:tcPr>
            <w:shd w:fill="9cc3e5" w:val="clear"/>
            <w:vAlign w:val="center"/>
          </w:tcPr>
          <w:p w:rsidR="00000000" w:rsidDel="00000000" w:rsidP="00000000" w:rsidRDefault="00000000" w:rsidRPr="00000000" w14:paraId="000006D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0,48</w:t>
            </w:r>
          </w:p>
        </w:tc>
      </w:tr>
      <w:tr>
        <w:trPr>
          <w:cantSplit w:val="0"/>
          <w:trHeight w:val="70" w:hRule="atLeast"/>
          <w:tblHeader w:val="0"/>
        </w:trPr>
        <w:tc>
          <w:tcPr>
            <w:shd w:fill="f2f2f2" w:val="clear"/>
            <w:vAlign w:val="center"/>
          </w:tcPr>
          <w:p w:rsidR="00000000" w:rsidDel="00000000" w:rsidP="00000000" w:rsidRDefault="00000000" w:rsidRPr="00000000" w14:paraId="000006D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15</w:t>
            </w:r>
          </w:p>
        </w:tc>
        <w:tc>
          <w:tcPr>
            <w:vAlign w:val="center"/>
          </w:tcPr>
          <w:p w:rsidR="00000000" w:rsidDel="00000000" w:rsidP="00000000" w:rsidRDefault="00000000" w:rsidRPr="00000000" w14:paraId="000006D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Accélération</w:t>
            </w:r>
          </w:p>
        </w:tc>
        <w:tc>
          <w:tcPr>
            <w:tcBorders>
              <w:right w:color="000000" w:space="0" w:sz="4" w:val="single"/>
            </w:tcBorders>
            <w:shd w:fill="9cc3e5" w:val="clear"/>
            <w:vAlign w:val="center"/>
          </w:tcPr>
          <w:p w:rsidR="00000000" w:rsidDel="00000000" w:rsidP="00000000" w:rsidRDefault="00000000" w:rsidRPr="00000000" w14:paraId="000006DD">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0,68</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DE">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D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54</w:t>
            </w:r>
          </w:p>
        </w:tc>
        <w:tc>
          <w:tcPr/>
          <w:p w:rsidR="00000000" w:rsidDel="00000000" w:rsidP="00000000" w:rsidRDefault="00000000" w:rsidRPr="00000000" w14:paraId="000006E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Concentration/persévérance/engagement</w:t>
            </w:r>
          </w:p>
        </w:tc>
        <w:tc>
          <w:tcPr>
            <w:shd w:fill="9cc3e5" w:val="clear"/>
            <w:vAlign w:val="center"/>
          </w:tcPr>
          <w:p w:rsidR="00000000" w:rsidDel="00000000" w:rsidP="00000000" w:rsidRDefault="00000000" w:rsidRPr="00000000" w14:paraId="000006E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0,48</w:t>
            </w:r>
          </w:p>
        </w:tc>
      </w:tr>
      <w:tr>
        <w:trPr>
          <w:cantSplit w:val="0"/>
          <w:trHeight w:val="70" w:hRule="atLeast"/>
          <w:tblHeader w:val="0"/>
        </w:trPr>
        <w:tc>
          <w:tcPr>
            <w:shd w:fill="f2f2f2" w:val="clear"/>
            <w:vAlign w:val="center"/>
          </w:tcPr>
          <w:p w:rsidR="00000000" w:rsidDel="00000000" w:rsidP="00000000" w:rsidRDefault="00000000" w:rsidRPr="00000000" w14:paraId="000006E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16</w:t>
            </w:r>
          </w:p>
        </w:tc>
        <w:tc>
          <w:tcPr>
            <w:vAlign w:val="center"/>
          </w:tcPr>
          <w:p w:rsidR="00000000" w:rsidDel="00000000" w:rsidP="00000000" w:rsidRDefault="00000000" w:rsidRPr="00000000" w14:paraId="000006E3">
            <w:pP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Comportements en classe</w:t>
            </w:r>
          </w:p>
        </w:tc>
        <w:tc>
          <w:tcPr>
            <w:tcBorders>
              <w:right w:color="000000" w:space="0" w:sz="4" w:val="single"/>
            </w:tcBorders>
            <w:shd w:fill="9cc3e5" w:val="clear"/>
            <w:vAlign w:val="center"/>
          </w:tcPr>
          <w:p w:rsidR="00000000" w:rsidDel="00000000" w:rsidP="00000000" w:rsidRDefault="00000000" w:rsidRPr="00000000" w14:paraId="000006E4">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0,68</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E5">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E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55</w:t>
            </w:r>
          </w:p>
        </w:tc>
        <w:tc>
          <w:tcPr/>
          <w:p w:rsidR="00000000" w:rsidDel="00000000" w:rsidP="00000000" w:rsidRDefault="00000000" w:rsidRPr="00000000" w14:paraId="000006E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Effets de la scolarisation </w:t>
            </w:r>
          </w:p>
        </w:tc>
        <w:tc>
          <w:tcPr>
            <w:shd w:fill="9cc3e5" w:val="clear"/>
            <w:vAlign w:val="center"/>
          </w:tcPr>
          <w:p w:rsidR="00000000" w:rsidDel="00000000" w:rsidP="00000000" w:rsidRDefault="00000000" w:rsidRPr="00000000" w14:paraId="000006E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0,48</w:t>
            </w:r>
          </w:p>
        </w:tc>
      </w:tr>
      <w:tr>
        <w:trPr>
          <w:cantSplit w:val="0"/>
          <w:trHeight w:val="70" w:hRule="atLeast"/>
          <w:tblHeader w:val="0"/>
        </w:trPr>
        <w:tc>
          <w:tcPr>
            <w:shd w:fill="f2f2f2" w:val="clear"/>
            <w:vAlign w:val="center"/>
          </w:tcPr>
          <w:p w:rsidR="00000000" w:rsidDel="00000000" w:rsidP="00000000" w:rsidRDefault="00000000" w:rsidRPr="00000000" w14:paraId="000006E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17</w:t>
            </w:r>
          </w:p>
        </w:tc>
        <w:tc>
          <w:tcPr>
            <w:vAlign w:val="center"/>
          </w:tcPr>
          <w:p w:rsidR="00000000" w:rsidDel="00000000" w:rsidP="00000000" w:rsidRDefault="00000000" w:rsidRPr="00000000" w14:paraId="000006E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vocabulaire</w:t>
            </w:r>
          </w:p>
        </w:tc>
        <w:tc>
          <w:tcPr>
            <w:tcBorders>
              <w:right w:color="000000" w:space="0" w:sz="4" w:val="single"/>
            </w:tcBorders>
            <w:shd w:fill="9cc3e5" w:val="clear"/>
            <w:vAlign w:val="center"/>
          </w:tcPr>
          <w:p w:rsidR="00000000" w:rsidDel="00000000" w:rsidP="00000000" w:rsidRDefault="00000000" w:rsidRPr="00000000" w14:paraId="000006EB">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0,67</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EC">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E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56</w:t>
            </w:r>
          </w:p>
        </w:tc>
        <w:tc>
          <w:tcPr/>
          <w:p w:rsidR="00000000" w:rsidDel="00000000" w:rsidP="00000000" w:rsidRDefault="00000000" w:rsidRPr="00000000" w14:paraId="000006E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Motivation </w:t>
            </w:r>
          </w:p>
        </w:tc>
        <w:tc>
          <w:tcPr>
            <w:shd w:fill="9cc3e5" w:val="clear"/>
            <w:vAlign w:val="center"/>
          </w:tcPr>
          <w:p w:rsidR="00000000" w:rsidDel="00000000" w:rsidP="00000000" w:rsidRDefault="00000000" w:rsidRPr="00000000" w14:paraId="000006E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0,48</w:t>
            </w:r>
          </w:p>
        </w:tc>
      </w:tr>
      <w:tr>
        <w:trPr>
          <w:cantSplit w:val="0"/>
          <w:trHeight w:val="70" w:hRule="atLeast"/>
          <w:tblHeader w:val="0"/>
        </w:trPr>
        <w:tc>
          <w:tcPr>
            <w:shd w:fill="f2f2f2" w:val="clear"/>
            <w:vAlign w:val="center"/>
          </w:tcPr>
          <w:p w:rsidR="00000000" w:rsidDel="00000000" w:rsidP="00000000" w:rsidRDefault="00000000" w:rsidRPr="00000000" w14:paraId="000006F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18</w:t>
            </w:r>
          </w:p>
        </w:tc>
        <w:tc>
          <w:tcPr>
            <w:vAlign w:val="center"/>
          </w:tcPr>
          <w:p w:rsidR="00000000" w:rsidDel="00000000" w:rsidP="00000000" w:rsidRDefault="00000000" w:rsidRPr="00000000" w14:paraId="000006F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lecture répétée </w:t>
            </w:r>
          </w:p>
        </w:tc>
        <w:tc>
          <w:tcPr>
            <w:tcBorders>
              <w:right w:color="000000" w:space="0" w:sz="4" w:val="single"/>
            </w:tcBorders>
            <w:shd w:fill="9cc3e5" w:val="clear"/>
            <w:vAlign w:val="center"/>
          </w:tcPr>
          <w:p w:rsidR="00000000" w:rsidDel="00000000" w:rsidP="00000000" w:rsidRDefault="00000000" w:rsidRPr="00000000" w14:paraId="000006F2">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0,67</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F3">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F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57</w:t>
            </w:r>
          </w:p>
        </w:tc>
        <w:tc>
          <w:tcPr/>
          <w:p w:rsidR="00000000" w:rsidDel="00000000" w:rsidP="00000000" w:rsidRDefault="00000000" w:rsidRPr="00000000" w14:paraId="000006F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Qualité de l’enseignement</w:t>
            </w:r>
          </w:p>
        </w:tc>
        <w:tc>
          <w:tcPr>
            <w:shd w:fill="9cc3e5" w:val="clear"/>
            <w:vAlign w:val="center"/>
          </w:tcPr>
          <w:p w:rsidR="00000000" w:rsidDel="00000000" w:rsidP="00000000" w:rsidRDefault="00000000" w:rsidRPr="00000000" w14:paraId="000006F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0,48</w:t>
            </w:r>
          </w:p>
        </w:tc>
      </w:tr>
      <w:tr>
        <w:trPr>
          <w:cantSplit w:val="0"/>
          <w:trHeight w:val="70" w:hRule="atLeast"/>
          <w:tblHeader w:val="0"/>
        </w:trPr>
        <w:tc>
          <w:tcPr>
            <w:shd w:fill="f2f2f2" w:val="clear"/>
            <w:vAlign w:val="center"/>
          </w:tcPr>
          <w:p w:rsidR="00000000" w:rsidDel="00000000" w:rsidP="00000000" w:rsidRDefault="00000000" w:rsidRPr="00000000" w14:paraId="000006F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19</w:t>
            </w:r>
          </w:p>
        </w:tc>
        <w:tc>
          <w:tcPr>
            <w:vAlign w:val="center"/>
          </w:tcPr>
          <w:p w:rsidR="00000000" w:rsidDel="00000000" w:rsidP="00000000" w:rsidRDefault="00000000" w:rsidRPr="00000000" w14:paraId="000006F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créativité</w:t>
            </w:r>
          </w:p>
        </w:tc>
        <w:tc>
          <w:tcPr>
            <w:tcBorders>
              <w:right w:color="000000" w:space="0" w:sz="4" w:val="single"/>
            </w:tcBorders>
            <w:shd w:fill="9cc3e5" w:val="clear"/>
            <w:vAlign w:val="center"/>
          </w:tcPr>
          <w:p w:rsidR="00000000" w:rsidDel="00000000" w:rsidP="00000000" w:rsidRDefault="00000000" w:rsidRPr="00000000" w14:paraId="000006F9">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6FA">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6F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58</w:t>
            </w:r>
          </w:p>
        </w:tc>
        <w:tc>
          <w:tcPr/>
          <w:p w:rsidR="00000000" w:rsidDel="00000000" w:rsidP="00000000" w:rsidRDefault="00000000" w:rsidRPr="00000000" w14:paraId="000006F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Intervention précoce</w:t>
            </w:r>
          </w:p>
        </w:tc>
        <w:tc>
          <w:tcPr>
            <w:shd w:fill="9cc3e5" w:val="clear"/>
            <w:vAlign w:val="center"/>
          </w:tcPr>
          <w:p w:rsidR="00000000" w:rsidDel="00000000" w:rsidP="00000000" w:rsidRDefault="00000000" w:rsidRPr="00000000" w14:paraId="000006F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0,47</w:t>
            </w:r>
          </w:p>
        </w:tc>
      </w:tr>
      <w:tr>
        <w:trPr>
          <w:cantSplit w:val="0"/>
          <w:trHeight w:val="70" w:hRule="atLeast"/>
          <w:tblHeader w:val="0"/>
        </w:trPr>
        <w:tc>
          <w:tcPr>
            <w:shd w:fill="f2f2f2" w:val="clear"/>
            <w:vAlign w:val="center"/>
          </w:tcPr>
          <w:p w:rsidR="00000000" w:rsidDel="00000000" w:rsidP="00000000" w:rsidRDefault="00000000" w:rsidRPr="00000000" w14:paraId="000006F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20</w:t>
            </w:r>
          </w:p>
        </w:tc>
        <w:tc>
          <w:tcPr>
            <w:vAlign w:val="center"/>
          </w:tcPr>
          <w:p w:rsidR="00000000" w:rsidDel="00000000" w:rsidP="00000000" w:rsidRDefault="00000000" w:rsidRPr="00000000" w14:paraId="000006F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Résultats antérieurs/acquis des élèves</w:t>
            </w:r>
          </w:p>
        </w:tc>
        <w:tc>
          <w:tcPr>
            <w:tcBorders>
              <w:right w:color="000000" w:space="0" w:sz="4" w:val="single"/>
            </w:tcBorders>
            <w:shd w:fill="9cc3e5" w:val="clear"/>
            <w:vAlign w:val="center"/>
          </w:tcPr>
          <w:p w:rsidR="00000000" w:rsidDel="00000000" w:rsidP="00000000" w:rsidRDefault="00000000" w:rsidRPr="00000000" w14:paraId="00000700">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01">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0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59</w:t>
            </w:r>
          </w:p>
        </w:tc>
        <w:tc>
          <w:tcPr/>
          <w:p w:rsidR="00000000" w:rsidDel="00000000" w:rsidP="00000000" w:rsidRDefault="00000000" w:rsidRPr="00000000" w14:paraId="0000070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Concept de soi</w:t>
            </w:r>
          </w:p>
        </w:tc>
        <w:tc>
          <w:tcPr>
            <w:shd w:fill="9cc3e5" w:val="clear"/>
            <w:vAlign w:val="center"/>
          </w:tcPr>
          <w:p w:rsidR="00000000" w:rsidDel="00000000" w:rsidP="00000000" w:rsidRDefault="00000000" w:rsidRPr="00000000" w14:paraId="0000070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0,47</w:t>
            </w:r>
          </w:p>
        </w:tc>
      </w:tr>
      <w:tr>
        <w:trPr>
          <w:cantSplit w:val="0"/>
          <w:trHeight w:val="70" w:hRule="atLeast"/>
          <w:tblHeader w:val="0"/>
        </w:trPr>
        <w:tc>
          <w:tcPr>
            <w:shd w:fill="f2f2f2" w:val="clear"/>
            <w:vAlign w:val="center"/>
          </w:tcPr>
          <w:p w:rsidR="00000000" w:rsidDel="00000000" w:rsidP="00000000" w:rsidRDefault="00000000" w:rsidRPr="00000000" w14:paraId="0000070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21</w:t>
            </w:r>
          </w:p>
        </w:tc>
        <w:tc>
          <w:tcPr>
            <w:vAlign w:val="center"/>
          </w:tcPr>
          <w:p w:rsidR="00000000" w:rsidDel="00000000" w:rsidP="00000000" w:rsidRDefault="00000000" w:rsidRPr="00000000" w14:paraId="0000070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Autoverbalisation / autoquestionnement</w:t>
            </w:r>
          </w:p>
        </w:tc>
        <w:tc>
          <w:tcPr>
            <w:tcBorders>
              <w:right w:color="000000" w:space="0" w:sz="4" w:val="single"/>
            </w:tcBorders>
            <w:shd w:fill="9cc3e5" w:val="clear"/>
            <w:vAlign w:val="center"/>
          </w:tcPr>
          <w:p w:rsidR="00000000" w:rsidDel="00000000" w:rsidP="00000000" w:rsidRDefault="00000000" w:rsidRPr="00000000" w14:paraId="00000707">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0,66</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08">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0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60</w:t>
            </w:r>
          </w:p>
        </w:tc>
        <w:tc>
          <w:tcPr/>
          <w:p w:rsidR="00000000" w:rsidDel="00000000" w:rsidP="00000000" w:rsidRDefault="00000000" w:rsidRPr="00000000" w14:paraId="0000070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préscolaires</w:t>
            </w:r>
          </w:p>
        </w:tc>
        <w:tc>
          <w:tcPr>
            <w:shd w:fill="9cc3e5" w:val="clear"/>
            <w:vAlign w:val="center"/>
          </w:tcPr>
          <w:p w:rsidR="00000000" w:rsidDel="00000000" w:rsidP="00000000" w:rsidRDefault="00000000" w:rsidRPr="00000000" w14:paraId="0000070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0,45</w:t>
            </w:r>
          </w:p>
        </w:tc>
      </w:tr>
      <w:tr>
        <w:trPr>
          <w:cantSplit w:val="0"/>
          <w:trHeight w:val="70" w:hRule="atLeast"/>
          <w:tblHeader w:val="0"/>
        </w:trPr>
        <w:tc>
          <w:tcPr>
            <w:shd w:fill="f2f2f2" w:val="clear"/>
            <w:vAlign w:val="center"/>
          </w:tcPr>
          <w:p w:rsidR="00000000" w:rsidDel="00000000" w:rsidP="00000000" w:rsidRDefault="00000000" w:rsidRPr="00000000" w14:paraId="0000070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22</w:t>
            </w:r>
          </w:p>
        </w:tc>
        <w:tc>
          <w:tcPr>
            <w:vAlign w:val="center"/>
          </w:tcPr>
          <w:p w:rsidR="00000000" w:rsidDel="00000000" w:rsidP="00000000" w:rsidRDefault="00000000" w:rsidRPr="00000000" w14:paraId="0000070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Technique d’étude</w:t>
            </w:r>
          </w:p>
        </w:tc>
        <w:tc>
          <w:tcPr>
            <w:tcBorders>
              <w:right w:color="000000" w:space="0" w:sz="4" w:val="single"/>
            </w:tcBorders>
            <w:shd w:fill="9cc3e5" w:val="clear"/>
            <w:vAlign w:val="center"/>
          </w:tcPr>
          <w:p w:rsidR="00000000" w:rsidDel="00000000" w:rsidP="00000000" w:rsidRDefault="00000000" w:rsidRPr="00000000" w14:paraId="0000070E">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0,63</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0F">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1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61</w:t>
            </w:r>
          </w:p>
        </w:tc>
        <w:tc>
          <w:tcPr/>
          <w:p w:rsidR="00000000" w:rsidDel="00000000" w:rsidP="00000000" w:rsidRDefault="00000000" w:rsidRPr="00000000" w14:paraId="0000071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 d’écriture</w:t>
            </w:r>
          </w:p>
        </w:tc>
        <w:tc>
          <w:tcPr>
            <w:shd w:fill="9cc3e5" w:val="clear"/>
            <w:vAlign w:val="center"/>
          </w:tcPr>
          <w:p w:rsidR="00000000" w:rsidDel="00000000" w:rsidP="00000000" w:rsidRDefault="00000000" w:rsidRPr="00000000" w14:paraId="0000071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0,44</w:t>
            </w:r>
          </w:p>
        </w:tc>
      </w:tr>
      <w:tr>
        <w:trPr>
          <w:cantSplit w:val="0"/>
          <w:trHeight w:val="70" w:hRule="atLeast"/>
          <w:tblHeader w:val="0"/>
        </w:trPr>
        <w:tc>
          <w:tcPr>
            <w:shd w:fill="f2f2f2" w:val="clear"/>
            <w:vAlign w:val="center"/>
          </w:tcPr>
          <w:p w:rsidR="00000000" w:rsidDel="00000000" w:rsidP="00000000" w:rsidRDefault="00000000" w:rsidRPr="00000000" w14:paraId="0000071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23</w:t>
            </w:r>
          </w:p>
        </w:tc>
        <w:tc>
          <w:tcPr>
            <w:vAlign w:val="center"/>
          </w:tcPr>
          <w:p w:rsidR="00000000" w:rsidDel="00000000" w:rsidP="00000000" w:rsidRDefault="00000000" w:rsidRPr="00000000" w14:paraId="0000071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Stratégies pédagogiques</w:t>
            </w:r>
          </w:p>
        </w:tc>
        <w:tc>
          <w:tcPr>
            <w:tcBorders>
              <w:right w:color="000000" w:space="0" w:sz="4" w:val="single"/>
            </w:tcBorders>
            <w:shd w:fill="9cc3e5" w:val="clear"/>
            <w:vAlign w:val="center"/>
          </w:tcPr>
          <w:p w:rsidR="00000000" w:rsidDel="00000000" w:rsidP="00000000" w:rsidRDefault="00000000" w:rsidRPr="00000000" w14:paraId="00000715">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0,62</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16">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1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62</w:t>
            </w:r>
          </w:p>
        </w:tc>
        <w:tc>
          <w:tcPr/>
          <w:p w:rsidR="00000000" w:rsidDel="00000000" w:rsidP="00000000" w:rsidRDefault="00000000" w:rsidRPr="00000000" w14:paraId="0000071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Attentes de l’enseignant</w:t>
            </w:r>
          </w:p>
        </w:tc>
        <w:tc>
          <w:tcPr>
            <w:shd w:fill="9cc3e5" w:val="clear"/>
            <w:vAlign w:val="center"/>
          </w:tcPr>
          <w:p w:rsidR="00000000" w:rsidDel="00000000" w:rsidP="00000000" w:rsidRDefault="00000000" w:rsidRPr="00000000" w14:paraId="0000071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0,43</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1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26</w:t>
            </w:r>
          </w:p>
        </w:tc>
        <w:tc>
          <w:tcPr>
            <w:vAlign w:val="center"/>
          </w:tcPr>
          <w:p w:rsidR="00000000" w:rsidDel="00000000" w:rsidP="00000000" w:rsidRDefault="00000000" w:rsidRPr="00000000" w14:paraId="0000071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 de compréhension</w:t>
            </w:r>
          </w:p>
        </w:tc>
        <w:tc>
          <w:tcPr>
            <w:shd w:fill="9cc3e5" w:val="clear"/>
            <w:vAlign w:val="center"/>
          </w:tcPr>
          <w:p w:rsidR="00000000" w:rsidDel="00000000" w:rsidP="00000000" w:rsidRDefault="00000000" w:rsidRPr="00000000" w14:paraId="0000071C">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0,60</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1D">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1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63</w:t>
            </w:r>
          </w:p>
        </w:tc>
        <w:tc>
          <w:tcPr/>
          <w:p w:rsidR="00000000" w:rsidDel="00000000" w:rsidP="00000000" w:rsidRDefault="00000000" w:rsidRPr="00000000" w14:paraId="0000071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Taille de l’école</w:t>
            </w:r>
          </w:p>
        </w:tc>
        <w:tc>
          <w:tcPr>
            <w:shd w:fill="9cc3e5" w:val="clear"/>
            <w:vAlign w:val="center"/>
          </w:tcPr>
          <w:p w:rsidR="00000000" w:rsidDel="00000000" w:rsidP="00000000" w:rsidRDefault="00000000" w:rsidRPr="00000000" w14:paraId="0000072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0,43</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2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27</w:t>
            </w:r>
          </w:p>
        </w:tc>
        <w:tc>
          <w:tcPr>
            <w:vAlign w:val="center"/>
          </w:tcPr>
          <w:p w:rsidR="00000000" w:rsidDel="00000000" w:rsidP="00000000" w:rsidRDefault="00000000" w:rsidRPr="00000000" w14:paraId="0000072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Schématisation conceptuelle</w:t>
            </w:r>
          </w:p>
        </w:tc>
        <w:tc>
          <w:tcPr>
            <w:shd w:fill="9cc3e5" w:val="clear"/>
            <w:vAlign w:val="center"/>
          </w:tcPr>
          <w:p w:rsidR="00000000" w:rsidDel="00000000" w:rsidP="00000000" w:rsidRDefault="00000000" w:rsidRPr="00000000" w14:paraId="00000723">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0,60</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24">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2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64</w:t>
            </w:r>
          </w:p>
        </w:tc>
        <w:tc>
          <w:tcPr/>
          <w:p w:rsidR="00000000" w:rsidDel="00000000" w:rsidP="00000000" w:rsidRDefault="00000000" w:rsidRPr="00000000" w14:paraId="0000072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 de sciences</w:t>
            </w:r>
          </w:p>
        </w:tc>
        <w:tc>
          <w:tcPr>
            <w:shd w:fill="9cc3e5" w:val="clear"/>
            <w:vAlign w:val="center"/>
          </w:tcPr>
          <w:p w:rsidR="00000000" w:rsidDel="00000000" w:rsidP="00000000" w:rsidRDefault="00000000" w:rsidRPr="00000000" w14:paraId="0000072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2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28</w:t>
            </w:r>
          </w:p>
        </w:tc>
        <w:tc>
          <w:tcPr>
            <w:vAlign w:val="center"/>
          </w:tcPr>
          <w:p w:rsidR="00000000" w:rsidDel="00000000" w:rsidP="00000000" w:rsidRDefault="00000000" w:rsidRPr="00000000" w14:paraId="0000072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coopératif vs individuel</w:t>
            </w:r>
          </w:p>
        </w:tc>
        <w:tc>
          <w:tcPr>
            <w:shd w:fill="9cc3e5" w:val="clear"/>
            <w:vAlign w:val="center"/>
          </w:tcPr>
          <w:p w:rsidR="00000000" w:rsidDel="00000000" w:rsidP="00000000" w:rsidRDefault="00000000" w:rsidRPr="00000000" w14:paraId="0000072A">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0,59</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2B">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2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65</w:t>
            </w:r>
          </w:p>
        </w:tc>
        <w:tc>
          <w:tcPr/>
          <w:p w:rsidR="00000000" w:rsidDel="00000000" w:rsidP="00000000" w:rsidRDefault="00000000" w:rsidRPr="00000000" w14:paraId="0000072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coopératif</w:t>
            </w:r>
          </w:p>
        </w:tc>
        <w:tc>
          <w:tcPr>
            <w:shd w:fill="9cc3e5" w:val="clear"/>
            <w:vAlign w:val="center"/>
          </w:tcPr>
          <w:p w:rsidR="00000000" w:rsidDel="00000000" w:rsidP="00000000" w:rsidRDefault="00000000" w:rsidRPr="00000000" w14:paraId="0000072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2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29</w:t>
            </w:r>
          </w:p>
        </w:tc>
        <w:tc>
          <w:tcPr>
            <w:vAlign w:val="center"/>
          </w:tcPr>
          <w:p w:rsidR="00000000" w:rsidDel="00000000" w:rsidP="00000000" w:rsidRDefault="00000000" w:rsidRPr="00000000" w14:paraId="0000073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Enseignement direct</w:t>
            </w:r>
          </w:p>
        </w:tc>
        <w:tc>
          <w:tcPr>
            <w:shd w:fill="9cc3e5" w:val="clear"/>
            <w:vAlign w:val="center"/>
          </w:tcPr>
          <w:p w:rsidR="00000000" w:rsidDel="00000000" w:rsidP="00000000" w:rsidRDefault="00000000" w:rsidRPr="00000000" w14:paraId="00000731">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0,59</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32">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3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66</w:t>
            </w:r>
          </w:p>
        </w:tc>
        <w:tc>
          <w:tcPr/>
          <w:p w:rsidR="00000000" w:rsidDel="00000000" w:rsidP="00000000" w:rsidRDefault="00000000" w:rsidRPr="00000000" w14:paraId="0000073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Exposition à la lecture</w:t>
            </w:r>
          </w:p>
        </w:tc>
        <w:tc>
          <w:tcPr>
            <w:shd w:fill="9cc3e5" w:val="clear"/>
            <w:vAlign w:val="center"/>
          </w:tcPr>
          <w:p w:rsidR="00000000" w:rsidDel="00000000" w:rsidP="00000000" w:rsidRDefault="00000000" w:rsidRPr="00000000" w14:paraId="0000073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3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30</w:t>
            </w:r>
          </w:p>
        </w:tc>
        <w:tc>
          <w:tcPr>
            <w:vAlign w:val="center"/>
          </w:tcPr>
          <w:p w:rsidR="00000000" w:rsidDel="00000000" w:rsidP="00000000" w:rsidRDefault="00000000" w:rsidRPr="00000000" w14:paraId="0000073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stimulation tactile</w:t>
            </w:r>
          </w:p>
        </w:tc>
        <w:tc>
          <w:tcPr>
            <w:shd w:fill="9cc3e5" w:val="clear"/>
            <w:vAlign w:val="center"/>
          </w:tcPr>
          <w:p w:rsidR="00000000" w:rsidDel="00000000" w:rsidP="00000000" w:rsidRDefault="00000000" w:rsidRPr="00000000" w14:paraId="00000738">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0,59</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39">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3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67</w:t>
            </w:r>
          </w:p>
        </w:tc>
        <w:tc>
          <w:tcPr/>
          <w:p w:rsidR="00000000" w:rsidDel="00000000" w:rsidP="00000000" w:rsidRDefault="00000000" w:rsidRPr="00000000" w14:paraId="0000073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Objectifs comportementaux/question complémentaires</w:t>
            </w:r>
          </w:p>
        </w:tc>
        <w:tc>
          <w:tcPr>
            <w:shd w:fill="9cc3e5" w:val="clear"/>
            <w:vAlign w:val="center"/>
          </w:tcPr>
          <w:p w:rsidR="00000000" w:rsidDel="00000000" w:rsidP="00000000" w:rsidRDefault="00000000" w:rsidRPr="00000000" w14:paraId="0000073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0,41</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3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31</w:t>
            </w:r>
          </w:p>
        </w:tc>
        <w:tc>
          <w:tcPr>
            <w:vAlign w:val="center"/>
          </w:tcPr>
          <w:p w:rsidR="00000000" w:rsidDel="00000000" w:rsidP="00000000" w:rsidRDefault="00000000" w:rsidRPr="00000000" w14:paraId="0000073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Pédagogie de la maîtrise</w:t>
            </w:r>
          </w:p>
        </w:tc>
        <w:tc>
          <w:tcPr>
            <w:shd w:fill="9cc3e5" w:val="clear"/>
            <w:vAlign w:val="center"/>
          </w:tcPr>
          <w:p w:rsidR="00000000" w:rsidDel="00000000" w:rsidP="00000000" w:rsidRDefault="00000000" w:rsidRPr="00000000" w14:paraId="0000073F">
            <w:pPr>
              <w:ind w:left="-107"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0,58</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40">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4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68</w:t>
            </w:r>
          </w:p>
        </w:tc>
        <w:tc>
          <w:tcPr/>
          <w:p w:rsidR="00000000" w:rsidDel="00000000" w:rsidP="00000000" w:rsidRDefault="00000000" w:rsidRPr="00000000" w14:paraId="0000074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Programmes de mathématiques</w:t>
            </w:r>
          </w:p>
        </w:tc>
        <w:tc>
          <w:tcPr>
            <w:shd w:fill="9cc3e5" w:val="clear"/>
            <w:vAlign w:val="center"/>
          </w:tcPr>
          <w:p w:rsidR="00000000" w:rsidDel="00000000" w:rsidP="00000000" w:rsidRDefault="00000000" w:rsidRPr="00000000" w14:paraId="0000074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0,40</w:t>
            </w:r>
          </w:p>
        </w:tc>
      </w:tr>
      <w:tr>
        <w:trPr>
          <w:cantSplit w:val="0"/>
          <w:trHeight w:val="70" w:hRule="atLeast"/>
          <w:tblHeader w:val="0"/>
        </w:trPr>
        <w:tc>
          <w:tcPr>
            <w:shd w:fill="f2f2f2" w:val="clear"/>
            <w:vAlign w:val="center"/>
          </w:tcPr>
          <w:p w:rsidR="00000000" w:rsidDel="00000000" w:rsidP="00000000" w:rsidRDefault="00000000" w:rsidRPr="00000000" w14:paraId="0000074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24</w:t>
            </w:r>
          </w:p>
        </w:tc>
        <w:tc>
          <w:tcPr>
            <w:vAlign w:val="center"/>
          </w:tcPr>
          <w:p w:rsidR="00000000" w:rsidDel="00000000" w:rsidP="00000000" w:rsidRDefault="00000000" w:rsidRPr="00000000" w14:paraId="0000074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Enseignements de la résolution de problèmes</w:t>
            </w:r>
          </w:p>
        </w:tc>
        <w:tc>
          <w:tcPr>
            <w:tcBorders>
              <w:right w:color="000000" w:space="0" w:sz="4" w:val="single"/>
            </w:tcBorders>
            <w:shd w:fill="9cc3e5" w:val="clear"/>
            <w:vAlign w:val="center"/>
          </w:tcPr>
          <w:p w:rsidR="00000000" w:rsidDel="00000000" w:rsidP="00000000" w:rsidRDefault="00000000" w:rsidRPr="00000000" w14:paraId="00000746">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0,61</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47">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4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69</w:t>
            </w:r>
          </w:p>
        </w:tc>
        <w:tc>
          <w:tcPr/>
          <w:p w:rsidR="00000000" w:rsidDel="00000000" w:rsidP="00000000" w:rsidRDefault="00000000" w:rsidRPr="00000000" w14:paraId="0000074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Réduction de l’anxiété</w:t>
            </w:r>
          </w:p>
        </w:tc>
        <w:tc>
          <w:tcPr>
            <w:shd w:fill="9cc3e5" w:val="clear"/>
            <w:vAlign w:val="center"/>
          </w:tcPr>
          <w:p w:rsidR="00000000" w:rsidDel="00000000" w:rsidP="00000000" w:rsidRDefault="00000000" w:rsidRPr="00000000" w14:paraId="0000074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0,40</w:t>
            </w:r>
          </w:p>
        </w:tc>
      </w:tr>
      <w:tr>
        <w:trPr>
          <w:cantSplit w:val="0"/>
          <w:trHeight w:val="70" w:hRule="atLeast"/>
          <w:tblHeader w:val="0"/>
        </w:trPr>
        <w:tc>
          <w:tcPr>
            <w:shd w:fill="f2f2f2" w:val="clear"/>
            <w:vAlign w:val="center"/>
          </w:tcPr>
          <w:p w:rsidR="00000000" w:rsidDel="00000000" w:rsidP="00000000" w:rsidRDefault="00000000" w:rsidRPr="00000000" w14:paraId="0000074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25</w:t>
            </w:r>
          </w:p>
        </w:tc>
        <w:tc>
          <w:tcPr>
            <w:vAlign w:val="center"/>
          </w:tcPr>
          <w:p w:rsidR="00000000" w:rsidDel="00000000" w:rsidP="00000000" w:rsidRDefault="00000000" w:rsidRPr="00000000" w14:paraId="0000074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Absence d’étiquetage des élèves</w:t>
            </w:r>
          </w:p>
        </w:tc>
        <w:tc>
          <w:tcPr>
            <w:tcBorders>
              <w:right w:color="000000" w:space="0" w:sz="4" w:val="single"/>
            </w:tcBorders>
            <w:shd w:fill="9cc3e5" w:val="clear"/>
            <w:vAlign w:val="center"/>
          </w:tcPr>
          <w:p w:rsidR="00000000" w:rsidDel="00000000" w:rsidP="00000000" w:rsidRDefault="00000000" w:rsidRPr="00000000" w14:paraId="0000074D">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0,61</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4E">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4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90</w:t>
            </w:r>
          </w:p>
        </w:tc>
        <w:tc>
          <w:tcPr/>
          <w:p w:rsidR="00000000" w:rsidDel="00000000" w:rsidP="00000000" w:rsidRDefault="00000000" w:rsidRPr="00000000" w14:paraId="0000075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Traitements médicamenteux des élèves HDAA</w:t>
            </w:r>
          </w:p>
        </w:tc>
        <w:tc>
          <w:tcPr>
            <w:shd w:fill="f29646" w:val="clear"/>
          </w:tcPr>
          <w:p w:rsidR="00000000" w:rsidDel="00000000" w:rsidP="00000000" w:rsidRDefault="00000000" w:rsidRPr="00000000" w14:paraId="0000075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0,32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5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32</w:t>
            </w:r>
          </w:p>
        </w:tc>
        <w:tc>
          <w:tcPr>
            <w:vAlign w:val="center"/>
          </w:tcPr>
          <w:p w:rsidR="00000000" w:rsidDel="00000000" w:rsidP="00000000" w:rsidRDefault="00000000" w:rsidRPr="00000000" w14:paraId="0000075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Exemples de problèmes résolus</w:t>
            </w:r>
          </w:p>
        </w:tc>
        <w:tc>
          <w:tcPr>
            <w:shd w:fill="9cc3e5" w:val="clear"/>
            <w:vAlign w:val="center"/>
          </w:tcPr>
          <w:p w:rsidR="00000000" w:rsidDel="00000000" w:rsidP="00000000" w:rsidRDefault="00000000" w:rsidRPr="00000000" w14:paraId="00000754">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0,57</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55">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5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94</w:t>
            </w:r>
          </w:p>
        </w:tc>
        <w:tc>
          <w:tcPr/>
          <w:p w:rsidR="00000000" w:rsidDel="00000000" w:rsidP="00000000" w:rsidRDefault="00000000" w:rsidRPr="00000000" w14:paraId="0000075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Devoirs</w:t>
            </w:r>
          </w:p>
        </w:tc>
        <w:tc>
          <w:tcPr>
            <w:shd w:fill="f29646" w:val="clear"/>
          </w:tcPr>
          <w:p w:rsidR="00000000" w:rsidDel="00000000" w:rsidP="00000000" w:rsidRDefault="00000000" w:rsidRPr="00000000" w14:paraId="0000075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0,29</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5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33</w:t>
            </w:r>
          </w:p>
        </w:tc>
        <w:tc>
          <w:tcPr>
            <w:vAlign w:val="center"/>
          </w:tcPr>
          <w:p w:rsidR="00000000" w:rsidDel="00000000" w:rsidP="00000000" w:rsidRDefault="00000000" w:rsidRPr="00000000" w14:paraId="0000075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Programme de perception visuelle</w:t>
            </w:r>
          </w:p>
        </w:tc>
        <w:tc>
          <w:tcPr>
            <w:shd w:fill="9cc3e5" w:val="clear"/>
            <w:vAlign w:val="center"/>
          </w:tcPr>
          <w:p w:rsidR="00000000" w:rsidDel="00000000" w:rsidP="00000000" w:rsidRDefault="00000000" w:rsidRPr="00000000" w14:paraId="0000075B">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5C">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5D">
            <w:pPr>
              <w:jc w:val="center"/>
              <w:rPr>
                <w:rFonts w:ascii="Arial Narrow" w:cs="Arial Narrow" w:eastAsia="Arial Narrow" w:hAnsi="Arial Narrow"/>
                <w:sz w:val="18"/>
                <w:szCs w:val="18"/>
                <w:highlight w:val="yellow"/>
              </w:rPr>
            </w:pPr>
            <w:r w:rsidDel="00000000" w:rsidR="00000000" w:rsidRPr="00000000">
              <w:rPr>
                <w:rFonts w:ascii="Arial Narrow" w:cs="Arial Narrow" w:eastAsia="Arial Narrow" w:hAnsi="Arial Narrow"/>
                <w:sz w:val="18"/>
                <w:szCs w:val="18"/>
                <w:rtl w:val="0"/>
              </w:rPr>
              <w:t xml:space="preserve">100</w:t>
            </w:r>
            <w:r w:rsidDel="00000000" w:rsidR="00000000" w:rsidRPr="00000000">
              <w:rPr>
                <w:rtl w:val="0"/>
              </w:rPr>
            </w:r>
          </w:p>
        </w:tc>
        <w:tc>
          <w:tcPr/>
          <w:p w:rsidR="00000000" w:rsidDel="00000000" w:rsidP="00000000" w:rsidRDefault="00000000" w:rsidRPr="00000000" w14:paraId="0000075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Tutorat par des bénévoles</w:t>
            </w:r>
          </w:p>
        </w:tc>
        <w:tc>
          <w:tcPr>
            <w:shd w:fill="f29646" w:val="clear"/>
          </w:tcPr>
          <w:p w:rsidR="00000000" w:rsidDel="00000000" w:rsidP="00000000" w:rsidRDefault="00000000" w:rsidRPr="00000000" w14:paraId="0000075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0,26</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6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34</w:t>
            </w:r>
          </w:p>
        </w:tc>
        <w:tc>
          <w:tcPr>
            <w:vAlign w:val="center"/>
          </w:tcPr>
          <w:p w:rsidR="00000000" w:rsidDel="00000000" w:rsidP="00000000" w:rsidRDefault="00000000" w:rsidRPr="00000000" w14:paraId="0000076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Tutorat par les pairs</w:t>
            </w:r>
          </w:p>
        </w:tc>
        <w:tc>
          <w:tcPr>
            <w:shd w:fill="9cc3e5" w:val="clear"/>
            <w:vAlign w:val="center"/>
          </w:tcPr>
          <w:p w:rsidR="00000000" w:rsidDel="00000000" w:rsidP="00000000" w:rsidRDefault="00000000" w:rsidRPr="00000000" w14:paraId="00000762">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63">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6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104</w:t>
            </w:r>
          </w:p>
        </w:tc>
        <w:tc>
          <w:tcPr/>
          <w:p w:rsidR="00000000" w:rsidDel="00000000" w:rsidP="00000000" w:rsidRDefault="00000000" w:rsidRPr="00000000" w14:paraId="0000076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compétitifs vs individuel</w:t>
            </w:r>
          </w:p>
        </w:tc>
        <w:tc>
          <w:tcPr>
            <w:shd w:fill="f29646" w:val="clear"/>
            <w:vAlign w:val="center"/>
          </w:tcPr>
          <w:p w:rsidR="00000000" w:rsidDel="00000000" w:rsidP="00000000" w:rsidRDefault="00000000" w:rsidRPr="00000000" w14:paraId="0000076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0,24</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6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35</w:t>
            </w:r>
          </w:p>
        </w:tc>
        <w:tc>
          <w:tcPr>
            <w:vAlign w:val="center"/>
          </w:tcPr>
          <w:p w:rsidR="00000000" w:rsidDel="00000000" w:rsidP="00000000" w:rsidRDefault="00000000" w:rsidRPr="00000000" w14:paraId="0000076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coopératif vs compétitif</w:t>
            </w:r>
          </w:p>
        </w:tc>
        <w:tc>
          <w:tcPr>
            <w:shd w:fill="9cc3e5" w:val="clear"/>
            <w:vAlign w:val="center"/>
          </w:tcPr>
          <w:p w:rsidR="00000000" w:rsidDel="00000000" w:rsidP="00000000" w:rsidRDefault="00000000" w:rsidRPr="00000000" w14:paraId="00000769">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0,54</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6A">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6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128</w:t>
            </w:r>
          </w:p>
        </w:tc>
        <w:tc>
          <w:tcPr/>
          <w:p w:rsidR="00000000" w:rsidDel="00000000" w:rsidP="00000000" w:rsidRDefault="00000000" w:rsidRPr="00000000" w14:paraId="0000076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Apprentissage par résolution de problèmes</w:t>
            </w:r>
          </w:p>
        </w:tc>
        <w:tc>
          <w:tcPr>
            <w:shd w:fill="f9f05d" w:val="clear"/>
            <w:vAlign w:val="center"/>
          </w:tcPr>
          <w:p w:rsidR="00000000" w:rsidDel="00000000" w:rsidP="00000000" w:rsidRDefault="00000000" w:rsidRPr="00000000" w14:paraId="0000076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0,15</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6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36</w:t>
            </w:r>
          </w:p>
        </w:tc>
        <w:tc>
          <w:tcPr>
            <w:vAlign w:val="center"/>
          </w:tcPr>
          <w:p w:rsidR="00000000" w:rsidDel="00000000" w:rsidP="00000000" w:rsidRDefault="00000000" w:rsidRPr="00000000" w14:paraId="0000076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Enseignement phonétique</w:t>
            </w:r>
          </w:p>
        </w:tc>
        <w:tc>
          <w:tcPr>
            <w:shd w:fill="9cc3e5" w:val="clear"/>
            <w:vAlign w:val="center"/>
          </w:tcPr>
          <w:p w:rsidR="00000000" w:rsidDel="00000000" w:rsidP="00000000" w:rsidRDefault="00000000" w:rsidRPr="00000000" w14:paraId="00000770">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0,54</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71">
            <w:pPr>
              <w:jc w:val="center"/>
              <w:rPr>
                <w:rFonts w:ascii="Arial Narrow" w:cs="Arial Narrow" w:eastAsia="Arial Narrow" w:hAnsi="Arial Narrow"/>
                <w:sz w:val="18"/>
                <w:szCs w:val="18"/>
              </w:rPr>
            </w:pPr>
            <w:r w:rsidDel="00000000" w:rsidR="00000000" w:rsidRPr="00000000">
              <w:rPr>
                <w:rtl w:val="0"/>
              </w:rPr>
            </w:r>
          </w:p>
        </w:tc>
        <w:tc>
          <w:tcPr>
            <w:shd w:fill="f2f2f2" w:val="clear"/>
            <w:vAlign w:val="center"/>
          </w:tcPr>
          <w:p w:rsidR="00000000" w:rsidDel="00000000" w:rsidP="00000000" w:rsidRDefault="00000000" w:rsidRPr="00000000" w14:paraId="0000077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131</w:t>
            </w:r>
          </w:p>
        </w:tc>
        <w:tc>
          <w:tcPr/>
          <w:p w:rsidR="00000000" w:rsidDel="00000000" w:rsidP="00000000" w:rsidRDefault="00000000" w:rsidRPr="00000000" w14:paraId="0000077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Regroupement par habiletés</w:t>
            </w:r>
          </w:p>
        </w:tc>
        <w:tc>
          <w:tcPr>
            <w:shd w:fill="f9f05d" w:val="clear"/>
            <w:vAlign w:val="center"/>
          </w:tcPr>
          <w:p w:rsidR="00000000" w:rsidDel="00000000" w:rsidP="00000000" w:rsidRDefault="00000000" w:rsidRPr="00000000" w14:paraId="0000077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0,12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7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37</w:t>
            </w:r>
          </w:p>
        </w:tc>
        <w:tc>
          <w:tcPr>
            <w:vAlign w:val="center"/>
          </w:tcPr>
          <w:p w:rsidR="00000000" w:rsidDel="00000000" w:rsidP="00000000" w:rsidRDefault="00000000" w:rsidRPr="00000000" w14:paraId="0000077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Enseignement centré sur l’élève</w:t>
            </w:r>
          </w:p>
        </w:tc>
        <w:tc>
          <w:tcPr>
            <w:shd w:fill="9cc3e5" w:val="clear"/>
            <w:vAlign w:val="center"/>
          </w:tcPr>
          <w:p w:rsidR="00000000" w:rsidDel="00000000" w:rsidP="00000000" w:rsidRDefault="00000000" w:rsidRPr="00000000" w14:paraId="00000777">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0,54</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78">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7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146</w:t>
            </w:r>
          </w:p>
        </w:tc>
        <w:tc>
          <w:tcPr/>
          <w:p w:rsidR="00000000" w:rsidDel="00000000" w:rsidP="00000000" w:rsidRDefault="00000000" w:rsidRPr="00000000" w14:paraId="0000077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Vacances d’été</w:t>
            </w:r>
          </w:p>
        </w:tc>
        <w:tc>
          <w:tcPr>
            <w:shd w:fill="ec443c" w:val="clear"/>
          </w:tcPr>
          <w:p w:rsidR="00000000" w:rsidDel="00000000" w:rsidP="00000000" w:rsidRDefault="00000000" w:rsidRPr="00000000" w14:paraId="0000077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-0,02</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7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38</w:t>
            </w:r>
          </w:p>
        </w:tc>
        <w:tc>
          <w:tcPr>
            <w:vAlign w:val="center"/>
          </w:tcPr>
          <w:p w:rsidR="00000000" w:rsidDel="00000000" w:rsidP="00000000" w:rsidRDefault="00000000" w:rsidRPr="00000000" w14:paraId="0000077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Cohésion dans la classe</w:t>
            </w:r>
          </w:p>
        </w:tc>
        <w:tc>
          <w:tcPr>
            <w:shd w:fill="9cc3e5" w:val="clear"/>
            <w:vAlign w:val="center"/>
          </w:tcPr>
          <w:p w:rsidR="00000000" w:rsidDel="00000000" w:rsidP="00000000" w:rsidRDefault="00000000" w:rsidRPr="00000000" w14:paraId="0000077E">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0,53</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7F">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8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148</w:t>
            </w:r>
          </w:p>
        </w:tc>
        <w:tc>
          <w:tcPr/>
          <w:p w:rsidR="00000000" w:rsidDel="00000000" w:rsidP="00000000" w:rsidRDefault="00000000" w:rsidRPr="00000000" w14:paraId="0000078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Redoublement</w:t>
            </w:r>
          </w:p>
        </w:tc>
        <w:tc>
          <w:tcPr>
            <w:shd w:fill="ec443c" w:val="clear"/>
          </w:tcPr>
          <w:p w:rsidR="00000000" w:rsidDel="00000000" w:rsidP="00000000" w:rsidRDefault="00000000" w:rsidRPr="00000000" w14:paraId="0000078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-0,13</w:t>
            </w:r>
          </w:p>
        </w:tc>
      </w:tr>
      <w:tr>
        <w:trPr>
          <w:cantSplit w:val="0"/>
          <w:trHeight w:val="70" w:hRule="atLeast"/>
          <w:tblHeader w:val="0"/>
        </w:trPr>
        <w:tc>
          <w:tcPr>
            <w:tcBorders>
              <w:left w:color="000000" w:space="0" w:sz="4" w:val="single"/>
            </w:tcBorders>
            <w:shd w:fill="f2f2f2" w:val="clear"/>
            <w:vAlign w:val="center"/>
          </w:tcPr>
          <w:p w:rsidR="00000000" w:rsidDel="00000000" w:rsidP="00000000" w:rsidRDefault="00000000" w:rsidRPr="00000000" w14:paraId="0000078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39</w:t>
            </w:r>
          </w:p>
        </w:tc>
        <w:tc>
          <w:tcPr>
            <w:vAlign w:val="center"/>
          </w:tcPr>
          <w:p w:rsidR="00000000" w:rsidDel="00000000" w:rsidP="00000000" w:rsidRDefault="00000000" w:rsidRPr="00000000" w14:paraId="0000078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Poids des enfants prématurés</w:t>
            </w:r>
          </w:p>
        </w:tc>
        <w:tc>
          <w:tcPr>
            <w:shd w:fill="9cc3e5" w:val="clear"/>
            <w:vAlign w:val="center"/>
          </w:tcPr>
          <w:p w:rsidR="00000000" w:rsidDel="00000000" w:rsidP="00000000" w:rsidRDefault="00000000" w:rsidRPr="00000000" w14:paraId="00000785">
            <w:pPr>
              <w:ind w:left="-92"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0,53</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786">
            <w:pPr>
              <w:jc w:val="center"/>
              <w:rPr>
                <w:rFonts w:ascii="Arial Narrow" w:cs="Arial Narrow" w:eastAsia="Arial Narrow" w:hAnsi="Arial Narrow"/>
                <w:sz w:val="18"/>
                <w:szCs w:val="18"/>
              </w:rPr>
            </w:pPr>
            <w:r w:rsidDel="00000000" w:rsidR="00000000" w:rsidRPr="00000000">
              <w:rPr>
                <w:rtl w:val="0"/>
              </w:rPr>
            </w:r>
          </w:p>
        </w:tc>
        <w:tc>
          <w:tcPr>
            <w:shd w:fill="f2f2f2" w:val="clear"/>
          </w:tcPr>
          <w:p w:rsidR="00000000" w:rsidDel="00000000" w:rsidP="00000000" w:rsidRDefault="00000000" w:rsidRPr="00000000" w14:paraId="00000787">
            <w:pPr>
              <w:jc w:val="center"/>
              <w:rPr>
                <w:rFonts w:ascii="Arial Narrow" w:cs="Arial Narrow" w:eastAsia="Arial Narrow" w:hAnsi="Arial Narrow"/>
                <w:sz w:val="18"/>
                <w:szCs w:val="18"/>
                <w:highlight w:val="yellow"/>
              </w:rPr>
            </w:pPr>
            <w:r w:rsidDel="00000000" w:rsidR="00000000" w:rsidRPr="00000000">
              <w:rPr>
                <w:rFonts w:ascii="Arial Narrow" w:cs="Arial Narrow" w:eastAsia="Arial Narrow" w:hAnsi="Arial Narrow"/>
                <w:sz w:val="18"/>
                <w:szCs w:val="18"/>
                <w:rtl w:val="0"/>
              </w:rPr>
              <w:t xml:space="preserve">149</w:t>
            </w:r>
            <w:r w:rsidDel="00000000" w:rsidR="00000000" w:rsidRPr="00000000">
              <w:rPr>
                <w:rtl w:val="0"/>
              </w:rPr>
            </w:r>
          </w:p>
        </w:tc>
        <w:tc>
          <w:tcPr/>
          <w:p w:rsidR="00000000" w:rsidDel="00000000" w:rsidP="00000000" w:rsidRDefault="00000000" w:rsidRPr="00000000" w14:paraId="0000078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Télévision </w:t>
            </w:r>
          </w:p>
        </w:tc>
        <w:tc>
          <w:tcPr>
            <w:shd w:fill="ec443c" w:val="clear"/>
          </w:tcPr>
          <w:p w:rsidR="00000000" w:rsidDel="00000000" w:rsidP="00000000" w:rsidRDefault="00000000" w:rsidRPr="00000000" w14:paraId="0000078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-0,18</w:t>
            </w:r>
          </w:p>
        </w:tc>
      </w:tr>
    </w:tbl>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 TE : Taille d’effets</w:t>
      </w:r>
      <w:r w:rsidDel="00000000" w:rsidR="00000000" w:rsidRPr="00000000">
        <w:br w:type="page"/>
      </w:r>
      <w:r w:rsidDel="00000000" w:rsidR="00000000" w:rsidRPr="00000000">
        <w:rPr>
          <w:rtl w:val="0"/>
        </w:rPr>
      </w:r>
    </w:p>
    <w:p w:rsidR="00000000" w:rsidDel="00000000" w:rsidP="00000000" w:rsidRDefault="00000000" w:rsidRPr="00000000" w14:paraId="0000078B">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Les dimensions de la gestion de classe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La prévention et le lien maître-élève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3582291</wp:posOffset>
            </wp:positionH>
            <wp:positionV relativeFrom="paragraph">
              <wp:posOffset>320040</wp:posOffset>
            </wp:positionV>
            <wp:extent cx="3474720" cy="2205355"/>
            <wp:effectExtent b="0" l="0" r="0" t="0"/>
            <wp:wrapNone/>
            <wp:docPr id="2016346165" name="image110.png"/>
            <a:graphic>
              <a:graphicData uri="http://schemas.openxmlformats.org/drawingml/2006/picture">
                <pic:pic>
                  <pic:nvPicPr>
                    <pic:cNvPr id="0" name="image110.png"/>
                    <pic:cNvPicPr preferRelativeResize="0"/>
                  </pic:nvPicPr>
                  <pic:blipFill>
                    <a:blip r:embed="rId130"/>
                    <a:srcRect b="0" l="16063" r="0" t="0"/>
                    <a:stretch>
                      <a:fillRect/>
                    </a:stretch>
                  </pic:blipFill>
                  <pic:spPr>
                    <a:xfrm>
                      <a:off x="0" y="0"/>
                      <a:ext cx="3474720" cy="2205355"/>
                    </a:xfrm>
                    <a:prstGeom prst="rect"/>
                    <a:ln/>
                  </pic:spPr>
                </pic:pic>
              </a:graphicData>
            </a:graphic>
          </wp:anchor>
        </w:drawing>
      </w:r>
    </w:p>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549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gestion de classe est l’une des principales préoccupations des enseignants. Que l’on soit un débutant ou un enseignant d’expérience, elle reste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l’une des compétences les plus complexes à développer dans notre métier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549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Selon Gaudreau, la gestion de classe se divise en cinq dimensions : la gestion des ressources ; l’établissement d’attentes claires ; le développement de relations sociales positives ; l’attention et l’engagement sur l’objet d’apprentissage ; la gestion des comportements d’indiscipline.</w:t>
      </w:r>
    </w:p>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ffffff" w:val="clear"/>
        <w:spacing w:after="240" w:before="24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prévention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est le fondement d’une gestion de classe efficace. Elle permet de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développer des stratégies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afin de favoriser l’adoption de bons comportements chez les élèves. Selon Knoster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(2008)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 enseignant avec une pratique efficace réalise 80 % d’actions de nature préventives et 20% d’interventions correctives. De plus, comme abordée par Bissonnette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(2017)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planification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devra être combinée à un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enseignement explicite des comportements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 ils devront constamment être renforcés par l’enseignant afin de rendre sa gestion de classe efficace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(Missouri Schoolwide Positive Behavior Support, 2012)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Cette planification permet à l’enseignant d’être dans une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posture proactive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Les écrits de Hattie soulèvent l’importance de la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relation maître-élève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dans l’apprentissage. Contrairement à ce que l’on peut penser, établir un lien avec les élèves peut se construire facilement avec des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gestes simples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comme les saluer, les prendre en considération en s’informant de leur journée ou encore de leur sport préféré, en insérant un geste non-verbal pour entrer en relation avec eux, etc. Il est important de se rappeler que certains jeunes auront peut-être besoin de plus de temps pour construire ce lien. Il faut savoir les respecter, tout en continuant de nourrir cette relation, même si parfois on peut avoir l’impression que nos interventions sont inefficaces. </w:t>
      </w:r>
    </w:p>
    <w:p w:rsidR="00000000" w:rsidDel="00000000" w:rsidP="00000000" w:rsidRDefault="00000000" w:rsidRPr="00000000" w14:paraId="00000790">
      <w:pPr>
        <w:rPr/>
      </w:pPr>
      <w:r w:rsidDel="00000000" w:rsidR="00000000" w:rsidRPr="00000000">
        <w:rPr>
          <w:rtl w:val="0"/>
        </w:rPr>
        <w:t xml:space="preserve">De plus, pour établir un climat de confiance avec l’élève, l’enseignant devra mettre en place des stratégies de gestion de classe qui seront primordiales à l’élaboration d’une relation durable. </w:t>
      </w:r>
    </w:p>
    <w:p w:rsidR="00000000" w:rsidDel="00000000" w:rsidP="00000000" w:rsidRDefault="00000000" w:rsidRPr="00000000" w14:paraId="0000079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1445344</wp:posOffset>
            </wp:positionH>
            <wp:positionV relativeFrom="paragraph">
              <wp:posOffset>144215</wp:posOffset>
            </wp:positionV>
            <wp:extent cx="4038564" cy="3026300"/>
            <wp:effectExtent b="19050" l="19050" r="19050" t="19050"/>
            <wp:wrapNone/>
            <wp:docPr id="2016346115" name="image40.png"/>
            <a:graphic>
              <a:graphicData uri="http://schemas.openxmlformats.org/drawingml/2006/picture">
                <pic:pic>
                  <pic:nvPicPr>
                    <pic:cNvPr id="0" name="image40.png"/>
                    <pic:cNvPicPr preferRelativeResize="0"/>
                  </pic:nvPicPr>
                  <pic:blipFill>
                    <a:blip r:embed="rId131"/>
                    <a:srcRect b="0" l="0" r="0" t="0"/>
                    <a:stretch>
                      <a:fillRect/>
                    </a:stretch>
                  </pic:blipFill>
                  <pic:spPr>
                    <a:xfrm>
                      <a:off x="0" y="0"/>
                      <a:ext cx="4038564" cy="3026300"/>
                    </a:xfrm>
                    <a:prstGeom prst="rect"/>
                    <a:ln w="19050">
                      <a:solidFill>
                        <a:srgbClr val="000000"/>
                      </a:solidFill>
                      <a:prstDash val="solid"/>
                    </a:ln>
                  </pic:spPr>
                </pic:pic>
              </a:graphicData>
            </a:graphic>
          </wp:anchor>
        </w:drawing>
      </w:r>
    </w:p>
    <w:p w:rsidR="00000000" w:rsidDel="00000000" w:rsidP="00000000" w:rsidRDefault="00000000" w:rsidRPr="00000000" w14:paraId="00000792">
      <w:pPr>
        <w:rPr/>
      </w:pPr>
      <w:r w:rsidDel="00000000" w:rsidR="00000000" w:rsidRPr="00000000">
        <w:rPr>
          <w:rtl w:val="0"/>
        </w:rPr>
      </w:r>
    </w:p>
    <w:p w:rsidR="00000000" w:rsidDel="00000000" w:rsidP="00000000" w:rsidRDefault="00000000" w:rsidRPr="00000000" w14:paraId="00000793">
      <w:pPr>
        <w:rPr/>
      </w:pPr>
      <w:r w:rsidDel="00000000" w:rsidR="00000000" w:rsidRPr="00000000">
        <w:rPr>
          <w:rtl w:val="0"/>
        </w:rPr>
      </w:r>
    </w:p>
    <w:p w:rsidR="00000000" w:rsidDel="00000000" w:rsidP="00000000" w:rsidRDefault="00000000" w:rsidRPr="00000000" w14:paraId="00000794">
      <w:pPr>
        <w:rPr/>
      </w:pPr>
      <w:r w:rsidDel="00000000" w:rsidR="00000000" w:rsidRPr="00000000">
        <w:rPr>
          <w:rtl w:val="0"/>
        </w:rPr>
      </w:r>
    </w:p>
    <w:p w:rsidR="00000000" w:rsidDel="00000000" w:rsidP="00000000" w:rsidRDefault="00000000" w:rsidRPr="00000000" w14:paraId="00000795">
      <w:pPr>
        <w:rPr/>
      </w:pPr>
      <w:r w:rsidDel="00000000" w:rsidR="00000000" w:rsidRPr="00000000">
        <w:rPr>
          <w:rtl w:val="0"/>
        </w:rPr>
      </w:r>
    </w:p>
    <w:p w:rsidR="00000000" w:rsidDel="00000000" w:rsidP="00000000" w:rsidRDefault="00000000" w:rsidRPr="00000000" w14:paraId="00000796">
      <w:pPr>
        <w:rPr/>
      </w:pPr>
      <w:r w:rsidDel="00000000" w:rsidR="00000000" w:rsidRPr="00000000">
        <w:rPr>
          <w:rtl w:val="0"/>
        </w:rPr>
      </w:r>
    </w:p>
    <w:p w:rsidR="00000000" w:rsidDel="00000000" w:rsidP="00000000" w:rsidRDefault="00000000" w:rsidRPr="00000000" w14:paraId="00000797">
      <w:pPr>
        <w:rPr/>
      </w:pPr>
      <w:r w:rsidDel="00000000" w:rsidR="00000000" w:rsidRPr="00000000">
        <w:rPr>
          <w:rtl w:val="0"/>
        </w:rPr>
      </w:r>
    </w:p>
    <w:p w:rsidR="00000000" w:rsidDel="00000000" w:rsidP="00000000" w:rsidRDefault="00000000" w:rsidRPr="00000000" w14:paraId="00000798">
      <w:pPr>
        <w:rPr/>
      </w:pPr>
      <w:r w:rsidDel="00000000" w:rsidR="00000000" w:rsidRPr="00000000">
        <w:rPr>
          <w:rtl w:val="0"/>
        </w:rPr>
      </w:r>
    </w:p>
    <w:p w:rsidR="00000000" w:rsidDel="00000000" w:rsidP="00000000" w:rsidRDefault="00000000" w:rsidRPr="00000000" w14:paraId="00000799">
      <w:pPr>
        <w:rPr/>
      </w:pPr>
      <w:r w:rsidDel="00000000" w:rsidR="00000000" w:rsidRPr="00000000">
        <w:rPr>
          <w:rtl w:val="0"/>
        </w:rPr>
      </w:r>
    </w:p>
    <w:p w:rsidR="00000000" w:rsidDel="00000000" w:rsidP="00000000" w:rsidRDefault="00000000" w:rsidRPr="00000000" w14:paraId="0000079A">
      <w:pPr>
        <w:rPr/>
      </w:pPr>
      <w:r w:rsidDel="00000000" w:rsidR="00000000" w:rsidRPr="00000000">
        <w:rPr>
          <w:rtl w:val="0"/>
        </w:rPr>
      </w:r>
    </w:p>
    <w:p w:rsidR="00000000" w:rsidDel="00000000" w:rsidP="00000000" w:rsidRDefault="00000000" w:rsidRPr="00000000" w14:paraId="0000079B">
      <w:pPr>
        <w:rPr/>
      </w:pPr>
      <w:r w:rsidDel="00000000" w:rsidR="00000000" w:rsidRPr="00000000">
        <w:rPr>
          <w:rtl w:val="0"/>
        </w:rPr>
      </w:r>
    </w:p>
    <w:p w:rsidR="00000000" w:rsidDel="00000000" w:rsidP="00000000" w:rsidRDefault="00000000" w:rsidRPr="00000000" w14:paraId="0000079C">
      <w:pPr>
        <w:rPr/>
      </w:pPr>
      <w:r w:rsidDel="00000000" w:rsidR="00000000" w:rsidRPr="00000000">
        <w:rPr>
          <w:rtl w:val="0"/>
        </w:rPr>
      </w:r>
    </w:p>
    <w:p w:rsidR="00000000" w:rsidDel="00000000" w:rsidP="00000000" w:rsidRDefault="00000000" w:rsidRPr="00000000" w14:paraId="0000079D">
      <w:pPr>
        <w:rPr/>
      </w:pPr>
      <w:r w:rsidDel="00000000" w:rsidR="00000000" w:rsidRPr="00000000">
        <w:rPr>
          <w:rtl w:val="0"/>
        </w:rPr>
      </w:r>
    </w:p>
    <w:p w:rsidR="00000000" w:rsidDel="00000000" w:rsidP="00000000" w:rsidRDefault="00000000" w:rsidRPr="00000000" w14:paraId="0000079E">
      <w:pPr>
        <w:rPr/>
      </w:pPr>
      <w:r w:rsidDel="00000000" w:rsidR="00000000" w:rsidRPr="00000000">
        <w:rPr>
          <w:rtl w:val="0"/>
        </w:rPr>
      </w:r>
    </w:p>
    <w:p w:rsidR="00000000" w:rsidDel="00000000" w:rsidP="00000000" w:rsidRDefault="00000000" w:rsidRPr="00000000" w14:paraId="0000079F">
      <w:pPr>
        <w:rPr/>
      </w:pPr>
      <w:r w:rsidDel="00000000" w:rsidR="00000000" w:rsidRPr="00000000">
        <w:rPr>
          <w:rtl w:val="0"/>
        </w:rPr>
      </w:r>
    </w:p>
    <w:p w:rsidR="00000000" w:rsidDel="00000000" w:rsidP="00000000" w:rsidRDefault="00000000" w:rsidRPr="00000000" w14:paraId="000007A0">
      <w:pPr>
        <w:rPr/>
      </w:pPr>
      <w:r w:rsidDel="00000000" w:rsidR="00000000" w:rsidRPr="00000000">
        <w:rPr>
          <w:rtl w:val="0"/>
        </w:rPr>
      </w:r>
    </w:p>
    <w:p w:rsidR="00000000" w:rsidDel="00000000" w:rsidP="00000000" w:rsidRDefault="00000000" w:rsidRPr="00000000" w14:paraId="000007A1">
      <w:pPr>
        <w:rPr/>
      </w:pPr>
      <w:r w:rsidDel="00000000" w:rsidR="00000000" w:rsidRPr="00000000">
        <w:rPr>
          <w:rtl w:val="0"/>
        </w:rPr>
      </w:r>
    </w:p>
    <w:p w:rsidR="00000000" w:rsidDel="00000000" w:rsidP="00000000" w:rsidRDefault="00000000" w:rsidRPr="00000000" w14:paraId="000007A2">
      <w:pPr>
        <w:rPr/>
      </w:pPr>
      <w:r w:rsidDel="00000000" w:rsidR="00000000" w:rsidRPr="00000000">
        <w:rPr>
          <w:rtl w:val="0"/>
        </w:rPr>
      </w:r>
    </w:p>
    <w:p w:rsidR="00000000" w:rsidDel="00000000" w:rsidP="00000000" w:rsidRDefault="00000000" w:rsidRPr="00000000" w14:paraId="000007A3">
      <w:pPr>
        <w:rPr/>
      </w:pPr>
      <w:r w:rsidDel="00000000" w:rsidR="00000000" w:rsidRPr="00000000">
        <w:br w:type="page"/>
      </w:r>
      <w:r w:rsidDel="00000000" w:rsidR="00000000" w:rsidRPr="00000000">
        <w:rPr>
          <w:rtl w:val="0"/>
        </w:rPr>
      </w:r>
    </w:p>
    <w:p w:rsidR="00000000" w:rsidDel="00000000" w:rsidP="00000000" w:rsidRDefault="00000000" w:rsidRPr="00000000" w14:paraId="000007A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4"/>
          <w:szCs w:val="24"/>
          <w:u w:val="none"/>
          <w:shd w:fill="auto" w:val="clear"/>
          <w:vertAlign w:val="baseline"/>
        </w:rPr>
      </w:pPr>
      <w:bookmarkStart w:colFirst="0" w:colLast="0" w:name="_heading=h.2et92p0" w:id="4"/>
      <w:bookmarkEnd w:id="4"/>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Modèle d’interventionS à trois niveaux – </w:t>
      </w:r>
      <w:r w:rsidDel="00000000" w:rsidR="00000000" w:rsidRPr="00000000">
        <w:rPr>
          <w:rFonts w:ascii="Times New Roman" w:cs="Times New Roman" w:eastAsia="Times New Roman" w:hAnsi="Times New Roman"/>
          <w:b w:val="1"/>
          <w:i w:val="0"/>
          <w:smallCaps w:val="1"/>
          <w:strike w:val="0"/>
          <w:color w:val="595959"/>
          <w:sz w:val="22"/>
          <w:szCs w:val="22"/>
          <w:u w:val="none"/>
          <w:shd w:fill="auto" w:val="clear"/>
          <w:vertAlign w:val="baseline"/>
          <w:rtl w:val="0"/>
        </w:rPr>
        <w:t xml:space="preserve">Réponse à l’Intervention (RAI) </w:t>
      </w:r>
      <w:r w:rsidDel="00000000" w:rsidR="00000000" w:rsidRPr="00000000">
        <w:rPr>
          <w:rtl w:val="0"/>
        </w:rPr>
      </w:r>
    </w:p>
    <w:p w:rsidR="00000000" w:rsidDel="00000000" w:rsidP="00000000" w:rsidRDefault="00000000" w:rsidRPr="00000000" w14:paraId="000007A5">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0</wp:posOffset>
                </wp:positionV>
                <wp:extent cx="5915241" cy="4308401"/>
                <wp:effectExtent b="0" l="0" r="0" t="0"/>
                <wp:wrapNone/>
                <wp:docPr id="2016346062" name=""/>
                <a:graphic>
                  <a:graphicData uri="http://schemas.microsoft.com/office/word/2010/wordprocessingGroup">
                    <wpg:wgp>
                      <wpg:cNvGrpSpPr/>
                      <wpg:grpSpPr>
                        <a:xfrm>
                          <a:off x="2388380" y="1625800"/>
                          <a:ext cx="5915241" cy="4308401"/>
                          <a:chOff x="2388380" y="1625800"/>
                          <a:chExt cx="5915241" cy="4308401"/>
                        </a:xfrm>
                      </wpg:grpSpPr>
                      <wpg:grpSp>
                        <wpg:cNvGrpSpPr/>
                        <wpg:grpSpPr>
                          <a:xfrm>
                            <a:off x="2388380" y="1625800"/>
                            <a:ext cx="5915241" cy="4308401"/>
                            <a:chOff x="0" y="-38102"/>
                            <a:chExt cx="5903335" cy="4323190"/>
                          </a:xfrm>
                        </wpg:grpSpPr>
                        <wps:wsp>
                          <wps:cNvSpPr/>
                          <wps:cNvPr id="3" name="Shape 3"/>
                          <wps:spPr>
                            <a:xfrm>
                              <a:off x="0" y="-38102"/>
                              <a:ext cx="5903325" cy="4323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6" name="Shape 226"/>
                          <wps:spPr>
                            <a:xfrm flipH="1">
                              <a:off x="19045" y="-38102"/>
                              <a:ext cx="5819140" cy="477274"/>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t xml:space="preserve">Modèle d’enseignement et d’interventions à 3 niveaux</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Réponse à l’intervention </w:t>
                                </w:r>
                                <w:r w:rsidDel="00000000" w:rsidR="00000000" w:rsidRPr="00000000">
                                  <w:rPr>
                                    <w:rFonts w:ascii="Calibri" w:cs="Calibri" w:eastAsia="Calibri" w:hAnsi="Calibri"/>
                                    <w:b w:val="0"/>
                                    <w:i w:val="0"/>
                                    <w:smallCaps w:val="0"/>
                                    <w:strike w:val="0"/>
                                    <w:color w:val="000000"/>
                                    <w:sz w:val="14"/>
                                    <w:vertAlign w:val="baseline"/>
                                  </w:rPr>
                                  <w:t xml:space="preserve">(RAI)</w:t>
                                </w:r>
                              </w:p>
                            </w:txbxContent>
                          </wps:txbx>
                          <wps:bodyPr anchorCtr="0" anchor="t" bIns="45700" lIns="91425" spcFirstLastPara="1" rIns="91425" wrap="square" tIns="45700">
                            <a:noAutofit/>
                          </wps:bodyPr>
                        </wps:wsp>
                        <wpg:grpSp>
                          <wpg:cNvGrpSpPr/>
                          <wpg:grpSpPr>
                            <a:xfrm>
                              <a:off x="0" y="438150"/>
                              <a:ext cx="5903335" cy="3846938"/>
                              <a:chOff x="0" y="0"/>
                              <a:chExt cx="5903335" cy="3846938"/>
                            </a:xfrm>
                          </wpg:grpSpPr>
                          <pic:pic>
                            <pic:nvPicPr>
                              <pic:cNvPr descr="C:\Users\brigitte.provencal\Pictures\rai\Captureb.JPG" id="228" name="Shape 228"/>
                              <pic:cNvPicPr preferRelativeResize="0"/>
                            </pic:nvPicPr>
                            <pic:blipFill rotWithShape="1">
                              <a:blip r:embed="rId132">
                                <a:alphaModFix/>
                              </a:blip>
                              <a:srcRect b="4215" l="0" r="0" t="4897"/>
                              <a:stretch/>
                            </pic:blipFill>
                            <pic:spPr>
                              <a:xfrm>
                                <a:off x="0" y="17253"/>
                                <a:ext cx="5851525" cy="3829685"/>
                              </a:xfrm>
                              <a:prstGeom prst="rect">
                                <a:avLst/>
                              </a:prstGeom>
                              <a:noFill/>
                              <a:ln>
                                <a:noFill/>
                              </a:ln>
                            </pic:spPr>
                          </pic:pic>
                          <wps:wsp>
                            <wps:cNvSpPr/>
                            <wps:cNvPr id="229" name="Shape 229"/>
                            <wps:spPr>
                              <a:xfrm>
                                <a:off x="4019909" y="0"/>
                                <a:ext cx="490192" cy="304800"/>
                              </a:xfrm>
                              <a:prstGeom prst="rect">
                                <a:avLst/>
                              </a:prstGeom>
                              <a:no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(5 %)</w:t>
                                  </w:r>
                                </w:p>
                              </w:txbxContent>
                            </wps:txbx>
                            <wps:bodyPr anchorCtr="0" anchor="t" bIns="45700" lIns="91425" spcFirstLastPara="1" rIns="91425" wrap="square" tIns="45700">
                              <a:noAutofit/>
                            </wps:bodyPr>
                          </wps:wsp>
                          <wps:wsp>
                            <wps:cNvSpPr/>
                            <wps:cNvPr id="230" name="Shape 230"/>
                            <wps:spPr>
                              <a:xfrm>
                                <a:off x="4701396" y="1181819"/>
                                <a:ext cx="527019" cy="333375"/>
                              </a:xfrm>
                              <a:prstGeom prst="rect">
                                <a:avLst/>
                              </a:prstGeom>
                              <a:no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(15 %)</w:t>
                                  </w:r>
                                </w:p>
                              </w:txbxContent>
                            </wps:txbx>
                            <wps:bodyPr anchorCtr="0" anchor="t" bIns="45700" lIns="91425" spcFirstLastPara="1" rIns="91425" wrap="square" tIns="45700">
                              <a:noAutofit/>
                            </wps:bodyPr>
                          </wps:wsp>
                          <wps:wsp>
                            <wps:cNvSpPr/>
                            <wps:cNvPr id="231" name="Shape 231"/>
                            <wps:spPr>
                              <a:xfrm>
                                <a:off x="5348377" y="2467155"/>
                                <a:ext cx="554958" cy="304800"/>
                              </a:xfrm>
                              <a:prstGeom prst="rect">
                                <a:avLst/>
                              </a:prstGeom>
                              <a:noFill/>
                              <a:ln>
                                <a:noFill/>
                              </a:ln>
                            </wps:spPr>
                            <wps:txbx>
                              <w:txbxContent>
                                <w:p w:rsidR="00000000" w:rsidDel="00000000" w:rsidP="00000000" w:rsidRDefault="00000000" w:rsidRPr="00000000">
                                  <w:pPr>
                                    <w:spacing w:after="0" w:before="12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(80 %)</w:t>
                                  </w:r>
                                </w:p>
                              </w:txbxContent>
                            </wps:txbx>
                            <wps:bodyPr anchorCtr="0" anchor="t" bIns="45700" lIns="91425" spcFirstLastPara="1" rIns="91425" wrap="square" tIns="45700">
                              <a:noAutofit/>
                            </wps:bodyPr>
                          </wps:wsp>
                        </wpg:grpSp>
                        <wps:wsp>
                          <wps:cNvSpPr/>
                          <wps:cNvPr id="232" name="Shape 232"/>
                          <wps:spPr>
                            <a:xfrm>
                              <a:off x="19049" y="-38101"/>
                              <a:ext cx="5832103" cy="4322972"/>
                            </a:xfrm>
                            <a:prstGeom prst="rect">
                              <a:avLst/>
                            </a:prstGeom>
                            <a:noFill/>
                            <a:ln cap="flat" cmpd="sng" w="28575">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0</wp:posOffset>
                </wp:positionV>
                <wp:extent cx="5915241" cy="4308401"/>
                <wp:effectExtent b="0" l="0" r="0" t="0"/>
                <wp:wrapNone/>
                <wp:docPr id="2016346062" name="image73.png"/>
                <a:graphic>
                  <a:graphicData uri="http://schemas.openxmlformats.org/drawingml/2006/picture">
                    <pic:pic>
                      <pic:nvPicPr>
                        <pic:cNvPr id="0" name="image73.png"/>
                        <pic:cNvPicPr preferRelativeResize="0"/>
                      </pic:nvPicPr>
                      <pic:blipFill>
                        <a:blip r:embed="rId133"/>
                        <a:srcRect/>
                        <a:stretch>
                          <a:fillRect/>
                        </a:stretch>
                      </pic:blipFill>
                      <pic:spPr>
                        <a:xfrm>
                          <a:off x="0" y="0"/>
                          <a:ext cx="5915241" cy="4308401"/>
                        </a:xfrm>
                        <a:prstGeom prst="rect"/>
                        <a:ln/>
                      </pic:spPr>
                    </pic:pic>
                  </a:graphicData>
                </a:graphic>
              </wp:anchor>
            </w:drawing>
          </mc:Fallback>
        </mc:AlternateConten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rPr/>
      </w:pPr>
      <w:r w:rsidDel="00000000" w:rsidR="00000000" w:rsidRPr="00000000">
        <w:rPr>
          <w:rtl w:val="0"/>
        </w:rPr>
      </w:r>
    </w:p>
    <w:p w:rsidR="00000000" w:rsidDel="00000000" w:rsidP="00000000" w:rsidRDefault="00000000" w:rsidRPr="00000000" w14:paraId="000007A8">
      <w:pPr>
        <w:rPr/>
      </w:pPr>
      <w:r w:rsidDel="00000000" w:rsidR="00000000" w:rsidRPr="00000000">
        <w:rPr>
          <w:rtl w:val="0"/>
        </w:rPr>
      </w:r>
    </w:p>
    <w:p w:rsidR="00000000" w:rsidDel="00000000" w:rsidP="00000000" w:rsidRDefault="00000000" w:rsidRPr="00000000" w14:paraId="000007A9">
      <w:pPr>
        <w:rPr/>
      </w:pPr>
      <w:r w:rsidDel="00000000" w:rsidR="00000000" w:rsidRPr="00000000">
        <w:rPr>
          <w:rtl w:val="0"/>
        </w:rPr>
      </w:r>
    </w:p>
    <w:p w:rsidR="00000000" w:rsidDel="00000000" w:rsidP="00000000" w:rsidRDefault="00000000" w:rsidRPr="00000000" w14:paraId="000007AA">
      <w:pPr>
        <w:rPr/>
      </w:pPr>
      <w:r w:rsidDel="00000000" w:rsidR="00000000" w:rsidRPr="00000000">
        <w:rPr>
          <w:rtl w:val="0"/>
        </w:rPr>
      </w:r>
    </w:p>
    <w:p w:rsidR="00000000" w:rsidDel="00000000" w:rsidP="00000000" w:rsidRDefault="00000000" w:rsidRPr="00000000" w14:paraId="000007AB">
      <w:pPr>
        <w:rPr/>
      </w:pPr>
      <w:r w:rsidDel="00000000" w:rsidR="00000000" w:rsidRPr="00000000">
        <w:rPr>
          <w:rtl w:val="0"/>
        </w:rPr>
      </w:r>
    </w:p>
    <w:p w:rsidR="00000000" w:rsidDel="00000000" w:rsidP="00000000" w:rsidRDefault="00000000" w:rsidRPr="00000000" w14:paraId="000007AC">
      <w:pPr>
        <w:rPr/>
      </w:pPr>
      <w:r w:rsidDel="00000000" w:rsidR="00000000" w:rsidRPr="00000000">
        <w:rPr>
          <w:rtl w:val="0"/>
        </w:rPr>
      </w:r>
    </w:p>
    <w:p w:rsidR="00000000" w:rsidDel="00000000" w:rsidP="00000000" w:rsidRDefault="00000000" w:rsidRPr="00000000" w14:paraId="000007AD">
      <w:pPr>
        <w:rPr/>
      </w:pPr>
      <w:r w:rsidDel="00000000" w:rsidR="00000000" w:rsidRPr="00000000">
        <w:rPr>
          <w:rtl w:val="0"/>
        </w:rPr>
      </w:r>
    </w:p>
    <w:p w:rsidR="00000000" w:rsidDel="00000000" w:rsidP="00000000" w:rsidRDefault="00000000" w:rsidRPr="00000000" w14:paraId="000007AE">
      <w:pPr>
        <w:rPr/>
      </w:pPr>
      <w:r w:rsidDel="00000000" w:rsidR="00000000" w:rsidRPr="00000000">
        <w:rPr>
          <w:rtl w:val="0"/>
        </w:rPr>
      </w:r>
    </w:p>
    <w:p w:rsidR="00000000" w:rsidDel="00000000" w:rsidP="00000000" w:rsidRDefault="00000000" w:rsidRPr="00000000" w14:paraId="000007AF">
      <w:pPr>
        <w:rPr/>
      </w:pPr>
      <w:r w:rsidDel="00000000" w:rsidR="00000000" w:rsidRPr="00000000">
        <w:rPr>
          <w:rtl w:val="0"/>
        </w:rPr>
      </w:r>
    </w:p>
    <w:p w:rsidR="00000000" w:rsidDel="00000000" w:rsidP="00000000" w:rsidRDefault="00000000" w:rsidRPr="00000000" w14:paraId="000007B0">
      <w:pPr>
        <w:rPr/>
      </w:pPr>
      <w:r w:rsidDel="00000000" w:rsidR="00000000" w:rsidRPr="00000000">
        <w:rPr>
          <w:rtl w:val="0"/>
        </w:rPr>
      </w:r>
    </w:p>
    <w:p w:rsidR="00000000" w:rsidDel="00000000" w:rsidP="00000000" w:rsidRDefault="00000000" w:rsidRPr="00000000" w14:paraId="000007B1">
      <w:pPr>
        <w:rPr/>
      </w:pPr>
      <w:r w:rsidDel="00000000" w:rsidR="00000000" w:rsidRPr="00000000">
        <w:rPr>
          <w:rtl w:val="0"/>
        </w:rPr>
      </w:r>
    </w:p>
    <w:p w:rsidR="00000000" w:rsidDel="00000000" w:rsidP="00000000" w:rsidRDefault="00000000" w:rsidRPr="00000000" w14:paraId="000007B2">
      <w:pPr>
        <w:rPr/>
      </w:pPr>
      <w:r w:rsidDel="00000000" w:rsidR="00000000" w:rsidRPr="00000000">
        <w:rPr>
          <w:rtl w:val="0"/>
        </w:rPr>
      </w:r>
    </w:p>
    <w:p w:rsidR="00000000" w:rsidDel="00000000" w:rsidP="00000000" w:rsidRDefault="00000000" w:rsidRPr="00000000" w14:paraId="000007B3">
      <w:pPr>
        <w:rPr/>
      </w:pPr>
      <w:r w:rsidDel="00000000" w:rsidR="00000000" w:rsidRPr="00000000">
        <w:rPr>
          <w:rtl w:val="0"/>
        </w:rPr>
      </w:r>
    </w:p>
    <w:p w:rsidR="00000000" w:rsidDel="00000000" w:rsidP="00000000" w:rsidRDefault="00000000" w:rsidRPr="00000000" w14:paraId="000007B4">
      <w:pPr>
        <w:rPr/>
      </w:pPr>
      <w:r w:rsidDel="00000000" w:rsidR="00000000" w:rsidRPr="00000000">
        <w:rPr>
          <w:rtl w:val="0"/>
        </w:rPr>
      </w:r>
    </w:p>
    <w:p w:rsidR="00000000" w:rsidDel="00000000" w:rsidP="00000000" w:rsidRDefault="00000000" w:rsidRPr="00000000" w14:paraId="000007B5">
      <w:pPr>
        <w:rPr/>
      </w:pPr>
      <w:r w:rsidDel="00000000" w:rsidR="00000000" w:rsidRPr="00000000">
        <w:rPr>
          <w:rtl w:val="0"/>
        </w:rPr>
      </w:r>
    </w:p>
    <w:p w:rsidR="00000000" w:rsidDel="00000000" w:rsidP="00000000" w:rsidRDefault="00000000" w:rsidRPr="00000000" w14:paraId="000007B6">
      <w:pPr>
        <w:rPr/>
      </w:pPr>
      <w:r w:rsidDel="00000000" w:rsidR="00000000" w:rsidRPr="00000000">
        <w:rPr>
          <w:rtl w:val="0"/>
        </w:rPr>
      </w:r>
    </w:p>
    <w:p w:rsidR="00000000" w:rsidDel="00000000" w:rsidP="00000000" w:rsidRDefault="00000000" w:rsidRPr="00000000" w14:paraId="000007B7">
      <w:pPr>
        <w:rPr/>
      </w:pPr>
      <w:r w:rsidDel="00000000" w:rsidR="00000000" w:rsidRPr="00000000">
        <w:rPr>
          <w:rtl w:val="0"/>
        </w:rPr>
      </w:r>
    </w:p>
    <w:p w:rsidR="00000000" w:rsidDel="00000000" w:rsidP="00000000" w:rsidRDefault="00000000" w:rsidRPr="00000000" w14:paraId="000007B8">
      <w:pPr>
        <w:rPr/>
      </w:pPr>
      <w:r w:rsidDel="00000000" w:rsidR="00000000" w:rsidRPr="00000000">
        <w:rPr>
          <w:rtl w:val="0"/>
        </w:rPr>
      </w:r>
    </w:p>
    <w:p w:rsidR="00000000" w:rsidDel="00000000" w:rsidP="00000000" w:rsidRDefault="00000000" w:rsidRPr="00000000" w14:paraId="000007B9">
      <w:pPr>
        <w:rPr/>
      </w:pPr>
      <w:r w:rsidDel="00000000" w:rsidR="00000000" w:rsidRPr="00000000">
        <w:rPr>
          <w:rtl w:val="0"/>
        </w:rPr>
      </w:r>
    </w:p>
    <w:p w:rsidR="00000000" w:rsidDel="00000000" w:rsidP="00000000" w:rsidRDefault="00000000" w:rsidRPr="00000000" w14:paraId="000007BA">
      <w:pPr>
        <w:rPr/>
      </w:pPr>
      <w:r w:rsidDel="00000000" w:rsidR="00000000" w:rsidRPr="00000000">
        <w:rPr>
          <w:rtl w:val="0"/>
        </w:rPr>
      </w:r>
    </w:p>
    <w:p w:rsidR="00000000" w:rsidDel="00000000" w:rsidP="00000000" w:rsidRDefault="00000000" w:rsidRPr="00000000" w14:paraId="000007BB">
      <w:pPr>
        <w:rPr/>
      </w:pPr>
      <w:r w:rsidDel="00000000" w:rsidR="00000000" w:rsidRPr="00000000">
        <w:rPr>
          <w:rtl w:val="0"/>
        </w:rPr>
      </w:r>
    </w:p>
    <w:p w:rsidR="00000000" w:rsidDel="00000000" w:rsidP="00000000" w:rsidRDefault="00000000" w:rsidRPr="00000000" w14:paraId="000007BC">
      <w:pPr>
        <w:rPr/>
      </w:pPr>
      <w:r w:rsidDel="00000000" w:rsidR="00000000" w:rsidRPr="00000000">
        <w:rPr>
          <w:rtl w:val="0"/>
        </w:rPr>
      </w:r>
    </w:p>
    <w:p w:rsidR="00000000" w:rsidDel="00000000" w:rsidP="00000000" w:rsidRDefault="00000000" w:rsidRPr="00000000" w14:paraId="000007BD">
      <w:pPr>
        <w:rPr/>
      </w:pPr>
      <w:r w:rsidDel="00000000" w:rsidR="00000000" w:rsidRPr="00000000">
        <w:rPr>
          <w:rtl w:val="0"/>
        </w:rPr>
      </w:r>
    </w:p>
    <w:p w:rsidR="00000000" w:rsidDel="00000000" w:rsidP="00000000" w:rsidRDefault="00000000" w:rsidRPr="00000000" w14:paraId="000007BE">
      <w:pPr>
        <w:spacing w:after="120" w:before="120" w:lineRule="auto"/>
        <w:jc w:val="both"/>
        <w:rPr/>
      </w:pPr>
      <w:r w:rsidDel="00000000" w:rsidR="00000000" w:rsidRPr="00000000">
        <w:rPr>
          <w:rtl w:val="0"/>
        </w:rPr>
        <w:t xml:space="preserve">Le modèle d’enseignement et d’interventions à trois niveaux </w:t>
      </w:r>
      <w:r w:rsidDel="00000000" w:rsidR="00000000" w:rsidRPr="00000000">
        <w:rPr>
          <w:sz w:val="20"/>
          <w:szCs w:val="20"/>
          <w:rtl w:val="0"/>
        </w:rPr>
        <w:t xml:space="preserve">(RAI) </w:t>
      </w:r>
      <w:r w:rsidDel="00000000" w:rsidR="00000000" w:rsidRPr="00000000">
        <w:rPr>
          <w:rtl w:val="0"/>
        </w:rPr>
        <w:t xml:space="preserve">est destiné à contrer le phénomène de l’intervention tardive auprès des élèves qui ont des difficultés d’apprentissage. Cette approche, qui a vu le jour aux États-Unis, se caractérise par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3390900</wp:posOffset>
                </wp:positionH>
                <wp:positionV relativeFrom="paragraph">
                  <wp:posOffset>508000</wp:posOffset>
                </wp:positionV>
                <wp:extent cx="3455126" cy="3670973"/>
                <wp:effectExtent b="0" l="0" r="0" t="0"/>
                <wp:wrapNone/>
                <wp:docPr id="2016346024" name=""/>
                <a:graphic>
                  <a:graphicData uri="http://schemas.microsoft.com/office/word/2010/wordprocessingGroup">
                    <wpg:wgp>
                      <wpg:cNvGrpSpPr/>
                      <wpg:grpSpPr>
                        <a:xfrm>
                          <a:off x="3618437" y="1944514"/>
                          <a:ext cx="3455126" cy="3670973"/>
                          <a:chOff x="3618437" y="1944514"/>
                          <a:chExt cx="3455126" cy="3670973"/>
                        </a:xfrm>
                      </wpg:grpSpPr>
                      <wpg:grpSp>
                        <wpg:cNvGrpSpPr/>
                        <wpg:grpSpPr>
                          <a:xfrm>
                            <a:off x="3618437" y="1944514"/>
                            <a:ext cx="3455126" cy="3670973"/>
                            <a:chOff x="0" y="0"/>
                            <a:chExt cx="3455126" cy="3813258"/>
                          </a:xfrm>
                        </wpg:grpSpPr>
                        <wps:wsp>
                          <wps:cNvSpPr/>
                          <wps:cNvPr id="3" name="Shape 3"/>
                          <wps:spPr>
                            <a:xfrm>
                              <a:off x="0" y="0"/>
                              <a:ext cx="3455125" cy="3813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 name="Shape 27"/>
                          <wps:spPr>
                            <a:xfrm>
                              <a:off x="0" y="1345710"/>
                              <a:ext cx="3454944" cy="1221629"/>
                            </a:xfrm>
                            <a:prstGeom prst="rect">
                              <a:avLst/>
                            </a:prstGeom>
                            <a:solidFill>
                              <a:srgbClr val="FF93C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6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t xml:space="preserve">Niveau 2 : </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Enseignement supplémentaire ciblé</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Enseignement et interventions en sous-groupe de besoin pour répondre rapidement aux besoins des élèves. Par exemple, on propose aux élèves davantage de démonstrations et d’explications, plus d’occasions de mettre en pratique les stratégies enseignées ou d’utiliser leurs connaissances et davantage de rétroactions correctives. </w:t>
                                </w:r>
                              </w:p>
                              <w:p w:rsidR="00000000" w:rsidDel="00000000" w:rsidP="00000000" w:rsidRDefault="00000000" w:rsidRPr="00000000">
                                <w:pPr>
                                  <w:spacing w:after="12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Environ 15 % des élèves nécessitent une intervention de niveau 2. </w:t>
                                </w:r>
                              </w:p>
                            </w:txbxContent>
                          </wps:txbx>
                          <wps:bodyPr anchorCtr="0" anchor="t" bIns="45700" lIns="91425" spcFirstLastPara="1" rIns="91425" wrap="square" tIns="45700">
                            <a:noAutofit/>
                          </wps:bodyPr>
                        </wps:wsp>
                        <wps:wsp>
                          <wps:cNvSpPr/>
                          <wps:cNvPr id="28" name="Shape 28"/>
                          <wps:spPr>
                            <a:xfrm>
                              <a:off x="0" y="0"/>
                              <a:ext cx="3455126" cy="1375144"/>
                            </a:xfrm>
                            <a:prstGeom prst="rect">
                              <a:avLst/>
                            </a:prstGeom>
                            <a:solidFill>
                              <a:srgbClr val="FFD5EA"/>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6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Niveau 1 : Enseignement et interventions efficaces pour tous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L’intervention favorise le développement des compétences attendues chez tous les élèves de la classe. Des ajustements sont proposés à ceux qui rencontrent des difficultés pour qu’ils puissent participer pleinement aux activités de la classe. Un dépistage permet de repérer les élèves qui ont besoin de soutien. Le suivi des progrès des élèves permet de réguler l’intervention. </w:t>
                                </w:r>
                              </w:p>
                              <w:p w:rsidR="00000000" w:rsidDel="00000000" w:rsidP="00000000" w:rsidRDefault="00000000" w:rsidRPr="00000000">
                                <w:pPr>
                                  <w:spacing w:after="12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Environ 80 % des élèves progressent de façon satisfaisante lorsque l’intervention de niveau 1 est efficace</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 </w:t>
                                </w:r>
                                <w:r w:rsidDel="00000000" w:rsidR="00000000" w:rsidRPr="00000000">
                                  <w:rPr>
                                    <w:rFonts w:ascii="Times New Roman" w:cs="Times New Roman" w:eastAsia="Times New Roman" w:hAnsi="Times New Roman"/>
                                    <w:b w:val="0"/>
                                    <w:i w:val="1"/>
                                    <w:smallCaps w:val="0"/>
                                    <w:strike w:val="0"/>
                                    <w:color w:val="000000"/>
                                    <w:sz w:val="16"/>
                                    <w:vertAlign w:val="baseline"/>
                                  </w:rPr>
                                  <w:t xml:space="preserve">(Brodeur et autres, 2010).</w:t>
                                </w:r>
                              </w:p>
                            </w:txbxContent>
                          </wps:txbx>
                          <wps:bodyPr anchorCtr="0" anchor="t" bIns="36000" lIns="36000" spcFirstLastPara="1" rIns="36000" wrap="square" tIns="36000">
                            <a:noAutofit/>
                          </wps:bodyPr>
                        </wps:wsp>
                        <wps:wsp>
                          <wps:cNvSpPr/>
                          <wps:cNvPr id="29" name="Shape 29"/>
                          <wps:spPr>
                            <a:xfrm>
                              <a:off x="91" y="2533408"/>
                              <a:ext cx="3455035" cy="1279850"/>
                            </a:xfrm>
                            <a:prstGeom prst="rect">
                              <a:avLst/>
                            </a:prstGeom>
                            <a:solidFill>
                              <a:srgbClr val="FF33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6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t xml:space="preserve">Niveau 3 : Niveau </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d’intervention</w:t>
                                </w:r>
                                <w:r w:rsidDel="00000000" w:rsidR="00000000" w:rsidRPr="00000000">
                                  <w:rPr>
                                    <w:rFonts w:ascii="Times New Roman" w:cs="Times New Roman" w:eastAsia="Times New Roman" w:hAnsi="Times New Roman"/>
                                    <w:b w:val="1"/>
                                    <w:i w:val="0"/>
                                    <w:smallCaps w:val="0"/>
                                    <w:strike w:val="0"/>
                                    <w:color w:val="000000"/>
                                    <w:sz w:val="22"/>
                                    <w:vertAlign w:val="baseline"/>
                                  </w:rPr>
                                  <w:t xml:space="preserve"> intensif</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Intervention spécialisée et individuelle pour les élèves dont les difficultés persistent. Au niveau 3, l’intervention porte spécifiquement sur les besoins des élèves dont les difficultés persistent malgré une intervention efficace aux deux premiers niveaux. Il importe de documenter les interventions menées auprès de l’élève avant de référer un élève au niveau 3.</w:t>
                                </w:r>
                              </w:p>
                              <w:p w:rsidR="00000000" w:rsidDel="00000000" w:rsidP="00000000" w:rsidRDefault="00000000" w:rsidRPr="00000000">
                                <w:pPr>
                                  <w:spacing w:after="12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Environ 5 % des élèves nécessitent une intervention de niveau 3.</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3390900</wp:posOffset>
                </wp:positionH>
                <wp:positionV relativeFrom="paragraph">
                  <wp:posOffset>508000</wp:posOffset>
                </wp:positionV>
                <wp:extent cx="3455126" cy="3670973"/>
                <wp:effectExtent b="0" l="0" r="0" t="0"/>
                <wp:wrapNone/>
                <wp:docPr id="2016346024" name="image20.png"/>
                <a:graphic>
                  <a:graphicData uri="http://schemas.openxmlformats.org/drawingml/2006/picture">
                    <pic:pic>
                      <pic:nvPicPr>
                        <pic:cNvPr id="0" name="image20.png"/>
                        <pic:cNvPicPr preferRelativeResize="0"/>
                      </pic:nvPicPr>
                      <pic:blipFill>
                        <a:blip r:embed="rId134"/>
                        <a:srcRect/>
                        <a:stretch>
                          <a:fillRect/>
                        </a:stretch>
                      </pic:blipFill>
                      <pic:spPr>
                        <a:xfrm>
                          <a:off x="0" y="0"/>
                          <a:ext cx="3455126" cy="3670973"/>
                        </a:xfrm>
                        <a:prstGeom prst="rect"/>
                        <a:ln/>
                      </pic:spPr>
                    </pic:pic>
                  </a:graphicData>
                </a:graphic>
              </wp:anchor>
            </w:drawing>
          </mc:Fallback>
        </mc:AlternateContent>
      </w:r>
    </w:p>
    <w:p w:rsidR="00000000" w:rsidDel="00000000" w:rsidP="00000000" w:rsidRDefault="00000000" w:rsidRPr="00000000" w14:paraId="000007B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80" w:before="0" w:line="240" w:lineRule="auto"/>
        <w:ind w:left="426" w:right="586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des interventions s’appuyant sur les données de la recherche;</w:t>
      </w:r>
    </w:p>
    <w:p w:rsidR="00000000" w:rsidDel="00000000" w:rsidP="00000000" w:rsidRDefault="00000000" w:rsidRPr="00000000" w14:paraId="000007C0">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80" w:before="0" w:line="240" w:lineRule="auto"/>
        <w:ind w:left="426" w:right="586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 accent sur la prévention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qui se traduit par la mise en place d’un enseignement efficace et de stratégies gagnantes pour tous les élèves, une intervention rapide dès l’apparition des difficultés et une intensification de cette intervention lorsque les difficultés persistent;</w:t>
      </w:r>
    </w:p>
    <w:p w:rsidR="00000000" w:rsidDel="00000000" w:rsidP="00000000" w:rsidRDefault="00000000" w:rsidRPr="00000000" w14:paraId="000007C1">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80" w:before="0" w:line="240" w:lineRule="auto"/>
        <w:ind w:left="426" w:right="586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une évaluation constante des interventions réalisées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et des progrès des élèves, car les meilleures interventions ne donnent pas nécessairement les mêmes résultats auprès de tous;</w:t>
      </w:r>
    </w:p>
    <w:p w:rsidR="00000000" w:rsidDel="00000000" w:rsidP="00000000" w:rsidRDefault="00000000" w:rsidRPr="00000000" w14:paraId="000007C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80" w:before="0" w:line="240" w:lineRule="auto"/>
        <w:ind w:left="426" w:right="586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 processus de résolution de problèmes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qui amène à prendre des décisions en collégialité pour répondre aux besoins des élèves : choix des interventions, fréquence de celles-ci et décisions relatives à leur poursuite ou à leur intensification;</w:t>
      </w:r>
    </w:p>
    <w:p w:rsidR="00000000" w:rsidDel="00000000" w:rsidP="00000000" w:rsidRDefault="00000000" w:rsidRPr="00000000" w14:paraId="000007C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80" w:before="0" w:line="240" w:lineRule="auto"/>
        <w:ind w:left="426" w:right="586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 modèle d’intervention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à plusieurs niveaux qui permet de faire varier l’intensité de l’intervention.</w:t>
      </w:r>
      <w:r w:rsidDel="00000000" w:rsidR="00000000" w:rsidRPr="00000000">
        <w:br w:type="page"/>
      </w:r>
      <w:r w:rsidDel="00000000" w:rsidR="00000000" w:rsidRPr="00000000">
        <w:rPr>
          <w:rtl w:val="0"/>
        </w:rPr>
      </w:r>
    </w:p>
    <w:p w:rsidR="00000000" w:rsidDel="00000000" w:rsidP="00000000" w:rsidRDefault="00000000" w:rsidRPr="00000000" w14:paraId="000007C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LES DIFFÉRENTES POSTURES DE L’ENSEIGNANT</w:t>
      </w:r>
    </w:p>
    <w:p w:rsidR="00000000" w:rsidDel="00000000" w:rsidP="00000000" w:rsidRDefault="00000000" w:rsidRPr="00000000" w14:paraId="000007C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classe d’aujourd’hui confronte les enseignants à de nouvelles réalités. Chamboulée par l’arrivée des nouvelles technologies, l’accessibilité à l’information et l’ouverture sur le monde,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l’enseignant n’est maintenant plus la seule source de savoirs.</w:t>
      </w:r>
    </w:p>
    <w:p w:rsidR="00000000" w:rsidDel="00000000" w:rsidP="00000000" w:rsidRDefault="00000000" w:rsidRPr="00000000" w14:paraId="000007C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plaçant l’élève au cœur de son apprentissage, l’enseignant est amené à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changer sa posture professionnelle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Comme illustrée dans l’image ci-dessous, il peut moduler son enseignement selon les différents types de tâches demandés. L’objectif est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d’amener les élèves à être autonome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dans leurs apprentissages.</w:t>
      </w:r>
      <w:r w:rsidDel="00000000" w:rsidR="00000000" w:rsidRPr="00000000">
        <w:drawing>
          <wp:anchor allowOverlap="1" behindDoc="0" distB="0" distT="0" distL="114300" distR="114300" hidden="0" layoutInCell="1" locked="0" relativeHeight="0" simplePos="0">
            <wp:simplePos x="0" y="0"/>
            <wp:positionH relativeFrom="column">
              <wp:posOffset>1619527</wp:posOffset>
            </wp:positionH>
            <wp:positionV relativeFrom="paragraph">
              <wp:posOffset>646124</wp:posOffset>
            </wp:positionV>
            <wp:extent cx="3893399" cy="2915685"/>
            <wp:effectExtent b="38100" l="38100" r="38100" t="38100"/>
            <wp:wrapNone/>
            <wp:docPr id="2016346302" name="image207.png"/>
            <a:graphic>
              <a:graphicData uri="http://schemas.openxmlformats.org/drawingml/2006/picture">
                <pic:pic>
                  <pic:nvPicPr>
                    <pic:cNvPr id="0" name="image207.png"/>
                    <pic:cNvPicPr preferRelativeResize="0"/>
                  </pic:nvPicPr>
                  <pic:blipFill>
                    <a:blip r:embed="rId135"/>
                    <a:srcRect b="0" l="0" r="0" t="0"/>
                    <a:stretch>
                      <a:fillRect/>
                    </a:stretch>
                  </pic:blipFill>
                  <pic:spPr>
                    <a:xfrm>
                      <a:off x="0" y="0"/>
                      <a:ext cx="3893399" cy="2915685"/>
                    </a:xfrm>
                    <a:prstGeom prst="rect"/>
                    <a:ln w="38100">
                      <a:solidFill>
                        <a:srgbClr val="000000"/>
                      </a:solidFill>
                      <a:prstDash val="solid"/>
                    </a:ln>
                  </pic:spPr>
                </pic:pic>
              </a:graphicData>
            </a:graphic>
          </wp:anchor>
        </w:drawing>
      </w:r>
    </w:p>
    <w:p w:rsidR="00000000" w:rsidDel="00000000" w:rsidP="00000000" w:rsidRDefault="00000000" w:rsidRPr="00000000" w14:paraId="000007C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 diminuant l’enseignement magistral, l’enseignant transforme sa posture pour adopter celle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d’un guide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afin d’accompagner les élèves dans leurs apprentissages.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Il devient un leader et joue un rôle d’influence sur les élèves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L’image ci-dessous, proposée par Marius Bourgeoys, explique les différents niveaux de leadership que peuvent adopter les enseignants ainsi que l’impact que ceux-ci peuvent avoir sur la motivation des élèves.</w:t>
      </w:r>
      <w:r w:rsidDel="00000000" w:rsidR="00000000" w:rsidRPr="00000000">
        <w:drawing>
          <wp:anchor allowOverlap="1" behindDoc="0" distB="0" distT="0" distL="114300" distR="114300" hidden="0" layoutInCell="1" locked="0" relativeHeight="0" simplePos="0">
            <wp:simplePos x="0" y="0"/>
            <wp:positionH relativeFrom="column">
              <wp:posOffset>1285393</wp:posOffset>
            </wp:positionH>
            <wp:positionV relativeFrom="paragraph">
              <wp:posOffset>776605</wp:posOffset>
            </wp:positionV>
            <wp:extent cx="4693832" cy="3519383"/>
            <wp:effectExtent b="28575" l="28575" r="28575" t="28575"/>
            <wp:wrapNone/>
            <wp:docPr id="2016346120" name="image42.jpg"/>
            <a:graphic>
              <a:graphicData uri="http://schemas.openxmlformats.org/drawingml/2006/picture">
                <pic:pic>
                  <pic:nvPicPr>
                    <pic:cNvPr id="0" name="image42.jpg"/>
                    <pic:cNvPicPr preferRelativeResize="0"/>
                  </pic:nvPicPr>
                  <pic:blipFill>
                    <a:blip r:embed="rId136"/>
                    <a:srcRect b="0" l="0" r="0" t="0"/>
                    <a:stretch>
                      <a:fillRect/>
                    </a:stretch>
                  </pic:blipFill>
                  <pic:spPr>
                    <a:xfrm>
                      <a:off x="0" y="0"/>
                      <a:ext cx="4693832" cy="3519383"/>
                    </a:xfrm>
                    <a:prstGeom prst="rect"/>
                    <a:ln w="28575">
                      <a:solidFill>
                        <a:srgbClr val="000000"/>
                      </a:solidFill>
                      <a:prstDash val="solid"/>
                    </a:ln>
                  </pic:spPr>
                </pic:pic>
              </a:graphicData>
            </a:graphic>
          </wp:anchor>
        </w:drawing>
      </w:r>
    </w:p>
    <w:p w:rsidR="00000000" w:rsidDel="00000000" w:rsidP="00000000" w:rsidRDefault="00000000" w:rsidRPr="00000000" w14:paraId="00000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9" w:firstLine="0"/>
        <w:jc w:val="both"/>
        <w:rPr>
          <w:rFonts w:ascii="Times New Roman" w:cs="Times New Roman" w:eastAsia="Times New Roman" w:hAnsi="Times New Roman"/>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49" w:firstLine="0"/>
        <w:jc w:val="both"/>
        <w:rPr>
          <w:rFonts w:ascii="Times New Roman" w:cs="Times New Roman" w:eastAsia="Times New Roman" w:hAnsi="Times New Roman"/>
          <w:b w:val="1"/>
          <w:i w:val="0"/>
          <w:smallCaps w:val="1"/>
          <w:strike w:val="0"/>
          <w:color w:val="595959"/>
          <w:sz w:val="28"/>
          <w:szCs w:val="28"/>
          <w:highlight w:val="yellow"/>
          <w:u w:val="none"/>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7E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la conception universelle des apprentissages</w:t>
      </w:r>
    </w:p>
    <w:p w:rsidR="00000000" w:rsidDel="00000000" w:rsidP="00000000" w:rsidRDefault="00000000" w:rsidRPr="00000000" w14:paraId="000007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conception universelle de l’apprentissage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(CUA)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avance que l’on doit considérer la diversité des apprenants comme une norme, la construction des savoirs étant propre à chaque individu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(constructivisme)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Cela signifie donc de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planifier l’accessibilité des apprentissages pour tous dès le départ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plutôt que de faire des ajustements continuels selon les besoins qui émergent des élèves. Elle mise sur une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planification inclusive de l’enseignement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plutôt que sur le seul accommodement des besoins individuels.</w:t>
      </w:r>
    </w:p>
    <w:p w:rsidR="00000000" w:rsidDel="00000000" w:rsidP="00000000" w:rsidRDefault="00000000" w:rsidRPr="00000000" w14:paraId="000007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CUA mise sur la façon de présenter l’information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 quoi)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les possibilités offertes aux élèves pour exprimer ce qu’ils savent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 comment)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 l’importance de stimuler l’intérêt et la motivation des apprenants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(le pourquoi)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Vous trouverez un aperçu des considérations qui découlent de cette tendance ci-dessous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Pr>
        <w:footnoteReference w:customMarkFollows="0" w:id="10"/>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bl>
      <w:tblPr>
        <w:tblStyle w:val="Table34"/>
        <w:tblW w:w="11056.999999999998" w:type="dxa"/>
        <w:jc w:val="left"/>
        <w:tblInd w:w="-5.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3449"/>
        <w:gridCol w:w="3449"/>
        <w:gridCol w:w="4159"/>
        <w:tblGridChange w:id="0">
          <w:tblGrid>
            <w:gridCol w:w="3449"/>
            <w:gridCol w:w="3449"/>
            <w:gridCol w:w="4159"/>
          </w:tblGrid>
        </w:tblGridChange>
      </w:tblGrid>
      <w:tr>
        <w:trPr>
          <w:cantSplit w:val="0"/>
          <w:trHeight w:val="309" w:hRule="atLeast"/>
          <w:tblHeader w:val="0"/>
        </w:trPr>
        <w:tc>
          <w:tcPr>
            <w:gridSpan w:val="3"/>
            <w:shd w:fill="ff3399" w:val="clear"/>
            <w:vAlign w:val="center"/>
          </w:tcPr>
          <w:p w:rsidR="00000000" w:rsidDel="00000000" w:rsidP="00000000" w:rsidRDefault="00000000" w:rsidRPr="00000000" w14:paraId="000007E9">
            <w:pPr>
              <w:jc w:val="center"/>
              <w:rPr>
                <w:b w:val="1"/>
                <w:color w:val="ffffff"/>
                <w:sz w:val="28"/>
                <w:szCs w:val="28"/>
              </w:rPr>
            </w:pPr>
            <w:r w:rsidDel="00000000" w:rsidR="00000000" w:rsidRPr="00000000">
              <w:rPr>
                <w:b w:val="1"/>
                <w:color w:val="ffffff"/>
                <w:sz w:val="28"/>
                <w:szCs w:val="28"/>
                <w:rtl w:val="0"/>
              </w:rPr>
              <w:t xml:space="preserve">RÉSEAUX DE RECONNAISSANCE</w:t>
            </w:r>
          </w:p>
          <w:p w:rsidR="00000000" w:rsidDel="00000000" w:rsidP="00000000" w:rsidRDefault="00000000" w:rsidRPr="00000000" w14:paraId="000007EA">
            <w:pPr>
              <w:jc w:val="center"/>
              <w:rPr>
                <w:color w:val="ffffff"/>
              </w:rPr>
            </w:pPr>
            <w:r w:rsidDel="00000000" w:rsidR="00000000" w:rsidRPr="00000000">
              <w:rPr>
                <w:b w:val="1"/>
                <w:color w:val="ffffff"/>
                <w:sz w:val="28"/>
                <w:szCs w:val="28"/>
                <w:rtl w:val="0"/>
              </w:rPr>
              <w:t xml:space="preserve">(QUOI)</w:t>
            </w:r>
            <w:r w:rsidDel="00000000" w:rsidR="00000000" w:rsidRPr="00000000">
              <w:rPr>
                <w:rtl w:val="0"/>
              </w:rPr>
            </w:r>
          </w:p>
        </w:tc>
      </w:tr>
      <w:tr>
        <w:trPr>
          <w:cantSplit w:val="0"/>
          <w:trHeight w:val="368" w:hRule="atLeast"/>
          <w:tblHeader w:val="0"/>
        </w:trPr>
        <w:tc>
          <w:tcPr>
            <w:gridSpan w:val="3"/>
            <w:shd w:fill="ff3399" w:val="clear"/>
            <w:vAlign w:val="center"/>
          </w:tcPr>
          <w:p w:rsidR="00000000" w:rsidDel="00000000" w:rsidP="00000000" w:rsidRDefault="00000000" w:rsidRPr="00000000" w14:paraId="000007ED">
            <w:pPr>
              <w:jc w:val="center"/>
              <w:rPr>
                <w:b w:val="1"/>
                <w:color w:val="ffffff"/>
              </w:rPr>
            </w:pPr>
            <w:r w:rsidDel="00000000" w:rsidR="00000000" w:rsidRPr="00000000">
              <w:rPr>
                <w:b w:val="1"/>
                <w:color w:val="ffffff"/>
                <w:sz w:val="28"/>
                <w:szCs w:val="28"/>
                <w:rtl w:val="0"/>
              </w:rPr>
              <w:t xml:space="preserve">Offrir plusieurs façons de présenter l’information</w:t>
            </w:r>
            <w:r w:rsidDel="00000000" w:rsidR="00000000" w:rsidRPr="00000000">
              <w:rPr>
                <w:rtl w:val="0"/>
              </w:rPr>
            </w:r>
          </w:p>
        </w:tc>
      </w:tr>
      <w:tr>
        <w:trPr>
          <w:cantSplit w:val="0"/>
          <w:trHeight w:val="327" w:hRule="atLeast"/>
          <w:tblHeader w:val="0"/>
        </w:trPr>
        <w:tc>
          <w:tcPr>
            <w:shd w:fill="ff3399" w:val="clear"/>
            <w:vAlign w:val="center"/>
          </w:tcPr>
          <w:p w:rsidR="00000000" w:rsidDel="00000000" w:rsidP="00000000" w:rsidRDefault="00000000" w:rsidRPr="00000000" w14:paraId="000007F0">
            <w:pPr>
              <w:jc w:val="center"/>
              <w:rPr>
                <w:b w:val="1"/>
                <w:color w:val="ffffff"/>
                <w:sz w:val="28"/>
                <w:szCs w:val="28"/>
              </w:rPr>
            </w:pPr>
            <w:r w:rsidDel="00000000" w:rsidR="00000000" w:rsidRPr="00000000">
              <w:rPr>
                <w:b w:val="1"/>
                <w:color w:val="ffffff"/>
                <w:sz w:val="28"/>
                <w:szCs w:val="28"/>
                <w:rtl w:val="0"/>
              </w:rPr>
              <w:t xml:space="preserve">La perception</w:t>
            </w:r>
          </w:p>
        </w:tc>
        <w:tc>
          <w:tcPr>
            <w:shd w:fill="ff3399" w:val="clear"/>
            <w:vAlign w:val="center"/>
          </w:tcPr>
          <w:p w:rsidR="00000000" w:rsidDel="00000000" w:rsidP="00000000" w:rsidRDefault="00000000" w:rsidRPr="00000000" w14:paraId="000007F1">
            <w:pPr>
              <w:jc w:val="center"/>
              <w:rPr>
                <w:b w:val="1"/>
                <w:color w:val="ffffff"/>
                <w:sz w:val="28"/>
                <w:szCs w:val="28"/>
              </w:rPr>
            </w:pPr>
            <w:r w:rsidDel="00000000" w:rsidR="00000000" w:rsidRPr="00000000">
              <w:rPr>
                <w:b w:val="1"/>
                <w:color w:val="ffffff"/>
                <w:sz w:val="28"/>
                <w:szCs w:val="28"/>
                <w:rtl w:val="0"/>
              </w:rPr>
              <w:t xml:space="preserve">Le langage utilisé</w:t>
            </w:r>
          </w:p>
        </w:tc>
        <w:tc>
          <w:tcPr>
            <w:shd w:fill="ff3399" w:val="clear"/>
            <w:vAlign w:val="center"/>
          </w:tcPr>
          <w:p w:rsidR="00000000" w:rsidDel="00000000" w:rsidP="00000000" w:rsidRDefault="00000000" w:rsidRPr="00000000" w14:paraId="000007F2">
            <w:pPr>
              <w:jc w:val="center"/>
              <w:rPr>
                <w:b w:val="1"/>
                <w:color w:val="ffffff"/>
                <w:sz w:val="28"/>
                <w:szCs w:val="28"/>
              </w:rPr>
            </w:pPr>
            <w:r w:rsidDel="00000000" w:rsidR="00000000" w:rsidRPr="00000000">
              <w:rPr>
                <w:b w:val="1"/>
                <w:color w:val="ffffff"/>
                <w:sz w:val="28"/>
                <w:szCs w:val="28"/>
                <w:rtl w:val="0"/>
              </w:rPr>
              <w:t xml:space="preserve">L’encodage de l’information</w:t>
            </w:r>
          </w:p>
        </w:tc>
      </w:tr>
      <w:tr>
        <w:trPr>
          <w:cantSplit w:val="0"/>
          <w:trHeight w:val="890" w:hRule="atLeast"/>
          <w:tblHeader w:val="0"/>
        </w:trPr>
        <w:tc>
          <w:tcPr>
            <w:shd w:fill="ff3399" w:val="clear"/>
            <w:vAlign w:val="center"/>
          </w:tcPr>
          <w:p w:rsidR="00000000" w:rsidDel="00000000" w:rsidP="00000000" w:rsidRDefault="00000000" w:rsidRPr="00000000" w14:paraId="000007F3">
            <w:pPr>
              <w:jc w:val="center"/>
              <w:rPr>
                <w:color w:val="ffffff"/>
              </w:rPr>
            </w:pPr>
            <w:r w:rsidDel="00000000" w:rsidR="00000000" w:rsidRPr="00000000">
              <w:rPr>
                <w:color w:val="ffffff"/>
              </w:rPr>
              <w:drawing>
                <wp:inline distB="0" distT="0" distL="0" distR="0">
                  <wp:extent cx="772296" cy="748163"/>
                  <wp:effectExtent b="0" l="0" r="0" t="0"/>
                  <wp:docPr id="2016346186" name="image122.jpg"/>
                  <a:graphic>
                    <a:graphicData uri="http://schemas.openxmlformats.org/drawingml/2006/picture">
                      <pic:pic>
                        <pic:nvPicPr>
                          <pic:cNvPr id="0" name="image122.jpg"/>
                          <pic:cNvPicPr preferRelativeResize="0"/>
                        </pic:nvPicPr>
                        <pic:blipFill>
                          <a:blip r:embed="rId137"/>
                          <a:srcRect b="0" l="0" r="0" t="0"/>
                          <a:stretch>
                            <a:fillRect/>
                          </a:stretch>
                        </pic:blipFill>
                        <pic:spPr>
                          <a:xfrm>
                            <a:off x="0" y="0"/>
                            <a:ext cx="772296" cy="748163"/>
                          </a:xfrm>
                          <a:prstGeom prst="rect"/>
                          <a:ln/>
                        </pic:spPr>
                      </pic:pic>
                    </a:graphicData>
                  </a:graphic>
                </wp:inline>
              </w:drawing>
            </w:r>
            <w:r w:rsidDel="00000000" w:rsidR="00000000" w:rsidRPr="00000000">
              <w:rPr>
                <w:rtl w:val="0"/>
              </w:rPr>
            </w:r>
          </w:p>
        </w:tc>
        <w:tc>
          <w:tcPr>
            <w:shd w:fill="ff3399" w:val="clear"/>
            <w:vAlign w:val="center"/>
          </w:tcPr>
          <w:p w:rsidR="00000000" w:rsidDel="00000000" w:rsidP="00000000" w:rsidRDefault="00000000" w:rsidRPr="00000000" w14:paraId="000007F4">
            <w:pPr>
              <w:jc w:val="center"/>
              <w:rPr>
                <w:color w:val="ffffff"/>
              </w:rPr>
            </w:pPr>
            <w:r w:rsidDel="00000000" w:rsidR="00000000" w:rsidRPr="00000000">
              <w:rPr>
                <w:color w:val="ffffff"/>
              </w:rPr>
              <w:drawing>
                <wp:inline distB="0" distT="0" distL="0" distR="0">
                  <wp:extent cx="783047" cy="745309"/>
                  <wp:effectExtent b="0" l="0" r="0" t="0"/>
                  <wp:docPr id="2016346177" name="image113.jpg"/>
                  <a:graphic>
                    <a:graphicData uri="http://schemas.openxmlformats.org/drawingml/2006/picture">
                      <pic:pic>
                        <pic:nvPicPr>
                          <pic:cNvPr id="0" name="image113.jpg"/>
                          <pic:cNvPicPr preferRelativeResize="0"/>
                        </pic:nvPicPr>
                        <pic:blipFill>
                          <a:blip r:embed="rId138"/>
                          <a:srcRect b="0" l="0" r="0" t="0"/>
                          <a:stretch>
                            <a:fillRect/>
                          </a:stretch>
                        </pic:blipFill>
                        <pic:spPr>
                          <a:xfrm>
                            <a:off x="0" y="0"/>
                            <a:ext cx="783047" cy="745309"/>
                          </a:xfrm>
                          <a:prstGeom prst="rect"/>
                          <a:ln/>
                        </pic:spPr>
                      </pic:pic>
                    </a:graphicData>
                  </a:graphic>
                </wp:inline>
              </w:drawing>
            </w:r>
            <w:r w:rsidDel="00000000" w:rsidR="00000000" w:rsidRPr="00000000">
              <w:rPr>
                <w:rtl w:val="0"/>
              </w:rPr>
            </w:r>
          </w:p>
        </w:tc>
        <w:tc>
          <w:tcPr>
            <w:shd w:fill="ff3399" w:val="clear"/>
            <w:vAlign w:val="center"/>
          </w:tcPr>
          <w:p w:rsidR="00000000" w:rsidDel="00000000" w:rsidP="00000000" w:rsidRDefault="00000000" w:rsidRPr="00000000" w14:paraId="000007F5">
            <w:pPr>
              <w:jc w:val="center"/>
              <w:rPr>
                <w:color w:val="ffffff"/>
              </w:rPr>
            </w:pPr>
            <w:r w:rsidDel="00000000" w:rsidR="00000000" w:rsidRPr="00000000">
              <w:rPr>
                <w:color w:val="ffffff"/>
              </w:rPr>
              <w:drawing>
                <wp:inline distB="0" distT="0" distL="0" distR="0">
                  <wp:extent cx="785788" cy="753864"/>
                  <wp:effectExtent b="0" l="0" r="0" t="0"/>
                  <wp:docPr id="2016346178" name="image111.jpg"/>
                  <a:graphic>
                    <a:graphicData uri="http://schemas.openxmlformats.org/drawingml/2006/picture">
                      <pic:pic>
                        <pic:nvPicPr>
                          <pic:cNvPr id="0" name="image111.jpg"/>
                          <pic:cNvPicPr preferRelativeResize="0"/>
                        </pic:nvPicPr>
                        <pic:blipFill>
                          <a:blip r:embed="rId139"/>
                          <a:srcRect b="0" l="0" r="0" t="0"/>
                          <a:stretch>
                            <a:fillRect/>
                          </a:stretch>
                        </pic:blipFill>
                        <pic:spPr>
                          <a:xfrm>
                            <a:off x="0" y="0"/>
                            <a:ext cx="785788" cy="753864"/>
                          </a:xfrm>
                          <a:prstGeom prst="rect"/>
                          <a:ln/>
                        </pic:spPr>
                      </pic:pic>
                    </a:graphicData>
                  </a:graphic>
                </wp:inline>
              </w:drawing>
            </w:r>
            <w:r w:rsidDel="00000000" w:rsidR="00000000" w:rsidRPr="00000000">
              <w:rPr>
                <w:rtl w:val="0"/>
              </w:rPr>
            </w:r>
          </w:p>
        </w:tc>
      </w:tr>
      <w:tr>
        <w:trPr>
          <w:cantSplit w:val="0"/>
          <w:trHeight w:val="493" w:hRule="atLeast"/>
          <w:tblHeader w:val="0"/>
        </w:trPr>
        <w:tc>
          <w:tcPr>
            <w:shd w:fill="ff3399" w:val="clear"/>
          </w:tcPr>
          <w:p w:rsidR="00000000" w:rsidDel="00000000" w:rsidP="00000000" w:rsidRDefault="00000000" w:rsidRPr="00000000" w14:paraId="000007F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offrir divers moyens de présenter l’information</w:t>
            </w:r>
          </w:p>
        </w:tc>
        <w:tc>
          <w:tcPr>
            <w:shd w:fill="ff3399" w:val="clear"/>
          </w:tcPr>
          <w:p w:rsidR="00000000" w:rsidDel="00000000" w:rsidP="00000000" w:rsidRDefault="00000000" w:rsidRPr="00000000" w14:paraId="000007F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clarifier le vocabulaire et les symboles</w:t>
            </w:r>
          </w:p>
        </w:tc>
        <w:tc>
          <w:tcPr>
            <w:shd w:fill="ff3399" w:val="clear"/>
          </w:tcPr>
          <w:p w:rsidR="00000000" w:rsidDel="00000000" w:rsidP="00000000" w:rsidRDefault="00000000" w:rsidRPr="00000000" w14:paraId="000007F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guider le traitement, la visualisation et la manipulation de l’information</w:t>
            </w:r>
          </w:p>
        </w:tc>
      </w:tr>
    </w:tbl>
    <w:p w:rsidR="00000000" w:rsidDel="00000000" w:rsidP="00000000" w:rsidRDefault="00000000" w:rsidRPr="00000000" w14:paraId="000007F9">
      <w:pPr>
        <w:rPr>
          <w:color w:val="ffffff"/>
          <w:sz w:val="16"/>
          <w:szCs w:val="16"/>
        </w:rPr>
      </w:pPr>
      <w:r w:rsidDel="00000000" w:rsidR="00000000" w:rsidRPr="00000000">
        <w:rPr>
          <w:rtl w:val="0"/>
        </w:rPr>
      </w:r>
    </w:p>
    <w:tbl>
      <w:tblPr>
        <w:tblStyle w:val="Table35"/>
        <w:tblW w:w="11056.999999999998" w:type="dxa"/>
        <w:jc w:val="left"/>
        <w:tblInd w:w="-5.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3449"/>
        <w:gridCol w:w="3449"/>
        <w:gridCol w:w="4159"/>
        <w:tblGridChange w:id="0">
          <w:tblGrid>
            <w:gridCol w:w="3449"/>
            <w:gridCol w:w="3449"/>
            <w:gridCol w:w="4159"/>
          </w:tblGrid>
        </w:tblGridChange>
      </w:tblGrid>
      <w:tr>
        <w:trPr>
          <w:cantSplit w:val="0"/>
          <w:trHeight w:val="480" w:hRule="atLeast"/>
          <w:tblHeader w:val="0"/>
        </w:trPr>
        <w:tc>
          <w:tcPr>
            <w:gridSpan w:val="3"/>
            <w:shd w:fill="4472c4" w:val="clear"/>
            <w:vAlign w:val="center"/>
          </w:tcPr>
          <w:p w:rsidR="00000000" w:rsidDel="00000000" w:rsidP="00000000" w:rsidRDefault="00000000" w:rsidRPr="00000000" w14:paraId="000007FA">
            <w:pPr>
              <w:jc w:val="center"/>
              <w:rPr>
                <w:b w:val="1"/>
                <w:color w:val="ffffff"/>
                <w:sz w:val="28"/>
                <w:szCs w:val="28"/>
              </w:rPr>
            </w:pPr>
            <w:r w:rsidDel="00000000" w:rsidR="00000000" w:rsidRPr="00000000">
              <w:rPr>
                <w:b w:val="1"/>
                <w:color w:val="ffffff"/>
                <w:sz w:val="28"/>
                <w:szCs w:val="28"/>
                <w:rtl w:val="0"/>
              </w:rPr>
              <w:t xml:space="preserve">RÉSEAUX STRATÉGIQUES</w:t>
            </w:r>
          </w:p>
          <w:p w:rsidR="00000000" w:rsidDel="00000000" w:rsidP="00000000" w:rsidRDefault="00000000" w:rsidRPr="00000000" w14:paraId="000007FB">
            <w:pPr>
              <w:jc w:val="center"/>
              <w:rPr>
                <w:color w:val="ffffff"/>
              </w:rPr>
            </w:pPr>
            <w:r w:rsidDel="00000000" w:rsidR="00000000" w:rsidRPr="00000000">
              <w:rPr>
                <w:b w:val="1"/>
                <w:color w:val="ffffff"/>
                <w:sz w:val="28"/>
                <w:szCs w:val="28"/>
                <w:rtl w:val="0"/>
              </w:rPr>
              <w:t xml:space="preserve">(COMMENT)</w:t>
            </w:r>
            <w:r w:rsidDel="00000000" w:rsidR="00000000" w:rsidRPr="00000000">
              <w:rPr>
                <w:rtl w:val="0"/>
              </w:rPr>
            </w:r>
          </w:p>
        </w:tc>
      </w:tr>
      <w:tr>
        <w:trPr>
          <w:cantSplit w:val="0"/>
          <w:trHeight w:val="303" w:hRule="atLeast"/>
          <w:tblHeader w:val="0"/>
        </w:trPr>
        <w:tc>
          <w:tcPr>
            <w:gridSpan w:val="3"/>
            <w:shd w:fill="4472c4" w:val="clear"/>
            <w:vAlign w:val="center"/>
          </w:tcPr>
          <w:p w:rsidR="00000000" w:rsidDel="00000000" w:rsidP="00000000" w:rsidRDefault="00000000" w:rsidRPr="00000000" w14:paraId="000007FE">
            <w:pPr>
              <w:jc w:val="center"/>
              <w:rPr>
                <w:color w:val="ffffff"/>
              </w:rPr>
            </w:pPr>
            <w:r w:rsidDel="00000000" w:rsidR="00000000" w:rsidRPr="00000000">
              <w:rPr>
                <w:b w:val="1"/>
                <w:color w:val="ffffff"/>
                <w:sz w:val="28"/>
                <w:szCs w:val="28"/>
                <w:rtl w:val="0"/>
              </w:rPr>
              <w:t xml:space="preserve">Offrir diverses façons aux élèves pour exprimer ce qu’ils savent</w:t>
            </w:r>
            <w:r w:rsidDel="00000000" w:rsidR="00000000" w:rsidRPr="00000000">
              <w:rPr>
                <w:rtl w:val="0"/>
              </w:rPr>
            </w:r>
          </w:p>
        </w:tc>
      </w:tr>
      <w:tr>
        <w:trPr>
          <w:cantSplit w:val="0"/>
          <w:trHeight w:val="238" w:hRule="atLeast"/>
          <w:tblHeader w:val="0"/>
        </w:trPr>
        <w:tc>
          <w:tcPr>
            <w:shd w:fill="4472c4" w:val="clear"/>
            <w:vAlign w:val="center"/>
          </w:tcPr>
          <w:p w:rsidR="00000000" w:rsidDel="00000000" w:rsidP="00000000" w:rsidRDefault="00000000" w:rsidRPr="00000000" w14:paraId="00000801">
            <w:pPr>
              <w:jc w:val="center"/>
              <w:rPr>
                <w:b w:val="1"/>
                <w:color w:val="ffffff"/>
                <w:sz w:val="28"/>
                <w:szCs w:val="28"/>
              </w:rPr>
            </w:pPr>
            <w:r w:rsidDel="00000000" w:rsidR="00000000" w:rsidRPr="00000000">
              <w:rPr>
                <w:b w:val="1"/>
                <w:color w:val="ffffff"/>
                <w:sz w:val="28"/>
                <w:szCs w:val="28"/>
                <w:rtl w:val="0"/>
              </w:rPr>
              <w:t xml:space="preserve">Action physique</w:t>
            </w:r>
          </w:p>
        </w:tc>
        <w:tc>
          <w:tcPr>
            <w:shd w:fill="4472c4" w:val="clear"/>
            <w:vAlign w:val="center"/>
          </w:tcPr>
          <w:p w:rsidR="00000000" w:rsidDel="00000000" w:rsidP="00000000" w:rsidRDefault="00000000" w:rsidRPr="00000000" w14:paraId="00000802">
            <w:pPr>
              <w:jc w:val="center"/>
              <w:rPr>
                <w:b w:val="1"/>
                <w:color w:val="ffffff"/>
                <w:sz w:val="28"/>
                <w:szCs w:val="28"/>
              </w:rPr>
            </w:pPr>
            <w:r w:rsidDel="00000000" w:rsidR="00000000" w:rsidRPr="00000000">
              <w:rPr>
                <w:b w:val="1"/>
                <w:color w:val="ffffff"/>
                <w:sz w:val="28"/>
                <w:szCs w:val="28"/>
                <w:rtl w:val="0"/>
              </w:rPr>
              <w:t xml:space="preserve">Expression des savoirs</w:t>
            </w:r>
          </w:p>
        </w:tc>
        <w:tc>
          <w:tcPr>
            <w:shd w:fill="4472c4" w:val="clear"/>
            <w:vAlign w:val="center"/>
          </w:tcPr>
          <w:p w:rsidR="00000000" w:rsidDel="00000000" w:rsidP="00000000" w:rsidRDefault="00000000" w:rsidRPr="00000000" w14:paraId="00000803">
            <w:pPr>
              <w:jc w:val="center"/>
              <w:rPr>
                <w:b w:val="1"/>
                <w:color w:val="ffffff"/>
                <w:sz w:val="28"/>
                <w:szCs w:val="28"/>
              </w:rPr>
            </w:pPr>
            <w:r w:rsidDel="00000000" w:rsidR="00000000" w:rsidRPr="00000000">
              <w:rPr>
                <w:b w:val="1"/>
                <w:color w:val="ffffff"/>
                <w:sz w:val="28"/>
                <w:szCs w:val="28"/>
                <w:rtl w:val="0"/>
              </w:rPr>
              <w:t xml:space="preserve">Fonctions exécutives</w:t>
            </w:r>
          </w:p>
        </w:tc>
      </w:tr>
      <w:tr>
        <w:trPr>
          <w:cantSplit w:val="0"/>
          <w:trHeight w:val="686" w:hRule="atLeast"/>
          <w:tblHeader w:val="0"/>
        </w:trPr>
        <w:tc>
          <w:tcPr>
            <w:shd w:fill="4472c4" w:val="clear"/>
            <w:vAlign w:val="center"/>
          </w:tcPr>
          <w:p w:rsidR="00000000" w:rsidDel="00000000" w:rsidP="00000000" w:rsidRDefault="00000000" w:rsidRPr="00000000" w14:paraId="00000804">
            <w:pPr>
              <w:jc w:val="center"/>
              <w:rPr>
                <w:color w:val="ffffff"/>
              </w:rPr>
            </w:pPr>
            <w:r w:rsidDel="00000000" w:rsidR="00000000" w:rsidRPr="00000000">
              <w:rPr>
                <w:color w:val="ffffff"/>
              </w:rPr>
              <w:drawing>
                <wp:inline distB="0" distT="0" distL="0" distR="0">
                  <wp:extent cx="683158" cy="670507"/>
                  <wp:effectExtent b="0" l="0" r="0" t="0"/>
                  <wp:docPr id="2016346235" name="image157.jpg"/>
                  <a:graphic>
                    <a:graphicData uri="http://schemas.openxmlformats.org/drawingml/2006/picture">
                      <pic:pic>
                        <pic:nvPicPr>
                          <pic:cNvPr id="0" name="image157.jpg"/>
                          <pic:cNvPicPr preferRelativeResize="0"/>
                        </pic:nvPicPr>
                        <pic:blipFill>
                          <a:blip r:embed="rId140"/>
                          <a:srcRect b="0" l="0" r="0" t="0"/>
                          <a:stretch>
                            <a:fillRect/>
                          </a:stretch>
                        </pic:blipFill>
                        <pic:spPr>
                          <a:xfrm>
                            <a:off x="0" y="0"/>
                            <a:ext cx="683158" cy="670507"/>
                          </a:xfrm>
                          <a:prstGeom prst="rect"/>
                          <a:ln/>
                        </pic:spPr>
                      </pic:pic>
                    </a:graphicData>
                  </a:graphic>
                </wp:inline>
              </w:drawing>
            </w:r>
            <w:r w:rsidDel="00000000" w:rsidR="00000000" w:rsidRPr="00000000">
              <w:rPr>
                <w:rtl w:val="0"/>
              </w:rPr>
            </w:r>
          </w:p>
        </w:tc>
        <w:tc>
          <w:tcPr>
            <w:shd w:fill="4472c4" w:val="clear"/>
            <w:vAlign w:val="center"/>
          </w:tcPr>
          <w:p w:rsidR="00000000" w:rsidDel="00000000" w:rsidP="00000000" w:rsidRDefault="00000000" w:rsidRPr="00000000" w14:paraId="00000805">
            <w:pPr>
              <w:jc w:val="center"/>
              <w:rPr>
                <w:color w:val="ffffff"/>
              </w:rPr>
            </w:pPr>
            <w:r w:rsidDel="00000000" w:rsidR="00000000" w:rsidRPr="00000000">
              <w:rPr>
                <w:color w:val="ffffff"/>
              </w:rPr>
              <w:drawing>
                <wp:inline distB="0" distT="0" distL="0" distR="0">
                  <wp:extent cx="760345" cy="718491"/>
                  <wp:effectExtent b="0" l="0" r="0" t="0"/>
                  <wp:docPr id="2016346237" name="image171.jpg"/>
                  <a:graphic>
                    <a:graphicData uri="http://schemas.openxmlformats.org/drawingml/2006/picture">
                      <pic:pic>
                        <pic:nvPicPr>
                          <pic:cNvPr id="0" name="image171.jpg"/>
                          <pic:cNvPicPr preferRelativeResize="0"/>
                        </pic:nvPicPr>
                        <pic:blipFill>
                          <a:blip r:embed="rId141"/>
                          <a:srcRect b="0" l="0" r="0" t="0"/>
                          <a:stretch>
                            <a:fillRect/>
                          </a:stretch>
                        </pic:blipFill>
                        <pic:spPr>
                          <a:xfrm>
                            <a:off x="0" y="0"/>
                            <a:ext cx="760345" cy="718491"/>
                          </a:xfrm>
                          <a:prstGeom prst="rect"/>
                          <a:ln/>
                        </pic:spPr>
                      </pic:pic>
                    </a:graphicData>
                  </a:graphic>
                </wp:inline>
              </w:drawing>
            </w:r>
            <w:r w:rsidDel="00000000" w:rsidR="00000000" w:rsidRPr="00000000">
              <w:rPr>
                <w:rtl w:val="0"/>
              </w:rPr>
            </w:r>
          </w:p>
        </w:tc>
        <w:tc>
          <w:tcPr>
            <w:shd w:fill="4472c4" w:val="clear"/>
            <w:vAlign w:val="center"/>
          </w:tcPr>
          <w:p w:rsidR="00000000" w:rsidDel="00000000" w:rsidP="00000000" w:rsidRDefault="00000000" w:rsidRPr="00000000" w14:paraId="00000806">
            <w:pPr>
              <w:jc w:val="center"/>
              <w:rPr>
                <w:color w:val="ffffff"/>
              </w:rPr>
            </w:pPr>
            <w:r w:rsidDel="00000000" w:rsidR="00000000" w:rsidRPr="00000000">
              <w:rPr>
                <w:color w:val="ffffff"/>
              </w:rPr>
              <w:drawing>
                <wp:inline distB="0" distT="0" distL="0" distR="0">
                  <wp:extent cx="731661" cy="699948"/>
                  <wp:effectExtent b="0" l="0" r="0" t="0"/>
                  <wp:docPr id="2016346239" name="image167.jpg"/>
                  <a:graphic>
                    <a:graphicData uri="http://schemas.openxmlformats.org/drawingml/2006/picture">
                      <pic:pic>
                        <pic:nvPicPr>
                          <pic:cNvPr id="0" name="image167.jpg"/>
                          <pic:cNvPicPr preferRelativeResize="0"/>
                        </pic:nvPicPr>
                        <pic:blipFill>
                          <a:blip r:embed="rId142"/>
                          <a:srcRect b="0" l="0" r="0" t="0"/>
                          <a:stretch>
                            <a:fillRect/>
                          </a:stretch>
                        </pic:blipFill>
                        <pic:spPr>
                          <a:xfrm>
                            <a:off x="0" y="0"/>
                            <a:ext cx="731661" cy="699948"/>
                          </a:xfrm>
                          <a:prstGeom prst="rect"/>
                          <a:ln/>
                        </pic:spPr>
                      </pic:pic>
                    </a:graphicData>
                  </a:graphic>
                </wp:inline>
              </w:drawing>
            </w:r>
            <w:r w:rsidDel="00000000" w:rsidR="00000000" w:rsidRPr="00000000">
              <w:rPr>
                <w:rtl w:val="0"/>
              </w:rPr>
            </w:r>
          </w:p>
        </w:tc>
      </w:tr>
      <w:tr>
        <w:trPr>
          <w:cantSplit w:val="0"/>
          <w:trHeight w:val="624" w:hRule="atLeast"/>
          <w:tblHeader w:val="0"/>
        </w:trPr>
        <w:tc>
          <w:tcPr>
            <w:shd w:fill="4472c4" w:val="clear"/>
          </w:tcPr>
          <w:p w:rsidR="00000000" w:rsidDel="00000000" w:rsidP="00000000" w:rsidRDefault="00000000" w:rsidRPr="00000000" w14:paraId="0000080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varier les méthodes de réaction et d’interaction</w:t>
            </w:r>
          </w:p>
        </w:tc>
        <w:tc>
          <w:tcPr>
            <w:shd w:fill="4472c4" w:val="clear"/>
          </w:tcPr>
          <w:p w:rsidR="00000000" w:rsidDel="00000000" w:rsidP="00000000" w:rsidRDefault="00000000" w:rsidRPr="00000000" w14:paraId="0000080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utiliser plusieurs supports de communication</w:t>
            </w:r>
          </w:p>
        </w:tc>
        <w:tc>
          <w:tcPr>
            <w:shd w:fill="4472c4" w:val="clear"/>
          </w:tcPr>
          <w:p w:rsidR="00000000" w:rsidDel="00000000" w:rsidP="00000000" w:rsidRDefault="00000000" w:rsidRPr="00000000" w14:paraId="0000080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guider l’élève dans l’établissement d’objectifs appropriés</w:t>
            </w:r>
          </w:p>
        </w:tc>
      </w:tr>
    </w:tbl>
    <w:p w:rsidR="00000000" w:rsidDel="00000000" w:rsidP="00000000" w:rsidRDefault="00000000" w:rsidRPr="00000000" w14:paraId="0000080A">
      <w:pPr>
        <w:rPr>
          <w:color w:val="ffffff"/>
          <w:sz w:val="16"/>
          <w:szCs w:val="16"/>
        </w:rPr>
      </w:pPr>
      <w:r w:rsidDel="00000000" w:rsidR="00000000" w:rsidRPr="00000000">
        <w:rPr>
          <w:rtl w:val="0"/>
        </w:rPr>
      </w:r>
    </w:p>
    <w:tbl>
      <w:tblPr>
        <w:tblStyle w:val="Table36"/>
        <w:tblW w:w="11043.000000000002" w:type="dxa"/>
        <w:jc w:val="left"/>
        <w:tblInd w:w="9.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3430"/>
        <w:gridCol w:w="3457"/>
        <w:gridCol w:w="4156"/>
        <w:tblGridChange w:id="0">
          <w:tblGrid>
            <w:gridCol w:w="3430"/>
            <w:gridCol w:w="3457"/>
            <w:gridCol w:w="4156"/>
          </w:tblGrid>
        </w:tblGridChange>
      </w:tblGrid>
      <w:tr>
        <w:trPr>
          <w:cantSplit w:val="0"/>
          <w:trHeight w:val="607" w:hRule="atLeast"/>
          <w:tblHeader w:val="0"/>
        </w:trPr>
        <w:tc>
          <w:tcPr>
            <w:gridSpan w:val="3"/>
            <w:shd w:fill="92d050" w:val="clear"/>
            <w:vAlign w:val="center"/>
          </w:tcPr>
          <w:p w:rsidR="00000000" w:rsidDel="00000000" w:rsidP="00000000" w:rsidRDefault="00000000" w:rsidRPr="00000000" w14:paraId="0000080B">
            <w:pPr>
              <w:jc w:val="center"/>
              <w:rPr>
                <w:b w:val="1"/>
                <w:color w:val="ffffff"/>
                <w:sz w:val="28"/>
                <w:szCs w:val="28"/>
              </w:rPr>
            </w:pPr>
            <w:r w:rsidDel="00000000" w:rsidR="00000000" w:rsidRPr="00000000">
              <w:rPr>
                <w:b w:val="1"/>
                <w:color w:val="ffffff"/>
                <w:sz w:val="28"/>
                <w:szCs w:val="28"/>
                <w:rtl w:val="0"/>
              </w:rPr>
              <w:t xml:space="preserve">RÉSEAUX AFFECTIFS</w:t>
            </w:r>
          </w:p>
          <w:p w:rsidR="00000000" w:rsidDel="00000000" w:rsidP="00000000" w:rsidRDefault="00000000" w:rsidRPr="00000000" w14:paraId="0000080C">
            <w:pPr>
              <w:jc w:val="center"/>
              <w:rPr>
                <w:color w:val="ffffff"/>
              </w:rPr>
            </w:pPr>
            <w:r w:rsidDel="00000000" w:rsidR="00000000" w:rsidRPr="00000000">
              <w:rPr>
                <w:b w:val="1"/>
                <w:color w:val="ffffff"/>
                <w:sz w:val="28"/>
                <w:szCs w:val="28"/>
                <w:rtl w:val="0"/>
              </w:rPr>
              <w:t xml:space="preserve">(POURQUOI)</w:t>
            </w:r>
            <w:r w:rsidDel="00000000" w:rsidR="00000000" w:rsidRPr="00000000">
              <w:rPr>
                <w:rtl w:val="0"/>
              </w:rPr>
            </w:r>
          </w:p>
        </w:tc>
      </w:tr>
      <w:tr>
        <w:trPr>
          <w:cantSplit w:val="0"/>
          <w:trHeight w:val="64" w:hRule="atLeast"/>
          <w:tblHeader w:val="0"/>
        </w:trPr>
        <w:tc>
          <w:tcPr>
            <w:gridSpan w:val="3"/>
            <w:shd w:fill="92d050" w:val="clear"/>
            <w:vAlign w:val="center"/>
          </w:tcPr>
          <w:p w:rsidR="00000000" w:rsidDel="00000000" w:rsidP="00000000" w:rsidRDefault="00000000" w:rsidRPr="00000000" w14:paraId="0000080F">
            <w:pPr>
              <w:jc w:val="center"/>
              <w:rPr>
                <w:b w:val="1"/>
                <w:color w:val="ffffff"/>
                <w:sz w:val="28"/>
                <w:szCs w:val="28"/>
              </w:rPr>
            </w:pPr>
            <w:r w:rsidDel="00000000" w:rsidR="00000000" w:rsidRPr="00000000">
              <w:rPr>
                <w:b w:val="1"/>
                <w:color w:val="ffffff"/>
                <w:sz w:val="28"/>
                <w:szCs w:val="28"/>
                <w:rtl w:val="0"/>
              </w:rPr>
              <w:t xml:space="preserve">Stimuler l’intérêt et la motivation envers l’apprentissage</w:t>
            </w:r>
          </w:p>
        </w:tc>
      </w:tr>
      <w:tr>
        <w:trPr>
          <w:cantSplit w:val="0"/>
          <w:trHeight w:val="273" w:hRule="atLeast"/>
          <w:tblHeader w:val="0"/>
        </w:trPr>
        <w:tc>
          <w:tcPr>
            <w:shd w:fill="92d050" w:val="clear"/>
            <w:vAlign w:val="center"/>
          </w:tcPr>
          <w:p w:rsidR="00000000" w:rsidDel="00000000" w:rsidP="00000000" w:rsidRDefault="00000000" w:rsidRPr="00000000" w14:paraId="00000812">
            <w:pPr>
              <w:jc w:val="center"/>
              <w:rPr>
                <w:b w:val="1"/>
                <w:color w:val="ffffff"/>
                <w:sz w:val="28"/>
                <w:szCs w:val="28"/>
              </w:rPr>
            </w:pPr>
            <w:r w:rsidDel="00000000" w:rsidR="00000000" w:rsidRPr="00000000">
              <w:rPr>
                <w:b w:val="1"/>
                <w:color w:val="ffffff"/>
                <w:sz w:val="28"/>
                <w:szCs w:val="28"/>
                <w:rtl w:val="0"/>
              </w:rPr>
              <w:t xml:space="preserve">Éveiller l’intérêt</w:t>
            </w:r>
          </w:p>
        </w:tc>
        <w:tc>
          <w:tcPr>
            <w:shd w:fill="92d050" w:val="clear"/>
            <w:vAlign w:val="center"/>
          </w:tcPr>
          <w:p w:rsidR="00000000" w:rsidDel="00000000" w:rsidP="00000000" w:rsidRDefault="00000000" w:rsidRPr="00000000" w14:paraId="00000813">
            <w:pPr>
              <w:jc w:val="center"/>
              <w:rPr>
                <w:b w:val="1"/>
                <w:color w:val="ffffff"/>
                <w:sz w:val="28"/>
                <w:szCs w:val="28"/>
              </w:rPr>
            </w:pPr>
            <w:r w:rsidDel="00000000" w:rsidR="00000000" w:rsidRPr="00000000">
              <w:rPr>
                <w:b w:val="1"/>
                <w:color w:val="ffffff"/>
                <w:sz w:val="28"/>
                <w:szCs w:val="28"/>
                <w:rtl w:val="0"/>
              </w:rPr>
              <w:t xml:space="preserve">Persévérance</w:t>
            </w:r>
          </w:p>
        </w:tc>
        <w:tc>
          <w:tcPr>
            <w:shd w:fill="92d050" w:val="clear"/>
            <w:vAlign w:val="center"/>
          </w:tcPr>
          <w:p w:rsidR="00000000" w:rsidDel="00000000" w:rsidP="00000000" w:rsidRDefault="00000000" w:rsidRPr="00000000" w14:paraId="00000814">
            <w:pPr>
              <w:jc w:val="center"/>
              <w:rPr>
                <w:b w:val="1"/>
                <w:color w:val="ffffff"/>
                <w:sz w:val="28"/>
                <w:szCs w:val="28"/>
              </w:rPr>
            </w:pPr>
            <w:r w:rsidDel="00000000" w:rsidR="00000000" w:rsidRPr="00000000">
              <w:rPr>
                <w:b w:val="1"/>
                <w:color w:val="ffffff"/>
                <w:sz w:val="28"/>
                <w:szCs w:val="28"/>
                <w:rtl w:val="0"/>
              </w:rPr>
              <w:t xml:space="preserve">Autorégulation</w:t>
            </w:r>
          </w:p>
        </w:tc>
      </w:tr>
      <w:tr>
        <w:trPr>
          <w:cantSplit w:val="0"/>
          <w:trHeight w:val="577" w:hRule="atLeast"/>
          <w:tblHeader w:val="0"/>
        </w:trPr>
        <w:tc>
          <w:tcPr>
            <w:shd w:fill="92d050" w:val="clear"/>
            <w:vAlign w:val="center"/>
          </w:tcPr>
          <w:p w:rsidR="00000000" w:rsidDel="00000000" w:rsidP="00000000" w:rsidRDefault="00000000" w:rsidRPr="00000000" w14:paraId="00000815">
            <w:pPr>
              <w:jc w:val="center"/>
              <w:rPr>
                <w:color w:val="ffffff"/>
              </w:rPr>
            </w:pPr>
            <w:r w:rsidDel="00000000" w:rsidR="00000000" w:rsidRPr="00000000">
              <w:rPr>
                <w:color w:val="ffffff"/>
              </w:rPr>
              <w:drawing>
                <wp:inline distB="0" distT="0" distL="0" distR="0">
                  <wp:extent cx="770883" cy="756738"/>
                  <wp:effectExtent b="0" l="0" r="0" t="0"/>
                  <wp:docPr id="2016346240" name="image161.jpg"/>
                  <a:graphic>
                    <a:graphicData uri="http://schemas.openxmlformats.org/drawingml/2006/picture">
                      <pic:pic>
                        <pic:nvPicPr>
                          <pic:cNvPr id="0" name="image161.jpg"/>
                          <pic:cNvPicPr preferRelativeResize="0"/>
                        </pic:nvPicPr>
                        <pic:blipFill>
                          <a:blip r:embed="rId143"/>
                          <a:srcRect b="0" l="0" r="0" t="0"/>
                          <a:stretch>
                            <a:fillRect/>
                          </a:stretch>
                        </pic:blipFill>
                        <pic:spPr>
                          <a:xfrm>
                            <a:off x="0" y="0"/>
                            <a:ext cx="770883" cy="756738"/>
                          </a:xfrm>
                          <a:prstGeom prst="rect"/>
                          <a:ln/>
                        </pic:spPr>
                      </pic:pic>
                    </a:graphicData>
                  </a:graphic>
                </wp:inline>
              </w:drawing>
            </w:r>
            <w:r w:rsidDel="00000000" w:rsidR="00000000" w:rsidRPr="00000000">
              <w:rPr>
                <w:rtl w:val="0"/>
              </w:rPr>
            </w:r>
          </w:p>
        </w:tc>
        <w:tc>
          <w:tcPr>
            <w:shd w:fill="92d050" w:val="clear"/>
            <w:vAlign w:val="center"/>
          </w:tcPr>
          <w:p w:rsidR="00000000" w:rsidDel="00000000" w:rsidP="00000000" w:rsidRDefault="00000000" w:rsidRPr="00000000" w14:paraId="00000816">
            <w:pPr>
              <w:jc w:val="center"/>
              <w:rPr>
                <w:color w:val="ffffff"/>
              </w:rPr>
            </w:pPr>
            <w:r w:rsidDel="00000000" w:rsidR="00000000" w:rsidRPr="00000000">
              <w:rPr>
                <w:color w:val="ffffff"/>
              </w:rPr>
              <w:drawing>
                <wp:inline distB="0" distT="0" distL="0" distR="0">
                  <wp:extent cx="810065" cy="769078"/>
                  <wp:effectExtent b="0" l="0" r="0" t="0"/>
                  <wp:docPr id="2016346242" name="image160.jpg"/>
                  <a:graphic>
                    <a:graphicData uri="http://schemas.openxmlformats.org/drawingml/2006/picture">
                      <pic:pic>
                        <pic:nvPicPr>
                          <pic:cNvPr id="0" name="image160.jpg"/>
                          <pic:cNvPicPr preferRelativeResize="0"/>
                        </pic:nvPicPr>
                        <pic:blipFill>
                          <a:blip r:embed="rId144"/>
                          <a:srcRect b="0" l="0" r="0" t="0"/>
                          <a:stretch>
                            <a:fillRect/>
                          </a:stretch>
                        </pic:blipFill>
                        <pic:spPr>
                          <a:xfrm>
                            <a:off x="0" y="0"/>
                            <a:ext cx="810065" cy="769078"/>
                          </a:xfrm>
                          <a:prstGeom prst="rect"/>
                          <a:ln/>
                        </pic:spPr>
                      </pic:pic>
                    </a:graphicData>
                  </a:graphic>
                </wp:inline>
              </w:drawing>
            </w:r>
            <w:r w:rsidDel="00000000" w:rsidR="00000000" w:rsidRPr="00000000">
              <w:rPr>
                <w:rtl w:val="0"/>
              </w:rPr>
            </w:r>
          </w:p>
        </w:tc>
        <w:tc>
          <w:tcPr>
            <w:shd w:fill="92d050" w:val="clear"/>
            <w:vAlign w:val="center"/>
          </w:tcPr>
          <w:p w:rsidR="00000000" w:rsidDel="00000000" w:rsidP="00000000" w:rsidRDefault="00000000" w:rsidRPr="00000000" w14:paraId="00000817">
            <w:pPr>
              <w:jc w:val="center"/>
              <w:rPr>
                <w:color w:val="ffffff"/>
              </w:rPr>
            </w:pPr>
            <w:r w:rsidDel="00000000" w:rsidR="00000000" w:rsidRPr="00000000">
              <w:rPr>
                <w:color w:val="ffffff"/>
              </w:rPr>
              <w:drawing>
                <wp:inline distB="0" distT="0" distL="0" distR="0">
                  <wp:extent cx="702602" cy="672794"/>
                  <wp:effectExtent b="0" l="0" r="0" t="0"/>
                  <wp:docPr id="2016346244" name="image165.jpg"/>
                  <a:graphic>
                    <a:graphicData uri="http://schemas.openxmlformats.org/drawingml/2006/picture">
                      <pic:pic>
                        <pic:nvPicPr>
                          <pic:cNvPr id="0" name="image165.jpg"/>
                          <pic:cNvPicPr preferRelativeResize="0"/>
                        </pic:nvPicPr>
                        <pic:blipFill>
                          <a:blip r:embed="rId145"/>
                          <a:srcRect b="0" l="0" r="0" t="0"/>
                          <a:stretch>
                            <a:fillRect/>
                          </a:stretch>
                        </pic:blipFill>
                        <pic:spPr>
                          <a:xfrm>
                            <a:off x="0" y="0"/>
                            <a:ext cx="702602" cy="672794"/>
                          </a:xfrm>
                          <a:prstGeom prst="rect"/>
                          <a:ln/>
                        </pic:spPr>
                      </pic:pic>
                    </a:graphicData>
                  </a:graphic>
                </wp:inline>
              </w:drawing>
            </w:r>
            <w:r w:rsidDel="00000000" w:rsidR="00000000" w:rsidRPr="00000000">
              <w:rPr>
                <w:rtl w:val="0"/>
              </w:rPr>
            </w:r>
          </w:p>
        </w:tc>
      </w:tr>
      <w:tr>
        <w:trPr>
          <w:cantSplit w:val="0"/>
          <w:trHeight w:val="294" w:hRule="atLeast"/>
          <w:tblHeader w:val="0"/>
        </w:trPr>
        <w:tc>
          <w:tcPr>
            <w:shd w:fill="92d050" w:val="clear"/>
          </w:tcPr>
          <w:p w:rsidR="00000000" w:rsidDel="00000000" w:rsidP="00000000" w:rsidRDefault="00000000" w:rsidRPr="00000000" w14:paraId="0000081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optimiser les choix individuels et l’autonomie</w:t>
            </w:r>
          </w:p>
        </w:tc>
        <w:tc>
          <w:tcPr>
            <w:shd w:fill="92d050" w:val="clear"/>
          </w:tcPr>
          <w:p w:rsidR="00000000" w:rsidDel="00000000" w:rsidP="00000000" w:rsidRDefault="00000000" w:rsidRPr="00000000" w14:paraId="0000081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souligner l’importance des buts et des objectifs </w:t>
            </w:r>
          </w:p>
        </w:tc>
        <w:tc>
          <w:tcPr>
            <w:shd w:fill="92d050" w:val="clear"/>
          </w:tcPr>
          <w:p w:rsidR="00000000" w:rsidDel="00000000" w:rsidP="00000000" w:rsidRDefault="00000000" w:rsidRPr="00000000" w14:paraId="0000081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80" w:before="0" w:line="240" w:lineRule="auto"/>
              <w:ind w:left="313" w:right="0" w:hanging="36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développer les stratégies d’autoévaluation</w:t>
            </w:r>
          </w:p>
        </w:tc>
      </w:tr>
    </w:tbl>
    <w:p w:rsidR="00000000" w:rsidDel="00000000" w:rsidP="00000000" w:rsidRDefault="00000000" w:rsidRPr="00000000" w14:paraId="0000081B">
      <w:pPr>
        <w:keepNext w:val="1"/>
        <w:spacing w:after="60" w:lineRule="auto"/>
        <w:rPr>
          <w:b w:val="1"/>
          <w:smallCaps w:val="1"/>
          <w:color w:val="595959"/>
          <w:sz w:val="32"/>
          <w:szCs w:val="32"/>
        </w:rPr>
      </w:pPr>
      <w:bookmarkStart w:colFirst="0" w:colLast="0" w:name="_heading=h.tyjcwt" w:id="5"/>
      <w:bookmarkEnd w:id="5"/>
      <w:r w:rsidDel="00000000" w:rsidR="00000000" w:rsidRPr="00000000">
        <w:rPr>
          <w:b w:val="1"/>
          <w:smallCaps w:val="1"/>
          <w:color w:val="595959"/>
          <w:sz w:val="32"/>
          <w:szCs w:val="32"/>
          <w:rtl w:val="0"/>
        </w:rPr>
        <w:t xml:space="preserve">DIFFÉRENCIER LES STRUCTURES ORGANISATIONELLES </w:t>
      </w:r>
      <w:r w:rsidDel="00000000" w:rsidR="00000000" w:rsidRPr="00000000">
        <w:rPr>
          <w:b w:val="1"/>
          <w:smallCaps w:val="1"/>
          <w:color w:val="ffffff"/>
          <w:sz w:val="32"/>
          <w:szCs w:val="32"/>
          <w:vertAlign w:val="superscript"/>
        </w:rPr>
        <w:footnoteReference w:customMarkFollows="0" w:id="11"/>
      </w:r>
      <w:r w:rsidDel="00000000" w:rsidR="00000000" w:rsidRPr="00000000">
        <w:rPr>
          <w:b w:val="1"/>
          <w:smallCaps w:val="1"/>
          <w:color w:val="595959"/>
          <w:sz w:val="32"/>
          <w:szCs w:val="32"/>
          <w:rtl w:val="0"/>
        </w:rPr>
        <w:t xml:space="preserve"> </w:t>
      </w:r>
      <w:r w:rsidDel="00000000" w:rsidR="00000000" w:rsidRPr="00000000">
        <w:rPr>
          <w:b w:val="1"/>
          <w:smallCaps w:val="1"/>
          <w:color w:val="ffffff"/>
          <w:sz w:val="32"/>
          <w:szCs w:val="32"/>
          <w:vertAlign w:val="superscript"/>
        </w:rPr>
        <w:footnoteReference w:customMarkFollows="0" w:id="12"/>
      </w:r>
      <w:r w:rsidDel="00000000" w:rsidR="00000000" w:rsidRPr="00000000">
        <w:rPr>
          <w:rtl w:val="0"/>
        </w:rPr>
      </w:r>
    </w:p>
    <w:p w:rsidR="00000000" w:rsidDel="00000000" w:rsidP="00000000" w:rsidRDefault="00000000" w:rsidRPr="00000000" w14:paraId="00000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différenciation des structures correspond aux moyens d’organiser ou d’aménager la classe et aux types de regroupement des élèves.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(Travail en grand groupe, en sous-groupes d’intérêts ou de besoins, en dyades, individuel, etc.)</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508000</wp:posOffset>
                </wp:positionV>
                <wp:extent cx="6742430" cy="2905125"/>
                <wp:effectExtent b="0" l="0" r="0" t="0"/>
                <wp:wrapSquare wrapText="bothSides" distB="0" distT="0" distL="114300" distR="114300"/>
                <wp:docPr id="2016346087" name=""/>
                <a:graphic>
                  <a:graphicData uri="http://schemas.microsoft.com/office/word/2010/wordprocessingShape">
                    <wps:wsp>
                      <wps:cNvSpPr/>
                      <wps:cNvPr id="400" name="Shape 400"/>
                      <wps:spPr>
                        <a:xfrm>
                          <a:off x="1989073" y="2341725"/>
                          <a:ext cx="6713855" cy="2876550"/>
                        </a:xfrm>
                        <a:prstGeom prst="roundRect">
                          <a:avLst>
                            <a:gd fmla="val 16667" name="adj"/>
                          </a:avLst>
                        </a:prstGeom>
                        <a:solidFill>
                          <a:srgbClr val="FFEFF7"/>
                        </a:solidFill>
                        <a:ln cap="flat" cmpd="sng" w="28575">
                          <a:solidFill>
                            <a:srgbClr val="FFFFFF"/>
                          </a:solidFill>
                          <a:prstDash val="solid"/>
                          <a:round/>
                          <a:headEnd len="sm" w="sm" type="none"/>
                          <a:tailEnd len="sm" w="sm" type="none"/>
                        </a:ln>
                      </wps:spPr>
                      <wps:txbx>
                        <w:txbxContent>
                          <w:p w:rsidR="00000000" w:rsidDel="00000000" w:rsidP="00000000" w:rsidRDefault="00000000" w:rsidRPr="00000000">
                            <w:pPr>
                              <w:spacing w:after="60" w:before="6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flexibilité au niveau des structures organisationnelles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14 15</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Proposer des ateliers de création</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Offrir des centres d’exploration musicale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Exploiter la classe inversée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Varier les modes d’organisation de la classe pour répondre aux besoins d’apprentissage ou d’enseignement</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Varier l’aménagement de la classe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Proposer des temps d’arrêts pour favoriser la concentration et l’apprentissage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Permettre les pairs aidants</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Offrir un support pour gérer le temps</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Proposer des espaces de travail selon les besoins des élèves</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Proposer du travail individuel, en dyade, en équipe ou collectif</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Permettre à l’élève de poursuivre un travail au-delà de la classe de musique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Etc.</w:t>
                            </w:r>
                          </w:p>
                        </w:txbxContent>
                      </wps:txbx>
                      <wps:bodyPr anchorCtr="0" anchor="t" bIns="0" lIns="36000" spcFirstLastPara="1" rIns="360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508000</wp:posOffset>
                </wp:positionV>
                <wp:extent cx="6742430" cy="2905125"/>
                <wp:effectExtent b="0" l="0" r="0" t="0"/>
                <wp:wrapSquare wrapText="bothSides" distB="0" distT="0" distL="114300" distR="114300"/>
                <wp:docPr id="2016346087" name="image217.png"/>
                <a:graphic>
                  <a:graphicData uri="http://schemas.openxmlformats.org/drawingml/2006/picture">
                    <pic:pic>
                      <pic:nvPicPr>
                        <pic:cNvPr id="0" name="image217.png"/>
                        <pic:cNvPicPr preferRelativeResize="0"/>
                      </pic:nvPicPr>
                      <pic:blipFill>
                        <a:blip r:embed="rId146"/>
                        <a:srcRect/>
                        <a:stretch>
                          <a:fillRect/>
                        </a:stretch>
                      </pic:blipFill>
                      <pic:spPr>
                        <a:xfrm>
                          <a:off x="0" y="0"/>
                          <a:ext cx="6742430" cy="2905125"/>
                        </a:xfrm>
                        <a:prstGeom prst="rect"/>
                        <a:ln/>
                      </pic:spPr>
                    </pic:pic>
                  </a:graphicData>
                </a:graphic>
              </wp:anchor>
            </w:drawing>
          </mc:Fallback>
        </mc:AlternateContent>
      </w:r>
    </w:p>
    <w:tbl>
      <w:tblPr>
        <w:tblStyle w:val="Table37"/>
        <w:tblW w:w="10710.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718"/>
        <w:gridCol w:w="1800"/>
        <w:gridCol w:w="1907"/>
        <w:gridCol w:w="1689"/>
        <w:gridCol w:w="1907"/>
        <w:gridCol w:w="1682"/>
        <w:gridCol w:w="7"/>
        <w:tblGridChange w:id="0">
          <w:tblGrid>
            <w:gridCol w:w="1718"/>
            <w:gridCol w:w="1800"/>
            <w:gridCol w:w="1907"/>
            <w:gridCol w:w="1689"/>
            <w:gridCol w:w="1907"/>
            <w:gridCol w:w="1682"/>
            <w:gridCol w:w="7"/>
          </w:tblGrid>
        </w:tblGridChange>
      </w:tblGrid>
      <w:tr>
        <w:trPr>
          <w:cantSplit w:val="0"/>
          <w:tblHeader w:val="0"/>
        </w:trPr>
        <w:tc>
          <w:tcPr>
            <w:gridSpan w:val="2"/>
            <w:shd w:fill="ff99cc" w:val="clear"/>
          </w:tcPr>
          <w:p w:rsidR="00000000" w:rsidDel="00000000" w:rsidP="00000000" w:rsidRDefault="00000000" w:rsidRPr="00000000" w14:paraId="0000081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Apprentissages collectifs</w:t>
            </w:r>
          </w:p>
        </w:tc>
        <w:tc>
          <w:tcPr>
            <w:gridSpan w:val="5"/>
            <w:shd w:fill="ff99cc" w:val="clear"/>
          </w:tcPr>
          <w:p w:rsidR="00000000" w:rsidDel="00000000" w:rsidP="00000000" w:rsidRDefault="00000000" w:rsidRPr="00000000" w14:paraId="0000081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Apprentissages par stations</w:t>
            </w:r>
          </w:p>
        </w:tc>
      </w:tr>
      <w:tr>
        <w:trPr>
          <w:cantSplit w:val="0"/>
          <w:tblHeader w:val="0"/>
        </w:trPr>
        <w:tc>
          <w:tcPr>
            <w:gridSpan w:val="2"/>
            <w:vAlign w:val="center"/>
          </w:tcPr>
          <w:p w:rsidR="00000000" w:rsidDel="00000000" w:rsidP="00000000" w:rsidRDefault="00000000" w:rsidRPr="00000000" w14:paraId="0000082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Enseignement explicite</w:t>
            </w:r>
          </w:p>
        </w:tc>
        <w:tc>
          <w:tcPr>
            <w:gridSpan w:val="2"/>
            <w:vAlign w:val="center"/>
          </w:tcPr>
          <w:p w:rsidR="00000000" w:rsidDel="00000000" w:rsidP="00000000" w:rsidRDefault="00000000" w:rsidRPr="00000000" w14:paraId="0000082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Selon un même objectif</w:t>
            </w:r>
          </w:p>
          <w:p w:rsidR="00000000" w:rsidDel="00000000" w:rsidP="00000000" w:rsidRDefault="00000000" w:rsidRPr="00000000" w14:paraId="0000082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Les élèves interprètent une même pièce avec des instruments différents</w:t>
            </w:r>
            <w:r w:rsidDel="00000000" w:rsidR="00000000" w:rsidRPr="00000000">
              <w:rPr>
                <w:rtl w:val="0"/>
              </w:rPr>
            </w:r>
          </w:p>
        </w:tc>
        <w:tc>
          <w:tcPr>
            <w:gridSpan w:val="3"/>
            <w:vAlign w:val="center"/>
          </w:tcPr>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Selon des objectifs différents</w:t>
            </w:r>
          </w:p>
          <w:p w:rsidR="00000000" w:rsidDel="00000000" w:rsidP="00000000" w:rsidRDefault="00000000" w:rsidRPr="00000000" w14:paraId="0000082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Un sous-groupe travaille la compétence Apprécier, un autre la compétence Interpréter et un dernier la compétence Inventer.</w:t>
            </w:r>
            <w:r w:rsidDel="00000000" w:rsidR="00000000" w:rsidRPr="00000000">
              <w:rPr>
                <w:rtl w:val="0"/>
              </w:rPr>
            </w:r>
          </w:p>
        </w:tc>
      </w:tr>
      <w:tr>
        <w:trPr>
          <w:cantSplit w:val="0"/>
          <w:tblHeader w:val="0"/>
        </w:trPr>
        <w:tc>
          <w:tcPr>
            <w:gridSpan w:val="2"/>
          </w:tcPr>
          <w:p w:rsidR="00000000" w:rsidDel="00000000" w:rsidP="00000000" w:rsidRDefault="00000000" w:rsidRPr="00000000" w14:paraId="00000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Pr>
              <w:drawing>
                <wp:inline distB="0" distT="0" distL="0" distR="0">
                  <wp:extent cx="2103960" cy="962231"/>
                  <wp:effectExtent b="0" l="0" r="0" t="0"/>
                  <wp:docPr descr="C:\Users\brigitte.provencal\Pictures\Musique\Musique4.png" id="2016346246" name="image169.png"/>
                  <a:graphic>
                    <a:graphicData uri="http://schemas.openxmlformats.org/drawingml/2006/picture">
                      <pic:pic>
                        <pic:nvPicPr>
                          <pic:cNvPr descr="C:\Users\brigitte.provencal\Pictures\Musique\Musique4.png" id="0" name="image169.png"/>
                          <pic:cNvPicPr preferRelativeResize="0"/>
                        </pic:nvPicPr>
                        <pic:blipFill>
                          <a:blip r:embed="rId147"/>
                          <a:srcRect b="0" l="0" r="0" t="0"/>
                          <a:stretch>
                            <a:fillRect/>
                          </a:stretch>
                        </pic:blipFill>
                        <pic:spPr>
                          <a:xfrm>
                            <a:off x="0" y="0"/>
                            <a:ext cx="2103960" cy="962231"/>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Pr>
              <w:drawing>
                <wp:inline distB="0" distT="0" distL="0" distR="0">
                  <wp:extent cx="2171544" cy="992620"/>
                  <wp:effectExtent b="0" l="0" r="0" t="0"/>
                  <wp:docPr id="2016346248" name="image168.jpg"/>
                  <a:graphic>
                    <a:graphicData uri="http://schemas.openxmlformats.org/drawingml/2006/picture">
                      <pic:pic>
                        <pic:nvPicPr>
                          <pic:cNvPr id="0" name="image168.jpg"/>
                          <pic:cNvPicPr preferRelativeResize="0"/>
                        </pic:nvPicPr>
                        <pic:blipFill>
                          <a:blip r:embed="rId148"/>
                          <a:srcRect b="0" l="0" r="0" t="0"/>
                          <a:stretch>
                            <a:fillRect/>
                          </a:stretch>
                        </pic:blipFill>
                        <pic:spPr>
                          <a:xfrm>
                            <a:off x="0" y="0"/>
                            <a:ext cx="2171544" cy="992620"/>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Pr>
              <w:drawing>
                <wp:inline distB="0" distT="0" distL="0" distR="0">
                  <wp:extent cx="2163410" cy="979485"/>
                  <wp:effectExtent b="0" l="0" r="0" t="0"/>
                  <wp:docPr id="2016346230" name="image154.png"/>
                  <a:graphic>
                    <a:graphicData uri="http://schemas.openxmlformats.org/drawingml/2006/picture">
                      <pic:pic>
                        <pic:nvPicPr>
                          <pic:cNvPr id="0" name="image154.png"/>
                          <pic:cNvPicPr preferRelativeResize="0"/>
                        </pic:nvPicPr>
                        <pic:blipFill>
                          <a:blip r:embed="rId149"/>
                          <a:srcRect b="0" l="0" r="0" t="0"/>
                          <a:stretch>
                            <a:fillRect/>
                          </a:stretch>
                        </pic:blipFill>
                        <pic:spPr>
                          <a:xfrm>
                            <a:off x="0" y="0"/>
                            <a:ext cx="2163410" cy="979485"/>
                          </a:xfrm>
                          <a:prstGeom prst="rect"/>
                          <a:ln/>
                        </pic:spPr>
                      </pic:pic>
                    </a:graphicData>
                  </a:graphic>
                </wp:inline>
              </w:drawing>
            </w:r>
            <w:r w:rsidDel="00000000" w:rsidR="00000000" w:rsidRPr="00000000">
              <w:rPr>
                <w:rtl w:val="0"/>
              </w:rPr>
            </w:r>
          </w:p>
        </w:tc>
      </w:tr>
      <w:tr>
        <w:trPr>
          <w:cantSplit w:val="0"/>
          <w:tblHeader w:val="0"/>
        </w:trPr>
        <w:tc>
          <w:tcPr>
            <w:shd w:fill="ffe1f0" w:val="clear"/>
          </w:tcPr>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Avantages</w:t>
            </w:r>
          </w:p>
        </w:tc>
        <w:tc>
          <w:tcPr>
            <w:shd w:fill="ffe1f0" w:val="clear"/>
          </w:tcPr>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Défis</w:t>
            </w:r>
          </w:p>
        </w:tc>
        <w:tc>
          <w:tcPr>
            <w:shd w:fill="ffe1f0" w:val="clear"/>
          </w:tcPr>
          <w:p w:rsidR="00000000" w:rsidDel="00000000" w:rsidP="00000000" w:rsidRDefault="00000000" w:rsidRPr="00000000" w14:paraId="000008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Avantages</w:t>
            </w:r>
          </w:p>
        </w:tc>
        <w:tc>
          <w:tcPr>
            <w:shd w:fill="ffe1f0" w:val="clear"/>
          </w:tcPr>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Défis</w:t>
            </w:r>
          </w:p>
        </w:tc>
        <w:tc>
          <w:tcPr>
            <w:shd w:fill="ffe1f0" w:val="clear"/>
          </w:tcPr>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Avantages</w:t>
            </w:r>
          </w:p>
        </w:tc>
        <w:tc>
          <w:tcPr>
            <w:gridSpan w:val="2"/>
            <w:shd w:fill="ffe1f0" w:val="clear"/>
          </w:tcPr>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Défis</w:t>
            </w:r>
          </w:p>
        </w:tc>
      </w:tr>
      <w:tr>
        <w:trPr>
          <w:cantSplit w:val="0"/>
          <w:tblHeader w:val="0"/>
        </w:trPr>
        <w:tc>
          <w:tcPr>
            <w:tcBorders>
              <w:bottom w:color="000000" w:space="0" w:sz="4" w:val="single"/>
            </w:tcBorders>
            <w:shd w:fill="auto" w:val="clear"/>
          </w:tcPr>
          <w:p w:rsidR="00000000" w:rsidDel="00000000" w:rsidP="00000000" w:rsidRDefault="00000000" w:rsidRPr="00000000" w14:paraId="0000083A">
            <w:pPr>
              <w:spacing w:after="120" w:before="120" w:lineRule="auto"/>
              <w:rPr>
                <w:sz w:val="18"/>
                <w:szCs w:val="18"/>
              </w:rPr>
            </w:pPr>
            <w:r w:rsidDel="00000000" w:rsidR="00000000" w:rsidRPr="00000000">
              <w:rPr>
                <w:sz w:val="18"/>
                <w:szCs w:val="18"/>
                <w:rtl w:val="0"/>
              </w:rPr>
              <w:t xml:space="preserve">Maximiser le temps</w:t>
            </w:r>
          </w:p>
          <w:p w:rsidR="00000000" w:rsidDel="00000000" w:rsidP="00000000" w:rsidRDefault="00000000" w:rsidRPr="00000000" w14:paraId="0000083B">
            <w:pPr>
              <w:spacing w:after="120" w:before="120" w:lineRule="auto"/>
              <w:rPr>
                <w:sz w:val="18"/>
                <w:szCs w:val="18"/>
              </w:rPr>
            </w:pPr>
            <w:r w:rsidDel="00000000" w:rsidR="00000000" w:rsidRPr="00000000">
              <w:rPr>
                <w:sz w:val="18"/>
                <w:szCs w:val="18"/>
                <w:rtl w:val="0"/>
              </w:rPr>
              <w:t xml:space="preserve">Résultat de groupe qui développe le sentiment d’appartenance </w:t>
            </w:r>
          </w:p>
          <w:p w:rsidR="00000000" w:rsidDel="00000000" w:rsidP="00000000" w:rsidRDefault="00000000" w:rsidRPr="00000000" w14:paraId="0000083C">
            <w:pPr>
              <w:spacing w:after="120" w:before="120" w:lineRule="auto"/>
              <w:rPr>
                <w:sz w:val="18"/>
                <w:szCs w:val="18"/>
              </w:rPr>
            </w:pPr>
            <w:r w:rsidDel="00000000" w:rsidR="00000000" w:rsidRPr="00000000">
              <w:rPr>
                <w:sz w:val="18"/>
                <w:szCs w:val="18"/>
                <w:rtl w:val="0"/>
              </w:rPr>
              <w:t xml:space="preserve">Erreurs moins apparentes</w:t>
            </w:r>
          </w:p>
          <w:p w:rsidR="00000000" w:rsidDel="00000000" w:rsidP="00000000" w:rsidRDefault="00000000" w:rsidRPr="00000000" w14:paraId="0000083D">
            <w:pPr>
              <w:spacing w:after="120" w:before="120" w:lineRule="auto"/>
              <w:rPr>
                <w:sz w:val="18"/>
                <w:szCs w:val="18"/>
              </w:rPr>
            </w:pPr>
            <w:r w:rsidDel="00000000" w:rsidR="00000000" w:rsidRPr="00000000">
              <w:rPr>
                <w:sz w:val="18"/>
                <w:szCs w:val="18"/>
                <w:rtl w:val="0"/>
              </w:rPr>
              <w:t xml:space="preserve">Fierté de l’interprétation</w:t>
            </w:r>
          </w:p>
        </w:tc>
        <w:tc>
          <w:tcPr>
            <w:tcBorders>
              <w:bottom w:color="000000" w:space="0" w:sz="4" w:val="single"/>
            </w:tcBorders>
            <w:shd w:fill="auto" w:val="clear"/>
          </w:tcPr>
          <w:p w:rsidR="00000000" w:rsidDel="00000000" w:rsidP="00000000" w:rsidRDefault="00000000" w:rsidRPr="00000000" w14:paraId="0000083E">
            <w:pPr>
              <w:spacing w:after="120" w:before="120" w:lineRule="auto"/>
              <w:rPr>
                <w:sz w:val="18"/>
                <w:szCs w:val="18"/>
              </w:rPr>
            </w:pPr>
            <w:r w:rsidDel="00000000" w:rsidR="00000000" w:rsidRPr="00000000">
              <w:rPr>
                <w:sz w:val="18"/>
                <w:szCs w:val="18"/>
                <w:rtl w:val="0"/>
              </w:rPr>
              <w:t xml:space="preserve">Quantité de matériel plus élevée</w:t>
            </w:r>
          </w:p>
          <w:p w:rsidR="00000000" w:rsidDel="00000000" w:rsidP="00000000" w:rsidRDefault="00000000" w:rsidRPr="00000000" w14:paraId="0000083F">
            <w:pPr>
              <w:spacing w:after="120" w:before="120" w:lineRule="auto"/>
              <w:rPr>
                <w:sz w:val="18"/>
                <w:szCs w:val="18"/>
              </w:rPr>
            </w:pPr>
            <w:r w:rsidDel="00000000" w:rsidR="00000000" w:rsidRPr="00000000">
              <w:rPr>
                <w:sz w:val="18"/>
                <w:szCs w:val="18"/>
                <w:rtl w:val="0"/>
              </w:rPr>
              <w:t xml:space="preserve">Maintenir l’attention de chaque élève</w:t>
            </w:r>
          </w:p>
          <w:p w:rsidR="00000000" w:rsidDel="00000000" w:rsidP="00000000" w:rsidRDefault="00000000" w:rsidRPr="00000000" w14:paraId="00000840">
            <w:pPr>
              <w:spacing w:after="120" w:before="120" w:lineRule="auto"/>
              <w:rPr>
                <w:sz w:val="18"/>
                <w:szCs w:val="18"/>
              </w:rPr>
            </w:pPr>
            <w:r w:rsidDel="00000000" w:rsidR="00000000" w:rsidRPr="00000000">
              <w:rPr>
                <w:sz w:val="18"/>
                <w:szCs w:val="18"/>
                <w:rtl w:val="0"/>
              </w:rPr>
              <w:t xml:space="preserve">Moins de place au choix</w:t>
            </w:r>
          </w:p>
        </w:tc>
        <w:tc>
          <w:tcPr>
            <w:tcBorders>
              <w:bottom w:color="000000" w:space="0" w:sz="4" w:val="single"/>
            </w:tcBorders>
            <w:shd w:fill="auto" w:val="clear"/>
          </w:tcPr>
          <w:p w:rsidR="00000000" w:rsidDel="00000000" w:rsidP="00000000" w:rsidRDefault="00000000" w:rsidRPr="00000000" w14:paraId="00000841">
            <w:pPr>
              <w:spacing w:after="120" w:before="120" w:lineRule="auto"/>
              <w:rPr>
                <w:sz w:val="18"/>
                <w:szCs w:val="18"/>
              </w:rPr>
            </w:pPr>
            <w:r w:rsidDel="00000000" w:rsidR="00000000" w:rsidRPr="00000000">
              <w:rPr>
                <w:sz w:val="18"/>
                <w:szCs w:val="18"/>
                <w:rtl w:val="0"/>
              </w:rPr>
              <w:t xml:space="preserve">Place aux choix de l’élève</w:t>
            </w:r>
          </w:p>
          <w:p w:rsidR="00000000" w:rsidDel="00000000" w:rsidP="00000000" w:rsidRDefault="00000000" w:rsidRPr="00000000" w14:paraId="00000842">
            <w:pPr>
              <w:spacing w:after="120" w:before="120" w:lineRule="auto"/>
              <w:rPr>
                <w:sz w:val="18"/>
                <w:szCs w:val="18"/>
              </w:rPr>
            </w:pPr>
            <w:r w:rsidDel="00000000" w:rsidR="00000000" w:rsidRPr="00000000">
              <w:rPr>
                <w:sz w:val="18"/>
                <w:szCs w:val="18"/>
                <w:rtl w:val="0"/>
              </w:rPr>
              <w:t xml:space="preserve">Matériel diversifié</w:t>
            </w:r>
          </w:p>
          <w:p w:rsidR="00000000" w:rsidDel="00000000" w:rsidP="00000000" w:rsidRDefault="00000000" w:rsidRPr="00000000" w14:paraId="00000843">
            <w:pPr>
              <w:spacing w:after="120" w:before="120" w:lineRule="auto"/>
              <w:rPr>
                <w:sz w:val="18"/>
                <w:szCs w:val="18"/>
              </w:rPr>
            </w:pPr>
            <w:r w:rsidDel="00000000" w:rsidR="00000000" w:rsidRPr="00000000">
              <w:rPr>
                <w:sz w:val="18"/>
                <w:szCs w:val="18"/>
                <w:rtl w:val="0"/>
              </w:rPr>
              <w:t xml:space="preserve">Sentiment d’appartenance</w:t>
            </w:r>
          </w:p>
          <w:p w:rsidR="00000000" w:rsidDel="00000000" w:rsidP="00000000" w:rsidRDefault="00000000" w:rsidRPr="00000000" w14:paraId="00000844">
            <w:pPr>
              <w:spacing w:after="120" w:before="120" w:lineRule="auto"/>
              <w:rPr>
                <w:sz w:val="18"/>
                <w:szCs w:val="18"/>
              </w:rPr>
            </w:pPr>
            <w:r w:rsidDel="00000000" w:rsidR="00000000" w:rsidRPr="00000000">
              <w:rPr>
                <w:sz w:val="18"/>
                <w:szCs w:val="18"/>
                <w:rtl w:val="0"/>
              </w:rPr>
              <w:t xml:space="preserve">Morceler les difficultés des élèves</w:t>
            </w:r>
          </w:p>
          <w:p w:rsidR="00000000" w:rsidDel="00000000" w:rsidP="00000000" w:rsidRDefault="00000000" w:rsidRPr="00000000" w14:paraId="00000845">
            <w:pPr>
              <w:spacing w:after="120" w:before="120" w:lineRule="auto"/>
              <w:rPr>
                <w:sz w:val="18"/>
                <w:szCs w:val="18"/>
              </w:rPr>
            </w:pPr>
            <w:r w:rsidDel="00000000" w:rsidR="00000000" w:rsidRPr="00000000">
              <w:rPr>
                <w:sz w:val="18"/>
                <w:szCs w:val="18"/>
                <w:rtl w:val="0"/>
              </w:rPr>
              <w:t xml:space="preserve">Travail par étapes</w:t>
            </w:r>
          </w:p>
        </w:tc>
        <w:tc>
          <w:tcPr>
            <w:tcBorders>
              <w:bottom w:color="000000" w:space="0" w:sz="4" w:val="single"/>
            </w:tcBorders>
            <w:shd w:fill="auto" w:val="clear"/>
          </w:tcPr>
          <w:p w:rsidR="00000000" w:rsidDel="00000000" w:rsidP="00000000" w:rsidRDefault="00000000" w:rsidRPr="00000000" w14:paraId="00000846">
            <w:pPr>
              <w:spacing w:after="120" w:before="120" w:lineRule="auto"/>
              <w:rPr>
                <w:sz w:val="18"/>
                <w:szCs w:val="18"/>
              </w:rPr>
            </w:pPr>
            <w:r w:rsidDel="00000000" w:rsidR="00000000" w:rsidRPr="00000000">
              <w:rPr>
                <w:sz w:val="18"/>
                <w:szCs w:val="18"/>
                <w:rtl w:val="0"/>
              </w:rPr>
              <w:t xml:space="preserve">Planification détaillée à considérer</w:t>
            </w:r>
          </w:p>
          <w:p w:rsidR="00000000" w:rsidDel="00000000" w:rsidP="00000000" w:rsidRDefault="00000000" w:rsidRPr="00000000" w14:paraId="00000847">
            <w:pPr>
              <w:spacing w:after="120" w:before="120" w:lineRule="auto"/>
              <w:rPr>
                <w:sz w:val="18"/>
                <w:szCs w:val="18"/>
              </w:rPr>
            </w:pPr>
            <w:r w:rsidDel="00000000" w:rsidR="00000000" w:rsidRPr="00000000">
              <w:rPr>
                <w:sz w:val="18"/>
                <w:szCs w:val="18"/>
                <w:rtl w:val="0"/>
              </w:rPr>
              <w:t xml:space="preserve">Souplesse</w:t>
            </w:r>
          </w:p>
          <w:p w:rsidR="00000000" w:rsidDel="00000000" w:rsidP="00000000" w:rsidRDefault="00000000" w:rsidRPr="00000000" w14:paraId="00000848">
            <w:pPr>
              <w:spacing w:after="120" w:before="120" w:lineRule="auto"/>
              <w:rPr>
                <w:sz w:val="18"/>
                <w:szCs w:val="18"/>
              </w:rPr>
            </w:pPr>
            <w:r w:rsidDel="00000000" w:rsidR="00000000" w:rsidRPr="00000000">
              <w:rPr>
                <w:sz w:val="18"/>
                <w:szCs w:val="18"/>
                <w:rtl w:val="0"/>
              </w:rPr>
              <w:t xml:space="preserve">Implantation de routines et de solution de dépannage</w:t>
            </w:r>
          </w:p>
          <w:p w:rsidR="00000000" w:rsidDel="00000000" w:rsidP="00000000" w:rsidRDefault="00000000" w:rsidRPr="00000000" w14:paraId="00000849">
            <w:pPr>
              <w:spacing w:after="120" w:before="120" w:lineRule="auto"/>
              <w:rPr>
                <w:sz w:val="18"/>
                <w:szCs w:val="18"/>
              </w:rPr>
            </w:pPr>
            <w:r w:rsidDel="00000000" w:rsidR="00000000" w:rsidRPr="00000000">
              <w:rPr>
                <w:sz w:val="18"/>
                <w:szCs w:val="18"/>
                <w:rtl w:val="0"/>
              </w:rPr>
              <w:t xml:space="preserve">Autonomie de l’élève</w:t>
            </w:r>
          </w:p>
          <w:p w:rsidR="00000000" w:rsidDel="00000000" w:rsidP="00000000" w:rsidRDefault="00000000" w:rsidRPr="00000000" w14:paraId="0000084A">
            <w:pPr>
              <w:spacing w:after="120" w:before="120" w:lineRule="auto"/>
              <w:rPr>
                <w:sz w:val="18"/>
                <w:szCs w:val="18"/>
              </w:rPr>
            </w:pPr>
            <w:r w:rsidDel="00000000" w:rsidR="00000000" w:rsidRPr="00000000">
              <w:rPr>
                <w:sz w:val="18"/>
                <w:szCs w:val="18"/>
                <w:rtl w:val="0"/>
              </w:rPr>
              <w:t xml:space="preserve">Bruit</w:t>
            </w:r>
          </w:p>
        </w:tc>
        <w:tc>
          <w:tcPr>
            <w:tcBorders>
              <w:bottom w:color="000000" w:space="0" w:sz="4" w:val="single"/>
            </w:tcBorders>
            <w:shd w:fill="auto" w:val="clear"/>
          </w:tcPr>
          <w:p w:rsidR="00000000" w:rsidDel="00000000" w:rsidP="00000000" w:rsidRDefault="00000000" w:rsidRPr="00000000" w14:paraId="0000084B">
            <w:pPr>
              <w:spacing w:after="120" w:before="120" w:lineRule="auto"/>
              <w:rPr>
                <w:sz w:val="18"/>
                <w:szCs w:val="18"/>
              </w:rPr>
            </w:pPr>
            <w:r w:rsidDel="00000000" w:rsidR="00000000" w:rsidRPr="00000000">
              <w:rPr>
                <w:sz w:val="18"/>
                <w:szCs w:val="18"/>
                <w:rtl w:val="0"/>
              </w:rPr>
              <w:t xml:space="preserve">Place aux choix de l’élève</w:t>
            </w:r>
          </w:p>
          <w:p w:rsidR="00000000" w:rsidDel="00000000" w:rsidP="00000000" w:rsidRDefault="00000000" w:rsidRPr="00000000" w14:paraId="0000084C">
            <w:pPr>
              <w:spacing w:after="120" w:before="120" w:lineRule="auto"/>
              <w:rPr>
                <w:sz w:val="18"/>
                <w:szCs w:val="18"/>
              </w:rPr>
            </w:pPr>
            <w:r w:rsidDel="00000000" w:rsidR="00000000" w:rsidRPr="00000000">
              <w:rPr>
                <w:sz w:val="18"/>
                <w:szCs w:val="18"/>
                <w:rtl w:val="0"/>
              </w:rPr>
              <w:t xml:space="preserve">Matériel diversifié</w:t>
            </w:r>
          </w:p>
          <w:p w:rsidR="00000000" w:rsidDel="00000000" w:rsidP="00000000" w:rsidRDefault="00000000" w:rsidRPr="00000000" w14:paraId="0000084D">
            <w:pPr>
              <w:spacing w:after="120" w:before="120" w:lineRule="auto"/>
              <w:rPr>
                <w:sz w:val="18"/>
                <w:szCs w:val="18"/>
              </w:rPr>
            </w:pPr>
            <w:r w:rsidDel="00000000" w:rsidR="00000000" w:rsidRPr="00000000">
              <w:rPr>
                <w:sz w:val="18"/>
                <w:szCs w:val="18"/>
                <w:rtl w:val="0"/>
              </w:rPr>
              <w:t xml:space="preserve">Selon les intérêts et les besoins des élèves</w:t>
            </w:r>
          </w:p>
          <w:p w:rsidR="00000000" w:rsidDel="00000000" w:rsidP="00000000" w:rsidRDefault="00000000" w:rsidRPr="00000000" w14:paraId="0000084E">
            <w:pPr>
              <w:spacing w:after="120" w:before="120" w:lineRule="auto"/>
              <w:rPr>
                <w:sz w:val="18"/>
                <w:szCs w:val="18"/>
              </w:rPr>
            </w:pPr>
            <w:r w:rsidDel="00000000" w:rsidR="00000000" w:rsidRPr="00000000">
              <w:rPr>
                <w:sz w:val="18"/>
                <w:szCs w:val="18"/>
                <w:rtl w:val="0"/>
              </w:rPr>
              <w:t xml:space="preserve">Travail par étapes</w:t>
            </w:r>
          </w:p>
        </w:tc>
        <w:tc>
          <w:tcPr>
            <w:tcBorders>
              <w:bottom w:color="000000" w:space="0" w:sz="4" w:val="single"/>
            </w:tcBorders>
            <w:shd w:fill="auto" w:val="clear"/>
          </w:tcPr>
          <w:p w:rsidR="00000000" w:rsidDel="00000000" w:rsidP="00000000" w:rsidRDefault="00000000" w:rsidRPr="00000000" w14:paraId="0000084F">
            <w:pPr>
              <w:spacing w:after="120" w:before="120" w:lineRule="auto"/>
              <w:rPr>
                <w:sz w:val="18"/>
                <w:szCs w:val="18"/>
              </w:rPr>
            </w:pPr>
            <w:r w:rsidDel="00000000" w:rsidR="00000000" w:rsidRPr="00000000">
              <w:rPr>
                <w:sz w:val="18"/>
                <w:szCs w:val="18"/>
                <w:rtl w:val="0"/>
              </w:rPr>
              <w:t xml:space="preserve">Planification détaillée à considérer</w:t>
            </w:r>
          </w:p>
          <w:p w:rsidR="00000000" w:rsidDel="00000000" w:rsidP="00000000" w:rsidRDefault="00000000" w:rsidRPr="00000000" w14:paraId="00000850">
            <w:pPr>
              <w:spacing w:after="120" w:before="120" w:lineRule="auto"/>
              <w:rPr>
                <w:sz w:val="18"/>
                <w:szCs w:val="18"/>
              </w:rPr>
            </w:pPr>
            <w:r w:rsidDel="00000000" w:rsidR="00000000" w:rsidRPr="00000000">
              <w:rPr>
                <w:sz w:val="18"/>
                <w:szCs w:val="18"/>
                <w:rtl w:val="0"/>
              </w:rPr>
              <w:t xml:space="preserve">Souplesse</w:t>
            </w:r>
          </w:p>
          <w:p w:rsidR="00000000" w:rsidDel="00000000" w:rsidP="00000000" w:rsidRDefault="00000000" w:rsidRPr="00000000" w14:paraId="00000851">
            <w:pPr>
              <w:spacing w:after="120" w:before="120" w:lineRule="auto"/>
              <w:rPr>
                <w:sz w:val="18"/>
                <w:szCs w:val="18"/>
              </w:rPr>
            </w:pPr>
            <w:r w:rsidDel="00000000" w:rsidR="00000000" w:rsidRPr="00000000">
              <w:rPr>
                <w:sz w:val="18"/>
                <w:szCs w:val="18"/>
                <w:rtl w:val="0"/>
              </w:rPr>
              <w:t xml:space="preserve">Implantation des routines et de solution de dépannage</w:t>
            </w:r>
          </w:p>
          <w:p w:rsidR="00000000" w:rsidDel="00000000" w:rsidP="00000000" w:rsidRDefault="00000000" w:rsidRPr="00000000" w14:paraId="00000852">
            <w:pPr>
              <w:spacing w:after="120" w:before="120" w:lineRule="auto"/>
              <w:rPr>
                <w:sz w:val="18"/>
                <w:szCs w:val="18"/>
              </w:rPr>
            </w:pPr>
            <w:r w:rsidDel="00000000" w:rsidR="00000000" w:rsidRPr="00000000">
              <w:rPr>
                <w:sz w:val="18"/>
                <w:szCs w:val="18"/>
                <w:rtl w:val="0"/>
              </w:rPr>
              <w:t xml:space="preserve">Autonomie de l’élève</w:t>
            </w:r>
          </w:p>
        </w:tc>
      </w:tr>
    </w:tbl>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4">
      <w:pPr>
        <w:keepNext w:val="1"/>
        <w:spacing w:after="60" w:lineRule="auto"/>
        <w:rPr>
          <w:b w:val="1"/>
          <w:smallCaps w:val="1"/>
          <w:color w:val="595959"/>
          <w:sz w:val="32"/>
          <w:szCs w:val="32"/>
        </w:rPr>
      </w:pPr>
      <w:r w:rsidDel="00000000" w:rsidR="00000000" w:rsidRPr="00000000">
        <w:rPr>
          <w:b w:val="1"/>
          <w:smallCaps w:val="1"/>
          <w:color w:val="595959"/>
          <w:sz w:val="32"/>
          <w:szCs w:val="32"/>
          <w:rtl w:val="0"/>
        </w:rPr>
        <w:t xml:space="preserve">DIFFÉRENCIER LES PROCESSUS D’APPRENTISSAGES OU D’ENSEIGNEMENT </w:t>
      </w:r>
      <w:r w:rsidDel="00000000" w:rsidR="00000000" w:rsidRPr="00000000">
        <w:rPr>
          <w:b w:val="1"/>
          <w:smallCaps w:val="1"/>
          <w:color w:val="ffffff"/>
          <w:sz w:val="32"/>
          <w:szCs w:val="32"/>
          <w:vertAlign w:val="superscript"/>
        </w:rPr>
        <w:footnoteReference w:customMarkFollows="0" w:id="13"/>
      </w:r>
      <w:r w:rsidDel="00000000" w:rsidR="00000000" w:rsidRPr="00000000">
        <w:rPr>
          <w:b w:val="1"/>
          <w:smallCaps w:val="1"/>
          <w:color w:val="ffffff"/>
          <w:sz w:val="32"/>
          <w:szCs w:val="32"/>
          <w:rtl w:val="0"/>
        </w:rPr>
        <w:t xml:space="preserve"> </w:t>
      </w:r>
      <w:r w:rsidDel="00000000" w:rsidR="00000000" w:rsidRPr="00000000">
        <w:rPr>
          <w:b w:val="1"/>
          <w:smallCaps w:val="1"/>
          <w:color w:val="ffffff"/>
          <w:sz w:val="32"/>
          <w:szCs w:val="32"/>
          <w:vertAlign w:val="superscript"/>
        </w:rPr>
        <w:footnoteReference w:customMarkFollows="0" w:id="14"/>
      </w:r>
      <w:r w:rsidDel="00000000" w:rsidR="00000000" w:rsidRPr="00000000">
        <w:rPr>
          <w:rtl w:val="0"/>
        </w:rPr>
      </w:r>
    </w:p>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 différenciation des processus d’apprentissage ou d’enseignement correspond à la possibilité qu’ont les élèves de comprendre le contenu au moyen de cheminements différents selon leur style d’apprenants.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508000</wp:posOffset>
                </wp:positionV>
                <wp:extent cx="6715125" cy="2416175"/>
                <wp:effectExtent b="0" l="0" r="0" t="0"/>
                <wp:wrapSquare wrapText="bothSides" distB="0" distT="0" distL="114300" distR="114300"/>
                <wp:docPr id="2016346023" name=""/>
                <a:graphic>
                  <a:graphicData uri="http://schemas.microsoft.com/office/word/2010/wordprocessingShape">
                    <wps:wsp>
                      <wps:cNvSpPr/>
                      <wps:cNvPr id="25" name="Shape 25"/>
                      <wps:spPr>
                        <a:xfrm>
                          <a:off x="2002725" y="2586200"/>
                          <a:ext cx="6686550" cy="2387600"/>
                        </a:xfrm>
                        <a:prstGeom prst="roundRect">
                          <a:avLst>
                            <a:gd fmla="val 16667" name="adj"/>
                          </a:avLst>
                        </a:prstGeom>
                        <a:solidFill>
                          <a:srgbClr val="FFEFF7"/>
                        </a:solidFill>
                        <a:ln cap="flat" cmpd="sng" w="28575">
                          <a:solidFill>
                            <a:srgbClr val="FFFFFF"/>
                          </a:solidFill>
                          <a:prstDash val="solid"/>
                          <a:round/>
                          <a:headEnd len="sm" w="sm" type="none"/>
                          <a:tailEnd len="sm" w="sm" type="none"/>
                        </a:ln>
                      </wps:spPr>
                      <wps:txbx>
                        <w:txbxContent>
                          <w:p w:rsidR="00000000" w:rsidDel="00000000" w:rsidP="00000000" w:rsidRDefault="00000000" w:rsidRPr="00000000">
                            <w:pPr>
                              <w:spacing w:after="60" w:before="6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flexibilité au niveau des processus d’apprentissage ou d’enseignement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16 17</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Varier les représentations graphiques des partitions selon les types d’apprenants </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Permettre à l’élève de choisir l’angle d’entrée avec laquelle il souhaite apprécier une œuvre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Offrir une variété de cahiers de traces pour varier les processus d’apprentissage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Mettre en place des structures d’échanges pour l’appropriation des concepts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(discussion, débats, échanges)</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Utiliser les organisateurs graphiques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(cartes d’organisation d’idées, réseaux de concepts, idéateurs, etc.)</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Mettre des référentiels à la disposition des élèves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(référentiels maison, lexique et aide-mémoire, etc.)</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Fournir du matériel de manipulation</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Développer et utiliser une liste de vérification</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Fournir des déclencheurs variés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(images, vidéos, objets, articles de journaux, etc.)</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Etc.</w:t>
                            </w:r>
                          </w:p>
                          <w:p w:rsidR="00000000" w:rsidDel="00000000" w:rsidP="00000000" w:rsidRDefault="00000000" w:rsidRPr="00000000">
                            <w:pPr>
                              <w:spacing w:after="60" w:before="60" w:line="240"/>
                              <w:ind w:left="283.99999618530273" w:right="0" w:firstLine="283.99999618530273"/>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0" lIns="36000" spcFirstLastPara="1" rIns="360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508000</wp:posOffset>
                </wp:positionV>
                <wp:extent cx="6715125" cy="2416175"/>
                <wp:effectExtent b="0" l="0" r="0" t="0"/>
                <wp:wrapSquare wrapText="bothSides" distB="0" distT="0" distL="114300" distR="114300"/>
                <wp:docPr id="2016346023" name="image19.png"/>
                <a:graphic>
                  <a:graphicData uri="http://schemas.openxmlformats.org/drawingml/2006/picture">
                    <pic:pic>
                      <pic:nvPicPr>
                        <pic:cNvPr id="0" name="image19.png"/>
                        <pic:cNvPicPr preferRelativeResize="0"/>
                      </pic:nvPicPr>
                      <pic:blipFill>
                        <a:blip r:embed="rId150"/>
                        <a:srcRect/>
                        <a:stretch>
                          <a:fillRect/>
                        </a:stretch>
                      </pic:blipFill>
                      <pic:spPr>
                        <a:xfrm>
                          <a:off x="0" y="0"/>
                          <a:ext cx="6715125" cy="2416175"/>
                        </a:xfrm>
                        <a:prstGeom prst="rect"/>
                        <a:ln/>
                      </pic:spPr>
                    </pic:pic>
                  </a:graphicData>
                </a:graphic>
              </wp:anchor>
            </w:drawing>
          </mc:Fallback>
        </mc:AlternateContent>
      </w:r>
    </w:p>
    <w:tbl>
      <w:tblPr>
        <w:tblStyle w:val="Table38"/>
        <w:tblW w:w="1061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170"/>
        <w:gridCol w:w="9445"/>
        <w:tblGridChange w:id="0">
          <w:tblGrid>
            <w:gridCol w:w="1170"/>
            <w:gridCol w:w="9445"/>
          </w:tblGrid>
        </w:tblGridChange>
      </w:tblGrid>
      <w:tr>
        <w:trPr>
          <w:cantSplit w:val="0"/>
          <w:tblHeader w:val="0"/>
        </w:trPr>
        <w:tc>
          <w:tcPr>
            <w:shd w:fill="ff99cc" w:val="clear"/>
          </w:tcPr>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Pédagogie</w:t>
            </w:r>
          </w:p>
        </w:tc>
        <w:tc>
          <w:tcPr>
            <w:shd w:fill="ff99cc" w:val="clear"/>
          </w:tcPr>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Principes et fondements</w:t>
            </w:r>
          </w:p>
        </w:tc>
      </w:tr>
      <w:tr>
        <w:trPr>
          <w:cantSplit w:val="0"/>
          <w:tblHeader w:val="0"/>
        </w:trPr>
        <w:tc>
          <w:tcPr>
            <w:vAlign w:val="center"/>
          </w:tcPr>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Orff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Pr>
              <w:footnoteReference w:customMarkFollows="0" w:id="15"/>
            </w:r>
            <w:r w:rsidDel="00000000" w:rsidR="00000000" w:rsidRPr="00000000">
              <w:rPr>
                <w:rtl w:val="0"/>
              </w:rPr>
            </w:r>
          </w:p>
        </w:tc>
        <w:tc>
          <w:tcPr/>
          <w:p w:rsidR="00000000" w:rsidDel="00000000" w:rsidP="00000000" w:rsidRDefault="00000000" w:rsidRPr="00000000" w14:paraId="0000085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43"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L’expérience de la musique s’effectue par le corps plutôt que par l’intellect : le corps et la voix sont les instruments de base.</w:t>
            </w:r>
          </w:p>
          <w:p w:rsidR="00000000" w:rsidDel="00000000" w:rsidP="00000000" w:rsidRDefault="00000000" w:rsidRPr="00000000" w14:paraId="0000085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43"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Exploration du plus simple vers le plus complexe.</w:t>
            </w:r>
          </w:p>
          <w:p w:rsidR="00000000" w:rsidDel="00000000" w:rsidP="00000000" w:rsidRDefault="00000000" w:rsidRPr="00000000" w14:paraId="0000085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43"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 travail d’ensemble est une visée essentielle de cette pédagogie.</w:t>
            </w:r>
          </w:p>
          <w:p w:rsidR="00000000" w:rsidDel="00000000" w:rsidP="00000000" w:rsidRDefault="00000000" w:rsidRPr="00000000" w14:paraId="0000085C">
            <w:pPr>
              <w:keepNext w:val="0"/>
              <w:keepLines w:val="0"/>
              <w:pageBreakBefore w:val="0"/>
              <w:widowControl w:val="1"/>
              <w:numPr>
                <w:ilvl w:val="2"/>
                <w:numId w:val="17"/>
              </w:numPr>
              <w:pBdr>
                <w:top w:space="0" w:sz="0" w:val="nil"/>
                <w:left w:space="0" w:sz="0" w:val="nil"/>
                <w:bottom w:space="0" w:sz="0" w:val="nil"/>
                <w:right w:space="0" w:sz="0" w:val="nil"/>
                <w:between w:space="0" w:sz="0" w:val="nil"/>
              </w:pBdr>
              <w:shd w:fill="auto" w:val="clear"/>
              <w:spacing w:after="40" w:before="0" w:line="240" w:lineRule="auto"/>
              <w:ind w:left="738" w:right="-43" w:hanging="360"/>
              <w:jc w:val="left"/>
              <w:rPr>
                <w:rFonts w:ascii="Times New Roman" w:cs="Times New Roman" w:eastAsia="Times New Roman" w:hAnsi="Times New Roman"/>
                <w:b w:val="0"/>
                <w:i w:val="0"/>
                <w:smallCaps w:val="0"/>
                <w:strike w:val="0"/>
                <w:color w:val="000000"/>
                <w:sz w:val="16"/>
                <w:szCs w:val="16"/>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highlight w:val="white"/>
                <w:u w:val="none"/>
                <w:vertAlign w:val="baseline"/>
                <w:rtl w:val="0"/>
              </w:rPr>
              <w:t xml:space="preserve">L’expérience de socialisation et de coopération est indissociable de l’expérience musicale. </w:t>
            </w:r>
          </w:p>
          <w:p w:rsidR="00000000" w:rsidDel="00000000" w:rsidP="00000000" w:rsidRDefault="00000000" w:rsidRPr="00000000" w14:paraId="0000085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43"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L’enseignant est un modèle que les élèves observent et imitent pour ensuite pousser plus loin leurs expériences et leurs créations.</w:t>
            </w:r>
          </w:p>
          <w:p w:rsidR="00000000" w:rsidDel="00000000" w:rsidP="00000000" w:rsidRDefault="00000000" w:rsidRPr="00000000" w14:paraId="0000085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43"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Les enfants découvrent pour </w:t>
            </w:r>
            <w:r w:rsidDel="00000000" w:rsidR="00000000" w:rsidRPr="00000000">
              <w:rPr>
                <w:rFonts w:ascii="Times New Roman" w:cs="Times New Roman" w:eastAsia="Times New Roman" w:hAnsi="Times New Roman"/>
                <w:b w:val="0"/>
                <w:i w:val="0"/>
                <w:smallCaps w:val="0"/>
                <w:strike w:val="0"/>
                <w:color w:val="000000"/>
                <w:sz w:val="16"/>
                <w:szCs w:val="16"/>
                <w:highlight w:val="white"/>
                <w:u w:val="none"/>
                <w:vertAlign w:val="baseline"/>
                <w:rtl w:val="0"/>
              </w:rPr>
              <w:t xml:space="preserve">(ou par)</w:t>
            </w: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 eux-mêmes et sont amenés à s’exprimer à travers le groupe.</w:t>
            </w:r>
          </w:p>
        </w:tc>
      </w:tr>
      <w:tr>
        <w:trPr>
          <w:cantSplit w:val="0"/>
          <w:tblHeader w:val="0"/>
        </w:trPr>
        <w:tc>
          <w:tcPr>
            <w:vAlign w:val="center"/>
          </w:tcPr>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Dalcroze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Pr>
              <w:footnoteReference w:customMarkFollows="0" w:id="16"/>
            </w:r>
            <w:r w:rsidDel="00000000" w:rsidR="00000000" w:rsidRPr="00000000">
              <w:rPr>
                <w:rtl w:val="0"/>
              </w:rPr>
            </w:r>
          </w:p>
        </w:tc>
        <w:tc>
          <w:tcPr/>
          <w:p w:rsidR="00000000" w:rsidDel="00000000" w:rsidP="00000000" w:rsidRDefault="00000000" w:rsidRPr="00000000" w14:paraId="0000086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Pédagogie fondée sur le mouvement corporel. </w:t>
            </w:r>
          </w:p>
          <w:p w:rsidR="00000000" w:rsidDel="00000000" w:rsidP="00000000" w:rsidRDefault="00000000" w:rsidRPr="00000000" w14:paraId="0000086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 corps est le premier instrument de musique, par lequel la musicalité est ressentie et transmise.</w:t>
            </w:r>
          </w:p>
          <w:p w:rsidR="00000000" w:rsidDel="00000000" w:rsidP="00000000" w:rsidRDefault="00000000" w:rsidRPr="00000000" w14:paraId="0000086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40" w:before="0" w:line="240" w:lineRule="auto"/>
              <w:ind w:left="569" w:right="0" w:hanging="218.00000000000006"/>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highlight w:val="white"/>
                <w:u w:val="none"/>
                <w:vertAlign w:val="baseline"/>
                <w:rtl w:val="0"/>
              </w:rPr>
              <w:t xml:space="preserve">Chaque élément musical nouveau est travaillé corporellement. L’enfant l’éprouve d’abord de façon intuitive. Puis, à travers des exercices ludiques mobilisant toutes les formes de mouvement, il prend progressivement conscience, de ce qu’il fait.</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Kodaly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Pr>
              <w:footnoteReference w:customMarkFollows="0" w:id="17"/>
            </w:r>
            <w:r w:rsidDel="00000000" w:rsidR="00000000" w:rsidRPr="00000000">
              <w:rPr>
                <w:rtl w:val="0"/>
              </w:rPr>
            </w:r>
          </w:p>
        </w:tc>
        <w:tc>
          <w:tcPr/>
          <w:p w:rsidR="00000000" w:rsidDel="00000000" w:rsidP="00000000" w:rsidRDefault="00000000" w:rsidRPr="00000000" w14:paraId="0000086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 chant est considéré comme la porte d’entrée que tous devraient franchir pour entrer dans le monde de la musique.</w:t>
            </w:r>
          </w:p>
          <w:p w:rsidR="00000000" w:rsidDel="00000000" w:rsidP="00000000" w:rsidRDefault="00000000" w:rsidRPr="00000000" w14:paraId="0000086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Prévalence de l’écoute du chant et du mouvement sur l’apprentissage théorique de la musique.</w:t>
            </w:r>
          </w:p>
          <w:p w:rsidR="00000000" w:rsidDel="00000000" w:rsidP="00000000" w:rsidRDefault="00000000" w:rsidRPr="00000000" w14:paraId="00000866">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Priorité à la solmisation et la phonomimie plutôt que la partition.</w:t>
            </w:r>
          </w:p>
          <w:p w:rsidR="00000000" w:rsidDel="00000000" w:rsidP="00000000" w:rsidRDefault="00000000" w:rsidRPr="00000000" w14:paraId="0000086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40" w:before="0" w:line="240" w:lineRule="auto"/>
              <w:ind w:left="569" w:right="0" w:hanging="218.00000000000006"/>
              <w:jc w:val="left"/>
              <w:rPr>
                <w:rFonts w:ascii="Times New Roman" w:cs="Times New Roman" w:eastAsia="Times New Roman" w:hAnsi="Times New Roman"/>
                <w:b w:val="0"/>
                <w:i w:val="0"/>
                <w:smallCaps w:val="0"/>
                <w:strike w:val="0"/>
                <w:color w:val="000000"/>
                <w:sz w:val="16"/>
                <w:szCs w:val="16"/>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highlight w:val="white"/>
                <w:u w:val="single"/>
                <w:vertAlign w:val="baseline"/>
                <w:rtl w:val="0"/>
              </w:rPr>
              <w:t xml:space="preserve">Phonomimie</w:t>
            </w:r>
            <w:r w:rsidDel="00000000" w:rsidR="00000000" w:rsidRPr="00000000">
              <w:rPr>
                <w:rFonts w:ascii="Times New Roman" w:cs="Times New Roman" w:eastAsia="Times New Roman" w:hAnsi="Times New Roman"/>
                <w:b w:val="0"/>
                <w:i w:val="0"/>
                <w:smallCaps w:val="0"/>
                <w:strike w:val="0"/>
                <w:color w:val="000000"/>
                <w:sz w:val="16"/>
                <w:szCs w:val="16"/>
                <w:highlight w:val="white"/>
                <w:u w:val="none"/>
                <w:vertAlign w:val="baseline"/>
                <w:rtl w:val="0"/>
              </w:rPr>
              <w:t xml:space="preserve"> : accompagnement de la parole par des signes onomatopéiques.</w:t>
            </w:r>
          </w:p>
          <w:p w:rsidR="00000000" w:rsidDel="00000000" w:rsidP="00000000" w:rsidRDefault="00000000" w:rsidRPr="00000000" w14:paraId="0000086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40" w:before="0" w:line="240" w:lineRule="auto"/>
              <w:ind w:left="569" w:right="0" w:hanging="218.00000000000006"/>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highlight w:val="white"/>
                <w:u w:val="single"/>
                <w:vertAlign w:val="baseline"/>
                <w:rtl w:val="0"/>
              </w:rPr>
              <w:t xml:space="preserve">Solmisation</w:t>
            </w:r>
            <w:r w:rsidDel="00000000" w:rsidR="00000000" w:rsidRPr="00000000">
              <w:rPr>
                <w:rFonts w:ascii="Times New Roman" w:cs="Times New Roman" w:eastAsia="Times New Roman" w:hAnsi="Times New Roman"/>
                <w:b w:val="0"/>
                <w:i w:val="0"/>
                <w:smallCaps w:val="0"/>
                <w:strike w:val="0"/>
                <w:color w:val="000000"/>
                <w:sz w:val="16"/>
                <w:szCs w:val="16"/>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action de chanter les notes en fonction de leur degré et non de leur hauteur. </w:t>
            </w:r>
            <w:r w:rsidDel="00000000" w:rsidR="00000000" w:rsidRPr="00000000">
              <w:rPr>
                <w:rtl w:val="0"/>
              </w:rPr>
            </w:r>
          </w:p>
        </w:tc>
      </w:tr>
      <w:tr>
        <w:trPr>
          <w:cantSplit w:val="0"/>
          <w:trHeight w:val="89" w:hRule="atLeast"/>
          <w:tblHeader w:val="0"/>
        </w:trPr>
        <w:tc>
          <w:tcPr>
            <w:vAlign w:val="center"/>
          </w:tcPr>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Martenot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superscript"/>
              </w:rPr>
              <w:footnoteReference w:customMarkFollows="0" w:id="18"/>
            </w:r>
            <w:r w:rsidDel="00000000" w:rsidR="00000000" w:rsidRPr="00000000">
              <w:rPr>
                <w:rtl w:val="0"/>
              </w:rPr>
            </w:r>
          </w:p>
        </w:tc>
        <w:tc>
          <w:tcPr/>
          <w:p w:rsidR="00000000" w:rsidDel="00000000" w:rsidP="00000000" w:rsidRDefault="00000000" w:rsidRPr="00000000" w14:paraId="0000086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Basé sur l’épanouissement de la personne par l’Art.</w:t>
            </w:r>
          </w:p>
          <w:p w:rsidR="00000000" w:rsidDel="00000000" w:rsidP="00000000" w:rsidRDefault="00000000" w:rsidRPr="00000000" w14:paraId="0000086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Les exercices doivent répondre à un besoin de l’élève.</w:t>
            </w:r>
          </w:p>
          <w:p w:rsidR="00000000" w:rsidDel="00000000" w:rsidP="00000000" w:rsidRDefault="00000000" w:rsidRPr="00000000" w14:paraId="0000086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40" w:before="0" w:line="240" w:lineRule="auto"/>
              <w:ind w:left="313" w:right="0" w:hanging="360"/>
              <w:jc w:val="left"/>
              <w:rPr>
                <w:rFonts w:ascii="Times New Roman" w:cs="Times New Roman" w:eastAsia="Times New Roman" w:hAnsi="Times New Roman"/>
                <w:b w:val="0"/>
                <w:i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highlight w:val="white"/>
                <w:u w:val="none"/>
                <w:vertAlign w:val="baseline"/>
                <w:rtl w:val="0"/>
              </w:rPr>
              <w:t xml:space="preserve">Le but n’étant pas d’exceller dans l’expression artistique pour performer devant un public, mais d’utiliser la musique pour le plaisir de s’exprimer, pour développer toutes nos possibilités, exactement comme l’enfant le fait avec le jeu.</w:t>
            </w:r>
          </w:p>
        </w:tc>
      </w:tr>
    </w:tbl>
    <w:p w:rsidR="00000000" w:rsidDel="00000000" w:rsidP="00000000" w:rsidRDefault="00000000" w:rsidRPr="00000000" w14:paraId="0000086D">
      <w:pPr>
        <w:keepNext w:val="1"/>
        <w:spacing w:after="60" w:lineRule="auto"/>
        <w:ind w:right="-106"/>
        <w:rPr>
          <w:color w:val="ffffff"/>
          <w:sz w:val="22"/>
          <w:szCs w:val="22"/>
          <w:vertAlign w:val="superscript"/>
        </w:rPr>
      </w:pPr>
      <w:r w:rsidDel="00000000" w:rsidR="00000000" w:rsidRPr="00000000">
        <w:br w:type="page"/>
      </w:r>
      <w:r w:rsidDel="00000000" w:rsidR="00000000" w:rsidRPr="00000000">
        <w:rPr>
          <w:b w:val="1"/>
          <w:smallCaps w:val="1"/>
          <w:color w:val="595959"/>
          <w:sz w:val="32"/>
          <w:szCs w:val="32"/>
          <w:rtl w:val="0"/>
        </w:rPr>
        <w:t xml:space="preserve">DIFFÉRENCIER LES CONTENUS ET LES PRODUCTIONS DES ÉLÈVES </w:t>
      </w:r>
      <w:r w:rsidDel="00000000" w:rsidR="00000000" w:rsidRPr="00000000">
        <w:rPr>
          <w:b w:val="1"/>
          <w:color w:val="ffffff"/>
          <w:sz w:val="32"/>
          <w:szCs w:val="32"/>
          <w:vertAlign w:val="superscript"/>
        </w:rPr>
        <w:footnoteReference w:customMarkFollows="0" w:id="19"/>
      </w:r>
      <w:r w:rsidDel="00000000" w:rsidR="00000000" w:rsidRPr="00000000">
        <w:rPr>
          <w:b w:val="1"/>
          <w:smallCaps w:val="1"/>
          <w:color w:val="ffffff"/>
          <w:sz w:val="40"/>
          <w:szCs w:val="40"/>
          <w:vertAlign w:val="superscript"/>
          <w:rtl w:val="0"/>
        </w:rPr>
        <w:t xml:space="preserve"> </w:t>
      </w:r>
      <w:r w:rsidDel="00000000" w:rsidR="00000000" w:rsidRPr="00000000">
        <w:rPr>
          <w:color w:val="ffffff"/>
          <w:sz w:val="22"/>
          <w:szCs w:val="22"/>
          <w:vertAlign w:val="superscript"/>
        </w:rPr>
        <w:footnoteReference w:customMarkFollows="0" w:id="20"/>
      </w:r>
      <w:r w:rsidDel="00000000" w:rsidR="00000000" w:rsidRPr="00000000">
        <w:rPr>
          <w:rtl w:val="0"/>
        </w:rPr>
      </w:r>
    </w:p>
    <w:p w:rsidR="00000000" w:rsidDel="00000000" w:rsidP="00000000" w:rsidRDefault="00000000" w:rsidRPr="00000000" w14:paraId="0000086E">
      <w:pPr>
        <w:rPr/>
      </w:pPr>
      <w:r w:rsidDel="00000000" w:rsidR="00000000" w:rsidRPr="00000000">
        <w:rPr>
          <w:b w:val="1"/>
          <w:sz w:val="32"/>
          <w:szCs w:val="32"/>
          <w:rtl w:val="0"/>
        </w:rPr>
        <w:t xml:space="preserve">Contenus </w:t>
      </w:r>
      <w:r w:rsidDel="00000000" w:rsidR="00000000" w:rsidRPr="00000000">
        <w:rPr>
          <w:rtl w:val="0"/>
        </w:rPr>
      </w:r>
    </w:p>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différenciation des contenus correspond à ce que les élèves doivent apprendre, comprendre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(connaissances)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 savoir-faire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(habiletés, techniques)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-63499</wp:posOffset>
                </wp:positionH>
                <wp:positionV relativeFrom="paragraph">
                  <wp:posOffset>444500</wp:posOffset>
                </wp:positionV>
                <wp:extent cx="6861175" cy="1805305"/>
                <wp:effectExtent b="0" l="0" r="0" t="0"/>
                <wp:wrapSquare wrapText="bothSides" distB="0" distT="0" distL="114300" distR="114300"/>
                <wp:docPr id="2016346054" name=""/>
                <a:graphic>
                  <a:graphicData uri="http://schemas.microsoft.com/office/word/2010/wordprocessingShape">
                    <wps:wsp>
                      <wps:cNvSpPr/>
                      <wps:cNvPr id="198" name="Shape 198"/>
                      <wps:spPr>
                        <a:xfrm>
                          <a:off x="1929700" y="2891635"/>
                          <a:ext cx="6832600" cy="1776730"/>
                        </a:xfrm>
                        <a:prstGeom prst="roundRect">
                          <a:avLst>
                            <a:gd fmla="val 16667" name="adj"/>
                          </a:avLst>
                        </a:prstGeom>
                        <a:solidFill>
                          <a:srgbClr val="FFEFF7"/>
                        </a:solidFill>
                        <a:ln cap="flat" cmpd="sng" w="28575">
                          <a:solidFill>
                            <a:srgbClr val="FFFFFF"/>
                          </a:solidFill>
                          <a:prstDash val="solid"/>
                          <a:round/>
                          <a:headEnd len="sm" w="sm" type="none"/>
                          <a:tailEnd len="sm" w="sm" type="none"/>
                        </a:ln>
                      </wps:spPr>
                      <wps:txbx>
                        <w:txbxContent>
                          <w:p w:rsidR="00000000" w:rsidDel="00000000" w:rsidP="00000000" w:rsidRDefault="00000000" w:rsidRPr="00000000">
                            <w:pPr>
                              <w:spacing w:after="60" w:before="6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flexibilité au niveau des contenus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22 23</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16"/>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Laisser le choix du thème ou des actions à sonoriser dans une création musicale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1"/>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Interpréter une pièce à l’aide de l’instrument de son choix</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Commenter une œuvre musicale à l’aide de la technologie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Présenter une activité d’apprentissage comportant une gradation de complexité de tâches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(en considérant la zone proximale de développement des apprentissages).</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Varier le nombre de questions touchant le même concept</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Etc.</w:t>
                            </w:r>
                          </w:p>
                        </w:txbxContent>
                      </wps:txbx>
                      <wps:bodyPr anchorCtr="0" anchor="t" bIns="0" lIns="36000" spcFirstLastPara="1" rIns="360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-63499</wp:posOffset>
                </wp:positionH>
                <wp:positionV relativeFrom="paragraph">
                  <wp:posOffset>444500</wp:posOffset>
                </wp:positionV>
                <wp:extent cx="6861175" cy="1805305"/>
                <wp:effectExtent b="0" l="0" r="0" t="0"/>
                <wp:wrapSquare wrapText="bothSides" distB="0" distT="0" distL="114300" distR="114300"/>
                <wp:docPr id="2016346054" name="image63.png"/>
                <a:graphic>
                  <a:graphicData uri="http://schemas.openxmlformats.org/drawingml/2006/picture">
                    <pic:pic>
                      <pic:nvPicPr>
                        <pic:cNvPr id="0" name="image63.png"/>
                        <pic:cNvPicPr preferRelativeResize="0"/>
                      </pic:nvPicPr>
                      <pic:blipFill>
                        <a:blip r:embed="rId151"/>
                        <a:srcRect/>
                        <a:stretch>
                          <a:fillRect/>
                        </a:stretch>
                      </pic:blipFill>
                      <pic:spPr>
                        <a:xfrm>
                          <a:off x="0" y="0"/>
                          <a:ext cx="6861175" cy="1805305"/>
                        </a:xfrm>
                        <a:prstGeom prst="rect"/>
                        <a:ln/>
                      </pic:spPr>
                    </pic:pic>
                  </a:graphicData>
                </a:graphic>
              </wp:anchor>
            </w:drawing>
          </mc:Fallback>
        </mc:AlternateContent>
      </w:r>
    </w:p>
    <w:p w:rsidR="00000000" w:rsidDel="00000000" w:rsidP="00000000" w:rsidRDefault="00000000" w:rsidRPr="00000000" w14:paraId="00000870">
      <w:pPr>
        <w:rPr>
          <w:b w:val="1"/>
          <w:sz w:val="32"/>
          <w:szCs w:val="32"/>
        </w:rPr>
      </w:pPr>
      <w:r w:rsidDel="00000000" w:rsidR="00000000" w:rsidRPr="00000000">
        <w:rPr>
          <w:b w:val="1"/>
          <w:sz w:val="32"/>
          <w:szCs w:val="32"/>
          <w:rtl w:val="0"/>
        </w:rPr>
        <w:t xml:space="preserve">Productions</w:t>
      </w:r>
    </w:p>
    <w:p w:rsidR="00000000" w:rsidDel="00000000" w:rsidP="00000000" w:rsidRDefault="00000000" w:rsidRPr="00000000" w14:paraId="00000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différenciation des productions des élèves correspond aux moyens par lequel l’élève montre ce qu’il a compris et appris.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457200</wp:posOffset>
                </wp:positionV>
                <wp:extent cx="6816725" cy="1796415"/>
                <wp:effectExtent b="0" l="0" r="0" t="0"/>
                <wp:wrapSquare wrapText="bothSides" distB="0" distT="0" distL="114300" distR="114300"/>
                <wp:docPr id="2016346069" name=""/>
                <a:graphic>
                  <a:graphicData uri="http://schemas.microsoft.com/office/word/2010/wordprocessingShape">
                    <wps:wsp>
                      <wps:cNvSpPr/>
                      <wps:cNvPr id="264" name="Shape 264"/>
                      <wps:spPr>
                        <a:xfrm>
                          <a:off x="1951925" y="2896080"/>
                          <a:ext cx="6788150" cy="1767840"/>
                        </a:xfrm>
                        <a:prstGeom prst="roundRect">
                          <a:avLst>
                            <a:gd fmla="val 16667" name="adj"/>
                          </a:avLst>
                        </a:prstGeom>
                        <a:solidFill>
                          <a:srgbClr val="FFEFF7"/>
                        </a:solidFill>
                        <a:ln cap="flat" cmpd="sng" w="28575">
                          <a:solidFill>
                            <a:srgbClr val="FFFFFF"/>
                          </a:solidFill>
                          <a:prstDash val="solid"/>
                          <a:round/>
                          <a:headEnd len="sm" w="sm" type="none"/>
                          <a:tailEnd len="sm" w="sm" type="none"/>
                        </a:ln>
                      </wps:spPr>
                      <wps:txbx>
                        <w:txbxContent>
                          <w:p w:rsidR="00000000" w:rsidDel="00000000" w:rsidP="00000000" w:rsidRDefault="00000000" w:rsidRPr="00000000">
                            <w:pPr>
                              <w:spacing w:after="60" w:before="6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Exemples de flexibilité au niveau des productions des élèves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22 23</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Permettre aux élèves de choisir les critères d’appréciation dans leur appréciation critique et socio-culturel</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Permettre aux élèves de choisir la pièce qu’ils souhaitent interpréter ou apprécier</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u w:val="single"/>
                                <w:vertAlign w:val="baseline"/>
                              </w:rPr>
                              <w:t xml:space="preserve">Permettre aux élèves de choisir le type de création qu’ils souhaitent faire</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u w:val="single"/>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Offrir des choix aux élèves quant à la production demandée </w:t>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(affiche, présentation orale, texte, utilisation des TICs, enregistrement audio, etc.)</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Donner un choix de sujet différent pour une même compétence à développer</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Répondre autrement que par l’écrit </w:t>
                            </w:r>
                            <w:r w:rsidDel="00000000" w:rsidR="00000000" w:rsidRPr="00000000">
                              <w:rPr>
                                <w:rFonts w:ascii="Times New Roman" w:cs="Times New Roman" w:eastAsia="Times New Roman" w:hAnsi="Times New Roman"/>
                                <w:b w:val="0"/>
                                <w:i w:val="0"/>
                                <w:smallCaps w:val="0"/>
                                <w:strike w:val="0"/>
                                <w:color w:val="000000"/>
                                <w:sz w:val="14"/>
                                <w:vertAlign w:val="baseline"/>
                              </w:rPr>
                              <w:t xml:space="preserve">(oralement, scripteur, enregistrement audio ou vidéo, etc.)</w:t>
                            </w:r>
                          </w:p>
                          <w:p w:rsidR="00000000" w:rsidDel="00000000" w:rsidP="00000000" w:rsidRDefault="00000000" w:rsidRPr="00000000">
                            <w:pPr>
                              <w:spacing w:after="60" w:before="60" w:line="240"/>
                              <w:ind w:left="625.9999847412109" w:right="0" w:firstLine="266.0000038146972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Etc.</w:t>
                            </w:r>
                          </w:p>
                        </w:txbxContent>
                      </wps:txbx>
                      <wps:bodyPr anchorCtr="0" anchor="t" bIns="0" lIns="36000" spcFirstLastPara="1" rIns="360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457200</wp:posOffset>
                </wp:positionV>
                <wp:extent cx="6816725" cy="1796415"/>
                <wp:effectExtent b="0" l="0" r="0" t="0"/>
                <wp:wrapSquare wrapText="bothSides" distB="0" distT="0" distL="114300" distR="114300"/>
                <wp:docPr id="2016346069" name="image106.png"/>
                <a:graphic>
                  <a:graphicData uri="http://schemas.openxmlformats.org/drawingml/2006/picture">
                    <pic:pic>
                      <pic:nvPicPr>
                        <pic:cNvPr id="0" name="image106.png"/>
                        <pic:cNvPicPr preferRelativeResize="0"/>
                      </pic:nvPicPr>
                      <pic:blipFill>
                        <a:blip r:embed="rId152"/>
                        <a:srcRect/>
                        <a:stretch>
                          <a:fillRect/>
                        </a:stretch>
                      </pic:blipFill>
                      <pic:spPr>
                        <a:xfrm>
                          <a:off x="0" y="0"/>
                          <a:ext cx="6816725" cy="1796415"/>
                        </a:xfrm>
                        <a:prstGeom prst="rect"/>
                        <a:ln/>
                      </pic:spPr>
                    </pic:pic>
                  </a:graphicData>
                </a:graphic>
              </wp:anchor>
            </w:drawing>
          </mc:Fallback>
        </mc:AlternateContent>
      </w:r>
    </w:p>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873">
      <w:pPr>
        <w:keepNext w:val="1"/>
        <w:spacing w:after="60" w:lineRule="auto"/>
        <w:ind w:right="-257"/>
        <w:rPr>
          <w:b w:val="1"/>
          <w:smallCaps w:val="1"/>
          <w:color w:val="595959"/>
          <w:sz w:val="32"/>
          <w:szCs w:val="32"/>
        </w:rPr>
      </w:pPr>
      <w:bookmarkStart w:colFirst="0" w:colLast="0" w:name="_heading=h.3dy6vkm" w:id="6"/>
      <w:bookmarkEnd w:id="6"/>
      <w:r w:rsidDel="00000000" w:rsidR="00000000" w:rsidRPr="00000000">
        <w:rPr>
          <w:b w:val="1"/>
          <w:smallCaps w:val="1"/>
          <w:color w:val="595959"/>
          <w:sz w:val="32"/>
          <w:szCs w:val="32"/>
          <w:rtl w:val="0"/>
        </w:rPr>
        <w:t xml:space="preserve">LA RÉTROACTION EN ÉVALUATION : UNE AIDE À L’APPRENTISSAGE</w:t>
      </w:r>
    </w:p>
    <w:p w:rsidR="00000000" w:rsidDel="00000000" w:rsidP="00000000" w:rsidRDefault="00000000" w:rsidRPr="00000000" w14:paraId="00000874">
      <w:pPr>
        <w:jc w:val="both"/>
        <w:rPr>
          <w:b w:val="1"/>
          <w:sz w:val="12"/>
          <w:szCs w:val="12"/>
          <w:u w:val="single"/>
        </w:rPr>
      </w:pPr>
      <w:r w:rsidDel="00000000" w:rsidR="00000000" w:rsidRPr="00000000">
        <w:rPr>
          <w:rtl w:val="0"/>
        </w:rPr>
      </w:r>
    </w:p>
    <w:tbl>
      <w:tblPr>
        <w:tblStyle w:val="Table39"/>
        <w:tblW w:w="10910.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534"/>
        <w:gridCol w:w="9376"/>
        <w:tblGridChange w:id="0">
          <w:tblGrid>
            <w:gridCol w:w="1534"/>
            <w:gridCol w:w="9376"/>
          </w:tblGrid>
        </w:tblGridChange>
      </w:tblGrid>
      <w:tr>
        <w:trPr>
          <w:cantSplit w:val="0"/>
          <w:trHeight w:val="1134" w:hRule="atLeast"/>
          <w:tblHeader w:val="0"/>
        </w:trPr>
        <w:tc>
          <w:tcPr>
            <w:shd w:fill="ff99cc" w:val="clear"/>
            <w:vAlign w:val="center"/>
          </w:tcPr>
          <w:p w:rsidR="00000000" w:rsidDel="00000000" w:rsidP="00000000" w:rsidRDefault="00000000" w:rsidRPr="00000000" w14:paraId="00000875">
            <w:pPr>
              <w:spacing w:after="120" w:before="12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QUOI</w:t>
            </w:r>
          </w:p>
        </w:tc>
        <w:tc>
          <w:tcPr>
            <w:vAlign w:val="center"/>
          </w:tcPr>
          <w:p w:rsidR="00000000" w:rsidDel="00000000" w:rsidP="00000000" w:rsidRDefault="00000000" w:rsidRPr="00000000" w14:paraId="00000876">
            <w:pPr>
              <w:spacing w:after="80" w:before="80" w:lineRule="auto"/>
              <w:rPr>
                <w:sz w:val="22"/>
                <w:szCs w:val="22"/>
              </w:rPr>
            </w:pPr>
            <w:r w:rsidDel="00000000" w:rsidR="00000000" w:rsidRPr="00000000">
              <w:rPr>
                <w:b w:val="1"/>
                <w:sz w:val="22"/>
                <w:szCs w:val="22"/>
                <w:rtl w:val="0"/>
              </w:rPr>
              <w:t xml:space="preserve">La rétroaction efficace</w:t>
            </w:r>
            <w:r w:rsidDel="00000000" w:rsidR="00000000" w:rsidRPr="00000000">
              <w:rPr>
                <w:sz w:val="22"/>
                <w:szCs w:val="22"/>
                <w:rtl w:val="0"/>
              </w:rPr>
              <w:t xml:space="preserve"> est un acte pédagogique qui </w:t>
            </w:r>
            <w:r w:rsidDel="00000000" w:rsidR="00000000" w:rsidRPr="00000000">
              <w:rPr>
                <w:b w:val="1"/>
                <w:sz w:val="22"/>
                <w:szCs w:val="22"/>
                <w:rtl w:val="0"/>
              </w:rPr>
              <w:t xml:space="preserve">fait le point sur la performance d’un élève</w:t>
            </w:r>
            <w:r w:rsidDel="00000000" w:rsidR="00000000" w:rsidRPr="00000000">
              <w:rPr>
                <w:sz w:val="22"/>
                <w:szCs w:val="22"/>
                <w:rtl w:val="0"/>
              </w:rPr>
              <w:t xml:space="preserve"> et lui propose des stratégies, des suggestions pratiques et des exemples concrets qui indiquent la voie et la direction à suivre pour améliorer son rendement et s’approprier de nouvelles connaissances.</w:t>
            </w:r>
          </w:p>
          <w:p w:rsidR="00000000" w:rsidDel="00000000" w:rsidP="00000000" w:rsidRDefault="00000000" w:rsidRPr="00000000" w14:paraId="00000877">
            <w:pPr>
              <w:spacing w:after="80" w:before="80" w:lineRule="auto"/>
              <w:rPr>
                <w:sz w:val="22"/>
                <w:szCs w:val="22"/>
              </w:rPr>
            </w:pPr>
            <w:r w:rsidDel="00000000" w:rsidR="00000000" w:rsidRPr="00000000">
              <w:rPr>
                <w:sz w:val="22"/>
                <w:szCs w:val="22"/>
                <w:rtl w:val="0"/>
              </w:rPr>
              <w:t xml:space="preserve">La rétroaction communique à l’élève ce qui a été bien fait et ce qui doit être amélioré.</w:t>
            </w:r>
          </w:p>
          <w:p w:rsidR="00000000" w:rsidDel="00000000" w:rsidP="00000000" w:rsidRDefault="00000000" w:rsidRPr="00000000" w14:paraId="00000878">
            <w:pPr>
              <w:spacing w:after="80" w:before="80" w:lineRule="auto"/>
              <w:rPr>
                <w:sz w:val="22"/>
                <w:szCs w:val="22"/>
              </w:rPr>
            </w:pPr>
            <w:r w:rsidDel="00000000" w:rsidR="00000000" w:rsidRPr="00000000">
              <w:rPr>
                <w:sz w:val="22"/>
                <w:szCs w:val="22"/>
                <w:rtl w:val="0"/>
              </w:rPr>
              <w:t xml:space="preserve">La rétroaction traditionnelle </w:t>
            </w:r>
            <w:r w:rsidDel="00000000" w:rsidR="00000000" w:rsidRPr="00000000">
              <w:rPr>
                <w:b w:val="1"/>
                <w:sz w:val="22"/>
                <w:szCs w:val="22"/>
                <w:rtl w:val="0"/>
              </w:rPr>
              <w:t xml:space="preserve">peut être faite oralement, par écrit (avec ou sans l’aide du numérique).</w:t>
            </w:r>
            <w:r w:rsidDel="00000000" w:rsidR="00000000" w:rsidRPr="00000000">
              <w:rPr>
                <w:rtl w:val="0"/>
              </w:rPr>
            </w:r>
          </w:p>
        </w:tc>
      </w:tr>
      <w:tr>
        <w:trPr>
          <w:cantSplit w:val="0"/>
          <w:trHeight w:val="1008" w:hRule="atLeast"/>
          <w:tblHeader w:val="0"/>
        </w:trPr>
        <w:tc>
          <w:tcPr>
            <w:shd w:fill="ff99cc" w:val="clear"/>
            <w:vAlign w:val="center"/>
          </w:tcPr>
          <w:p w:rsidR="00000000" w:rsidDel="00000000" w:rsidP="00000000" w:rsidRDefault="00000000" w:rsidRPr="00000000" w14:paraId="00000879">
            <w:pPr>
              <w:spacing w:after="120" w:before="12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POURQUOI</w:t>
            </w:r>
          </w:p>
        </w:tc>
        <w:tc>
          <w:tcPr>
            <w:vAlign w:val="center"/>
          </w:tcPr>
          <w:p w:rsidR="00000000" w:rsidDel="00000000" w:rsidP="00000000" w:rsidRDefault="00000000" w:rsidRPr="00000000" w14:paraId="0000087A">
            <w:pPr>
              <w:spacing w:after="80" w:before="80" w:lineRule="auto"/>
              <w:rPr>
                <w:sz w:val="22"/>
                <w:szCs w:val="22"/>
              </w:rPr>
            </w:pPr>
            <w:r w:rsidDel="00000000" w:rsidR="00000000" w:rsidRPr="00000000">
              <w:rPr>
                <w:b w:val="1"/>
                <w:sz w:val="22"/>
                <w:szCs w:val="22"/>
                <w:rtl w:val="0"/>
              </w:rPr>
              <w:t xml:space="preserve">La rétroaction</w:t>
            </w:r>
            <w:r w:rsidDel="00000000" w:rsidR="00000000" w:rsidRPr="00000000">
              <w:rPr>
                <w:sz w:val="22"/>
                <w:szCs w:val="22"/>
                <w:rtl w:val="0"/>
              </w:rPr>
              <w:t xml:space="preserve"> joue un rôle important dans le processus d’apprentissage et elle figure au 10</w:t>
            </w:r>
            <w:r w:rsidDel="00000000" w:rsidR="00000000" w:rsidRPr="00000000">
              <w:rPr>
                <w:sz w:val="22"/>
                <w:szCs w:val="22"/>
                <w:vertAlign w:val="superscript"/>
                <w:rtl w:val="0"/>
              </w:rPr>
              <w:t xml:space="preserve">e </w:t>
            </w:r>
            <w:r w:rsidDel="00000000" w:rsidR="00000000" w:rsidRPr="00000000">
              <w:rPr>
                <w:sz w:val="22"/>
                <w:szCs w:val="22"/>
                <w:rtl w:val="0"/>
              </w:rPr>
              <w:t xml:space="preserve">rang des facteurs ayant un impact significatif sur la réussite et l’apprentissage, comme le démontre la méta-analyse de John Hattie.</w:t>
            </w:r>
          </w:p>
        </w:tc>
      </w:tr>
      <w:tr>
        <w:trPr>
          <w:cantSplit w:val="0"/>
          <w:trHeight w:val="554" w:hRule="atLeast"/>
          <w:tblHeader w:val="0"/>
        </w:trPr>
        <w:tc>
          <w:tcPr>
            <w:shd w:fill="ff99cc" w:val="clear"/>
            <w:vAlign w:val="center"/>
          </w:tcPr>
          <w:p w:rsidR="00000000" w:rsidDel="00000000" w:rsidP="00000000" w:rsidRDefault="00000000" w:rsidRPr="00000000" w14:paraId="0000087B">
            <w:pPr>
              <w:spacing w:after="120" w:before="12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QUAND</w:t>
            </w:r>
          </w:p>
        </w:tc>
        <w:tc>
          <w:tcPr>
            <w:vAlign w:val="center"/>
          </w:tcPr>
          <w:p w:rsidR="00000000" w:rsidDel="00000000" w:rsidP="00000000" w:rsidRDefault="00000000" w:rsidRPr="00000000" w14:paraId="0000087C">
            <w:pPr>
              <w:spacing w:after="80" w:before="80" w:lineRule="auto"/>
              <w:rPr>
                <w:sz w:val="22"/>
                <w:szCs w:val="22"/>
              </w:rPr>
            </w:pPr>
            <w:r w:rsidDel="00000000" w:rsidR="00000000" w:rsidRPr="00000000">
              <w:rPr>
                <w:b w:val="1"/>
                <w:sz w:val="22"/>
                <w:szCs w:val="22"/>
                <w:rtl w:val="0"/>
              </w:rPr>
              <w:t xml:space="preserve">La rétroaction est intégrée tout au long du processus d’apprentissage.</w:t>
            </w:r>
            <w:r w:rsidDel="00000000" w:rsidR="00000000" w:rsidRPr="00000000">
              <w:rPr>
                <w:rtl w:val="0"/>
              </w:rPr>
            </w:r>
          </w:p>
        </w:tc>
      </w:tr>
    </w:tbl>
    <w:p w:rsidR="00000000" w:rsidDel="00000000" w:rsidP="00000000" w:rsidRDefault="00000000" w:rsidRPr="00000000" w14:paraId="0000087D">
      <w:pPr>
        <w:rPr/>
      </w:pPr>
      <w:r w:rsidDel="00000000" w:rsidR="00000000" w:rsidRPr="00000000">
        <w:rPr>
          <w:rtl w:val="0"/>
        </w:rPr>
      </w:r>
    </w:p>
    <w:tbl>
      <w:tblPr>
        <w:tblStyle w:val="Table40"/>
        <w:tblW w:w="10910.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4248"/>
        <w:gridCol w:w="6662"/>
        <w:tblGridChange w:id="0">
          <w:tblGrid>
            <w:gridCol w:w="4248"/>
            <w:gridCol w:w="6662"/>
          </w:tblGrid>
        </w:tblGridChange>
      </w:tblGrid>
      <w:tr>
        <w:trPr>
          <w:cantSplit w:val="0"/>
          <w:tblHeader w:val="0"/>
        </w:trPr>
        <w:tc>
          <w:tcPr>
            <w:gridSpan w:val="2"/>
            <w:shd w:fill="ff99cc" w:val="clear"/>
          </w:tcPr>
          <w:p w:rsidR="00000000" w:rsidDel="00000000" w:rsidP="00000000" w:rsidRDefault="00000000" w:rsidRPr="00000000" w14:paraId="0000087E">
            <w:pPr>
              <w:spacing w:after="120" w:before="120" w:lineRule="auto"/>
              <w:jc w:val="center"/>
              <w:rPr>
                <w:b w:val="1"/>
                <w:sz w:val="28"/>
                <w:szCs w:val="28"/>
              </w:rPr>
            </w:pPr>
            <w:r w:rsidDel="00000000" w:rsidR="00000000" w:rsidRPr="00000000">
              <w:rPr>
                <w:b w:val="1"/>
                <w:sz w:val="28"/>
                <w:szCs w:val="28"/>
                <w:rtl w:val="0"/>
              </w:rPr>
              <w:t xml:space="preserve">LES QUATRE PRINCIPES FONDAMENTAUX DE LA RÉTROACTION </w:t>
            </w:r>
            <w:r w:rsidDel="00000000" w:rsidR="00000000" w:rsidRPr="00000000">
              <w:rPr>
                <w:b w:val="1"/>
                <w:sz w:val="28"/>
                <w:szCs w:val="28"/>
                <w:vertAlign w:val="superscript"/>
              </w:rPr>
              <w:footnoteReference w:customMarkFollows="0" w:id="21"/>
            </w:r>
            <w:r w:rsidDel="00000000" w:rsidR="00000000" w:rsidRPr="00000000">
              <w:rPr>
                <w:rtl w:val="0"/>
              </w:rPr>
            </w:r>
          </w:p>
        </w:tc>
      </w:tr>
      <w:tr>
        <w:trPr>
          <w:cantSplit w:val="0"/>
          <w:trHeight w:val="431" w:hRule="atLeast"/>
          <w:tblHeader w:val="0"/>
        </w:trPr>
        <w:tc>
          <w:tcPr>
            <w:gridSpan w:val="2"/>
            <w:tcBorders>
              <w:bottom w:color="ffffff" w:space="0" w:sz="4" w:val="single"/>
            </w:tcBorders>
          </w:tcPr>
          <w:p w:rsidR="00000000" w:rsidDel="00000000" w:rsidP="00000000" w:rsidRDefault="00000000" w:rsidRPr="00000000" w14:paraId="00000880">
            <w:pPr>
              <w:numPr>
                <w:ilvl w:val="0"/>
                <w:numId w:val="12"/>
              </w:numPr>
              <w:spacing w:after="120" w:before="120" w:lineRule="auto"/>
              <w:ind w:left="360" w:hanging="360"/>
              <w:jc w:val="both"/>
              <w:rPr>
                <w:sz w:val="22"/>
                <w:szCs w:val="22"/>
                <w:u w:val="single"/>
              </w:rPr>
            </w:pPr>
            <w:r w:rsidDel="00000000" w:rsidR="00000000" w:rsidRPr="00000000">
              <w:rPr>
                <w:sz w:val="22"/>
                <w:szCs w:val="22"/>
                <w:u w:val="single"/>
                <w:rtl w:val="0"/>
              </w:rPr>
              <w:t xml:space="preserve">ÊTRE </w:t>
            </w:r>
            <w:r w:rsidDel="00000000" w:rsidR="00000000" w:rsidRPr="00000000">
              <w:rPr>
                <w:b w:val="1"/>
                <w:sz w:val="22"/>
                <w:szCs w:val="22"/>
                <w:u w:val="single"/>
                <w:rtl w:val="0"/>
              </w:rPr>
              <w:t xml:space="preserve">SPÉCIFIQUE</w:t>
            </w:r>
            <w:r w:rsidDel="00000000" w:rsidR="00000000" w:rsidRPr="00000000">
              <w:rPr>
                <w:rtl w:val="0"/>
              </w:rPr>
            </w:r>
          </w:p>
          <w:p w:rsidR="00000000" w:rsidDel="00000000" w:rsidP="00000000" w:rsidRDefault="00000000" w:rsidRPr="00000000" w14:paraId="00000881">
            <w:pPr>
              <w:spacing w:after="120" w:before="120" w:lineRule="auto"/>
              <w:ind w:left="336" w:firstLine="0"/>
              <w:jc w:val="both"/>
              <w:rPr>
                <w:b w:val="1"/>
                <w:sz w:val="22"/>
                <w:szCs w:val="22"/>
                <w:u w:val="single"/>
              </w:rPr>
            </w:pPr>
            <w:r w:rsidDel="00000000" w:rsidR="00000000" w:rsidRPr="00000000">
              <w:rPr>
                <w:sz w:val="22"/>
                <w:szCs w:val="22"/>
                <w:rtl w:val="0"/>
              </w:rPr>
              <w:t xml:space="preserve">La rétroaction est plus efficace lorsqu’elle concerne un but spécifique. Le but peut être relié à un seul aspect, une seule étape d’une démarche ou d’un projet. </w:t>
            </w:r>
            <w:r w:rsidDel="00000000" w:rsidR="00000000" w:rsidRPr="00000000">
              <w:rPr>
                <w:rtl w:val="0"/>
              </w:rPr>
            </w:r>
          </w:p>
        </w:tc>
      </w:tr>
      <w:tr>
        <w:trPr>
          <w:cantSplit w:val="0"/>
          <w:trHeight w:val="152" w:hRule="atLeast"/>
          <w:tblHeader w:val="0"/>
        </w:trPr>
        <w:tc>
          <w:tcPr>
            <w:gridSpan w:val="2"/>
            <w:tcBorders>
              <w:top w:color="ffffff" w:space="0" w:sz="4" w:val="single"/>
              <w:bottom w:color="ffffff" w:space="0" w:sz="4" w:val="single"/>
            </w:tcBorders>
          </w:tcPr>
          <w:p w:rsidR="00000000" w:rsidDel="00000000" w:rsidP="00000000" w:rsidRDefault="00000000" w:rsidRPr="00000000" w14:paraId="00000883">
            <w:pPr>
              <w:numPr>
                <w:ilvl w:val="0"/>
                <w:numId w:val="12"/>
              </w:numPr>
              <w:spacing w:after="120" w:before="120" w:lineRule="auto"/>
              <w:ind w:left="360" w:hanging="360"/>
              <w:jc w:val="both"/>
              <w:rPr>
                <w:sz w:val="22"/>
                <w:szCs w:val="22"/>
                <w:u w:val="single"/>
              </w:rPr>
            </w:pPr>
            <w:r w:rsidDel="00000000" w:rsidR="00000000" w:rsidRPr="00000000">
              <w:rPr>
                <w:sz w:val="22"/>
                <w:szCs w:val="22"/>
                <w:u w:val="single"/>
                <w:rtl w:val="0"/>
              </w:rPr>
              <w:t xml:space="preserve">ÊTRE </w:t>
            </w:r>
            <w:r w:rsidDel="00000000" w:rsidR="00000000" w:rsidRPr="00000000">
              <w:rPr>
                <w:b w:val="1"/>
                <w:sz w:val="22"/>
                <w:szCs w:val="22"/>
                <w:u w:val="single"/>
                <w:rtl w:val="0"/>
              </w:rPr>
              <w:t xml:space="preserve">SÉLECTIF</w:t>
            </w:r>
            <w:r w:rsidDel="00000000" w:rsidR="00000000" w:rsidRPr="00000000">
              <w:rPr>
                <w:rtl w:val="0"/>
              </w:rPr>
            </w:r>
          </w:p>
          <w:p w:rsidR="00000000" w:rsidDel="00000000" w:rsidP="00000000" w:rsidRDefault="00000000" w:rsidRPr="00000000" w14:paraId="00000884">
            <w:pPr>
              <w:spacing w:after="120" w:before="120" w:lineRule="auto"/>
              <w:jc w:val="both"/>
              <w:rPr>
                <w:sz w:val="22"/>
                <w:szCs w:val="22"/>
                <w:u w:val="single"/>
              </w:rPr>
            </w:pPr>
            <w:r w:rsidDel="00000000" w:rsidR="00000000" w:rsidRPr="00000000">
              <w:rPr>
                <w:sz w:val="22"/>
                <w:szCs w:val="22"/>
                <w:rtl w:val="0"/>
              </w:rPr>
              <w:t xml:space="preserve">Donnez à l’élève une rétroaction sur un petit nombre d’aspects pour éviter la surcharge cognitive.</w:t>
            </w:r>
            <w:r w:rsidDel="00000000" w:rsidR="00000000" w:rsidRPr="00000000">
              <w:rPr>
                <w:rtl w:val="0"/>
              </w:rPr>
            </w:r>
          </w:p>
        </w:tc>
      </w:tr>
      <w:tr>
        <w:trPr>
          <w:cantSplit w:val="0"/>
          <w:trHeight w:val="1472" w:hRule="atLeast"/>
          <w:tblHeader w:val="0"/>
        </w:trPr>
        <w:tc>
          <w:tcPr>
            <w:tcBorders>
              <w:top w:color="ffffff" w:space="0" w:sz="4" w:val="single"/>
              <w:bottom w:color="ffffff" w:space="0" w:sz="4" w:val="single"/>
              <w:right w:color="ffffff" w:space="0" w:sz="4" w:val="single"/>
            </w:tcBorders>
          </w:tcPr>
          <w:p w:rsidR="00000000" w:rsidDel="00000000" w:rsidP="00000000" w:rsidRDefault="00000000" w:rsidRPr="00000000" w14:paraId="00000886">
            <w:pPr>
              <w:numPr>
                <w:ilvl w:val="0"/>
                <w:numId w:val="12"/>
              </w:numPr>
              <w:spacing w:after="120" w:before="120" w:lineRule="auto"/>
              <w:ind w:left="360" w:hanging="360"/>
              <w:jc w:val="both"/>
              <w:rPr>
                <w:sz w:val="22"/>
                <w:szCs w:val="22"/>
                <w:u w:val="single"/>
              </w:rPr>
            </w:pPr>
            <w:r w:rsidDel="00000000" w:rsidR="00000000" w:rsidRPr="00000000">
              <w:rPr>
                <w:sz w:val="22"/>
                <w:szCs w:val="22"/>
                <w:u w:val="single"/>
                <w:rtl w:val="0"/>
              </w:rPr>
              <w:t xml:space="preserve">ÊTRE </w:t>
            </w:r>
            <w:r w:rsidDel="00000000" w:rsidR="00000000" w:rsidRPr="00000000">
              <w:rPr>
                <w:b w:val="1"/>
                <w:sz w:val="22"/>
                <w:szCs w:val="22"/>
                <w:u w:val="single"/>
                <w:rtl w:val="0"/>
              </w:rPr>
              <w:t xml:space="preserve">CONSTRUCTIF</w:t>
            </w:r>
            <w:r w:rsidDel="00000000" w:rsidR="00000000" w:rsidRPr="00000000">
              <w:rPr>
                <w:rtl w:val="0"/>
              </w:rPr>
            </w:r>
          </w:p>
          <w:p w:rsidR="00000000" w:rsidDel="00000000" w:rsidP="00000000" w:rsidRDefault="00000000" w:rsidRPr="00000000" w14:paraId="00000887">
            <w:pPr>
              <w:spacing w:after="120" w:before="120" w:lineRule="auto"/>
              <w:ind w:left="336" w:firstLine="0"/>
              <w:jc w:val="both"/>
              <w:rPr>
                <w:sz w:val="22"/>
                <w:szCs w:val="22"/>
              </w:rPr>
            </w:pPr>
            <w:r w:rsidDel="00000000" w:rsidR="00000000" w:rsidRPr="00000000">
              <w:rPr>
                <w:sz w:val="22"/>
                <w:szCs w:val="22"/>
                <w:rtl w:val="0"/>
              </w:rPr>
              <w:t xml:space="preserve">Gardez en tête que la rétroaction a pour but d’aider l’élève à s’améliorer. Elle se doit donc d’être honnête, mais l’élève doit sentir que vous croyez qu’il peut s’améliorer.</w:t>
            </w:r>
          </w:p>
        </w:tc>
        <w:tc>
          <w:tcPr>
            <w:tcBorders>
              <w:top w:color="ffffff" w:space="0" w:sz="4" w:val="single"/>
              <w:left w:color="ffffff" w:space="0" w:sz="4" w:val="single"/>
              <w:bottom w:color="ffffff" w:space="0" w:sz="4" w:val="single"/>
            </w:tcBorders>
            <w:vAlign w:val="bottom"/>
          </w:tcPr>
          <w:p w:rsidR="00000000" w:rsidDel="00000000" w:rsidP="00000000" w:rsidRDefault="00000000" w:rsidRPr="00000000" w14:paraId="00000888">
            <w:pPr>
              <w:spacing w:after="120" w:before="120" w:lineRule="auto"/>
              <w:jc w:val="center"/>
              <w:rPr>
                <w:sz w:val="22"/>
                <w:szCs w:val="22"/>
                <w:u w:val="single"/>
              </w:rPr>
            </w:pPr>
            <w:r w:rsidDel="00000000" w:rsidR="00000000" w:rsidRPr="00000000">
              <w:rPr/>
              <mc:AlternateContent>
                <mc:Choice Requires="wpg">
                  <w:drawing>
                    <wp:inline distB="0" distT="0" distL="0" distR="0">
                      <wp:extent cx="3597275" cy="1152525"/>
                      <wp:effectExtent b="0" l="0" r="0" t="0"/>
                      <wp:docPr id="2016346018" name=""/>
                      <a:graphic>
                        <a:graphicData uri="http://schemas.microsoft.com/office/word/2010/wordprocessingGroup">
                          <wpg:wgp>
                            <wpg:cNvGrpSpPr/>
                            <wpg:grpSpPr>
                              <a:xfrm>
                                <a:off x="0" y="0"/>
                                <a:ext cx="3597275" cy="1152525"/>
                                <a:chOff x="0" y="0"/>
                                <a:chExt cx="3597275" cy="1152525"/>
                              </a:xfrm>
                            </wpg:grpSpPr>
                            <wpg:grpSp>
                              <wpg:cNvGrpSpPr/>
                              <wpg:grpSpPr>
                                <a:xfrm>
                                  <a:off x="0" y="0"/>
                                  <a:ext cx="3597275" cy="1152525"/>
                                  <a:chOff x="0" y="0"/>
                                  <a:chExt cx="3597275" cy="1152525"/>
                                </a:xfrm>
                              </wpg:grpSpPr>
                              <wps:wsp>
                                <wps:cNvSpPr/>
                                <wps:cNvPr id="3" name="Shape 3"/>
                                <wps:spPr>
                                  <a:xfrm>
                                    <a:off x="0" y="0"/>
                                    <a:ext cx="3597275" cy="1152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rot="5400000">
                                    <a:off x="2297579" y="-964855"/>
                                    <a:ext cx="297135" cy="2302256"/>
                                  </a:xfrm>
                                  <a:prstGeom prst="round2SameRect">
                                    <a:avLst>
                                      <a:gd fmla="val 16667" name="adj1"/>
                                      <a:gd fmla="val 0" name="adj2"/>
                                    </a:avLst>
                                  </a:prstGeom>
                                  <a:solidFill>
                                    <a:srgbClr val="FFEFF7">
                                      <a:alpha val="89803"/>
                                    </a:srgbClr>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 name="Shape 5"/>
                                <wps:spPr>
                                  <a:xfrm>
                                    <a:off x="1295019" y="52210"/>
                                    <a:ext cx="2287751" cy="268125"/>
                                  </a:xfrm>
                                  <a:prstGeom prst="rect">
                                    <a:avLst/>
                                  </a:prstGeom>
                                  <a:noFill/>
                                  <a:ln>
                                    <a:noFill/>
                                  </a:ln>
                                </wps:spPr>
                                <wps:txbx>
                                  <w:txbxContent>
                                    <w:p w:rsidR="00000000" w:rsidDel="00000000" w:rsidP="00000000" w:rsidRDefault="00000000" w:rsidRPr="00000000">
                                      <w:pPr>
                                        <w:spacing w:after="0" w:before="0" w:line="215.9999942779541"/>
                                        <w:ind w:left="90" w:right="0" w:firstLine="9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Débuter avec une force.</w:t>
                                      </w:r>
                                    </w:p>
                                  </w:txbxContent>
                                </wps:txbx>
                                <wps:bodyPr anchorCtr="0" anchor="ctr" bIns="40000" lIns="80000" spcFirstLastPara="1" rIns="80000" wrap="square" tIns="40000">
                                  <a:noAutofit/>
                                </wps:bodyPr>
                              </wps:wsp>
                              <wps:wsp>
                                <wps:cNvSpPr/>
                                <wps:cNvPr id="6" name="Shape 6"/>
                                <wps:spPr>
                                  <a:xfrm>
                                    <a:off x="0" y="562"/>
                                    <a:ext cx="1295019" cy="371419"/>
                                  </a:xfrm>
                                  <a:prstGeom prst="roundRect">
                                    <a:avLst>
                                      <a:gd fmla="val 16667" name="adj"/>
                                    </a:avLst>
                                  </a:prstGeom>
                                  <a:solidFill>
                                    <a:srgbClr val="FFEFF7"/>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7" name="Shape 7"/>
                                <wps:spPr>
                                  <a:xfrm>
                                    <a:off x="18131" y="18693"/>
                                    <a:ext cx="1258757" cy="335157"/>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Élément positif</w:t>
                                      </w:r>
                                    </w:p>
                                  </w:txbxContent>
                                </wps:txbx>
                                <wps:bodyPr anchorCtr="0" anchor="ctr" bIns="26650" lIns="53325" spcFirstLastPara="1" rIns="53325" wrap="square" tIns="26650">
                                  <a:noAutofit/>
                                </wps:bodyPr>
                              </wps:wsp>
                              <wps:wsp>
                                <wps:cNvSpPr/>
                                <wps:cNvPr id="8" name="Shape 8"/>
                                <wps:spPr>
                                  <a:xfrm rot="5400000">
                                    <a:off x="2297579" y="-574865"/>
                                    <a:ext cx="297135" cy="2302256"/>
                                  </a:xfrm>
                                  <a:prstGeom prst="round2SameRect">
                                    <a:avLst>
                                      <a:gd fmla="val 16667" name="adj1"/>
                                      <a:gd fmla="val 0" name="adj2"/>
                                    </a:avLst>
                                  </a:prstGeom>
                                  <a:solidFill>
                                    <a:srgbClr val="FF99CC">
                                      <a:alpha val="89803"/>
                                    </a:srgbClr>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 name="Shape 9"/>
                                <wps:spPr>
                                  <a:xfrm>
                                    <a:off x="1295019" y="442200"/>
                                    <a:ext cx="2287751" cy="268125"/>
                                  </a:xfrm>
                                  <a:prstGeom prst="rect">
                                    <a:avLst/>
                                  </a:prstGeom>
                                  <a:noFill/>
                                  <a:ln>
                                    <a:noFill/>
                                  </a:ln>
                                </wps:spPr>
                                <wps:txbx>
                                  <w:txbxContent>
                                    <w:p w:rsidR="00000000" w:rsidDel="00000000" w:rsidP="00000000" w:rsidRDefault="00000000" w:rsidRPr="00000000">
                                      <w:pPr>
                                        <w:spacing w:after="0" w:before="0" w:line="215.9999942779541"/>
                                        <w:ind w:left="90" w:right="0" w:firstLine="9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Donner des suggestions précises pour améliorer le travail.</w:t>
                                      </w:r>
                                    </w:p>
                                  </w:txbxContent>
                                </wps:txbx>
                                <wps:bodyPr anchorCtr="0" anchor="ctr" bIns="40000" lIns="80000" spcFirstLastPara="1" rIns="80000" wrap="square" tIns="40000">
                                  <a:noAutofit/>
                                </wps:bodyPr>
                              </wps:wsp>
                              <wps:wsp>
                                <wps:cNvSpPr/>
                                <wps:cNvPr id="10" name="Shape 10"/>
                                <wps:spPr>
                                  <a:xfrm>
                                    <a:off x="0" y="390552"/>
                                    <a:ext cx="1295019" cy="371419"/>
                                  </a:xfrm>
                                  <a:prstGeom prst="roundRect">
                                    <a:avLst>
                                      <a:gd fmla="val 16667" name="adj"/>
                                    </a:avLst>
                                  </a:prstGeom>
                                  <a:solidFill>
                                    <a:srgbClr val="FF99CC"/>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 name="Shape 11"/>
                                <wps:spPr>
                                  <a:xfrm>
                                    <a:off x="18131" y="408683"/>
                                    <a:ext cx="1258757" cy="335157"/>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Défis</w:t>
                                      </w:r>
                                    </w:p>
                                  </w:txbxContent>
                                </wps:txbx>
                                <wps:bodyPr anchorCtr="0" anchor="ctr" bIns="26650" lIns="53325" spcFirstLastPara="1" rIns="53325" wrap="square" tIns="26650">
                                  <a:noAutofit/>
                                </wps:bodyPr>
                              </wps:wsp>
                              <wps:wsp>
                                <wps:cNvSpPr/>
                                <wps:cNvPr id="12" name="Shape 12"/>
                                <wps:spPr>
                                  <a:xfrm rot="5400000">
                                    <a:off x="2297579" y="-184875"/>
                                    <a:ext cx="297135" cy="2302256"/>
                                  </a:xfrm>
                                  <a:prstGeom prst="round2SameRect">
                                    <a:avLst>
                                      <a:gd fmla="val 16667" name="adj1"/>
                                      <a:gd fmla="val 0" name="adj2"/>
                                    </a:avLst>
                                  </a:prstGeom>
                                  <a:solidFill>
                                    <a:srgbClr val="FF2592">
                                      <a:alpha val="89803"/>
                                    </a:srgbClr>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3" name="Shape 13"/>
                                <wps:spPr>
                                  <a:xfrm>
                                    <a:off x="1295019" y="832190"/>
                                    <a:ext cx="2287751" cy="268125"/>
                                  </a:xfrm>
                                  <a:prstGeom prst="rect">
                                    <a:avLst/>
                                  </a:prstGeom>
                                  <a:noFill/>
                                  <a:ln>
                                    <a:noFill/>
                                  </a:ln>
                                </wps:spPr>
                                <wps:txbx>
                                  <w:txbxContent>
                                    <w:p w:rsidR="00000000" w:rsidDel="00000000" w:rsidP="00000000" w:rsidRDefault="00000000" w:rsidRPr="00000000">
                                      <w:pPr>
                                        <w:spacing w:after="0" w:before="0" w:line="215.9999942779541"/>
                                        <w:ind w:left="180" w:right="0" w:firstLine="12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Terminer sur une note positive.</w:t>
                                      </w:r>
                                    </w:p>
                                  </w:txbxContent>
                                </wps:txbx>
                                <wps:bodyPr anchorCtr="0" anchor="ctr" bIns="22850" lIns="45700" spcFirstLastPara="1" rIns="45700" wrap="square" tIns="22850">
                                  <a:noAutofit/>
                                </wps:bodyPr>
                              </wps:wsp>
                              <wps:wsp>
                                <wps:cNvSpPr/>
                                <wps:cNvPr id="14" name="Shape 14"/>
                                <wps:spPr>
                                  <a:xfrm>
                                    <a:off x="0" y="780543"/>
                                    <a:ext cx="1295019" cy="371419"/>
                                  </a:xfrm>
                                  <a:prstGeom prst="roundRect">
                                    <a:avLst>
                                      <a:gd fmla="val 16667" name="adj"/>
                                    </a:avLst>
                                  </a:prstGeom>
                                  <a:solidFill>
                                    <a:srgbClr val="FF2592"/>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 name="Shape 15"/>
                                <wps:spPr>
                                  <a:xfrm>
                                    <a:off x="18131" y="798674"/>
                                    <a:ext cx="1258757" cy="335157"/>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Élément positif</w:t>
                                      </w:r>
                                    </w:p>
                                  </w:txbxContent>
                                </wps:txbx>
                                <wps:bodyPr anchorCtr="0" anchor="ctr" bIns="26650" lIns="53325" spcFirstLastPara="1" rIns="53325" wrap="square" tIns="26650">
                                  <a:noAutofit/>
                                </wps:bodyPr>
                              </wps:wsp>
                            </wpg:grpSp>
                          </wpg:wgp>
                        </a:graphicData>
                      </a:graphic>
                    </wp:inline>
                  </w:drawing>
                </mc:Choice>
                <mc:Fallback>
                  <w:drawing>
                    <wp:inline distB="0" distT="0" distL="0" distR="0">
                      <wp:extent cx="3597275" cy="1152525"/>
                      <wp:effectExtent b="0" l="0" r="0" t="0"/>
                      <wp:docPr id="2016346018" name="image13.png"/>
                      <a:graphic>
                        <a:graphicData uri="http://schemas.openxmlformats.org/drawingml/2006/picture">
                          <pic:pic>
                            <pic:nvPicPr>
                              <pic:cNvPr id="0" name="image13.png"/>
                              <pic:cNvPicPr preferRelativeResize="0"/>
                            </pic:nvPicPr>
                            <pic:blipFill>
                              <a:blip r:embed="rId153"/>
                              <a:srcRect/>
                              <a:stretch>
                                <a:fillRect/>
                              </a:stretch>
                            </pic:blipFill>
                            <pic:spPr>
                              <a:xfrm>
                                <a:off x="0" y="0"/>
                                <a:ext cx="3597275" cy="1152525"/>
                              </a:xfrm>
                              <a:prstGeom prst="rect"/>
                              <a:ln/>
                            </pic:spPr>
                          </pic:pic>
                        </a:graphicData>
                      </a:graphic>
                    </wp:inline>
                  </w:drawing>
                </mc:Fallback>
              </mc:AlternateContent>
            </w:r>
            <w:r w:rsidDel="00000000" w:rsidR="00000000" w:rsidRPr="00000000">
              <w:rPr>
                <w:rtl w:val="0"/>
              </w:rPr>
            </w:r>
          </w:p>
        </w:tc>
      </w:tr>
      <w:tr>
        <w:trPr>
          <w:cantSplit w:val="0"/>
          <w:trHeight w:val="620" w:hRule="atLeast"/>
          <w:tblHeader w:val="0"/>
        </w:trPr>
        <w:tc>
          <w:tcPr>
            <w:gridSpan w:val="2"/>
            <w:tcBorders>
              <w:top w:color="ffffff" w:space="0" w:sz="4" w:val="single"/>
            </w:tcBorders>
          </w:tcPr>
          <w:p w:rsidR="00000000" w:rsidDel="00000000" w:rsidP="00000000" w:rsidRDefault="00000000" w:rsidRPr="00000000" w14:paraId="00000889">
            <w:pPr>
              <w:numPr>
                <w:ilvl w:val="0"/>
                <w:numId w:val="12"/>
              </w:numPr>
              <w:spacing w:after="120" w:before="120" w:lineRule="auto"/>
              <w:ind w:left="360" w:hanging="360"/>
              <w:jc w:val="both"/>
              <w:rPr>
                <w:sz w:val="22"/>
                <w:szCs w:val="22"/>
                <w:u w:val="single"/>
              </w:rPr>
            </w:pPr>
            <w:r w:rsidDel="00000000" w:rsidR="00000000" w:rsidRPr="00000000">
              <w:rPr>
                <w:sz w:val="22"/>
                <w:szCs w:val="22"/>
                <w:u w:val="single"/>
                <w:rtl w:val="0"/>
              </w:rPr>
              <w:t xml:space="preserve">ÊTRE </w:t>
            </w:r>
            <w:r w:rsidDel="00000000" w:rsidR="00000000" w:rsidRPr="00000000">
              <w:rPr>
                <w:b w:val="1"/>
                <w:sz w:val="22"/>
                <w:szCs w:val="22"/>
                <w:u w:val="single"/>
                <w:rtl w:val="0"/>
              </w:rPr>
              <w:t xml:space="preserve">OUVERT À LA DISCUSSION</w:t>
            </w:r>
            <w:r w:rsidDel="00000000" w:rsidR="00000000" w:rsidRPr="00000000">
              <w:rPr>
                <w:rtl w:val="0"/>
              </w:rPr>
            </w:r>
          </w:p>
          <w:p w:rsidR="00000000" w:rsidDel="00000000" w:rsidP="00000000" w:rsidRDefault="00000000" w:rsidRPr="00000000" w14:paraId="0000088A">
            <w:pPr>
              <w:spacing w:after="120" w:before="120" w:lineRule="auto"/>
              <w:ind w:left="336" w:firstLine="0"/>
              <w:jc w:val="both"/>
              <w:rPr>
                <w:sz w:val="22"/>
                <w:szCs w:val="22"/>
                <w:u w:val="single"/>
              </w:rPr>
            </w:pPr>
            <w:r w:rsidDel="00000000" w:rsidR="00000000" w:rsidRPr="00000000">
              <w:rPr>
                <w:sz w:val="22"/>
                <w:szCs w:val="22"/>
                <w:rtl w:val="0"/>
              </w:rPr>
              <w:t xml:space="preserve">La rétroaction ne peut fonctionner que si l’élève la comprend et l’accepte. En acceptant qu’il réagisse et vous questionne sur la rétroaction, vous lui permettez d’éclaircir et donc de mieux comprendre ce qu’il n’a pas compris. Cela est aussi une preuve de respect et d’encouragement.</w:t>
            </w:r>
            <w:r w:rsidDel="00000000" w:rsidR="00000000" w:rsidRPr="00000000">
              <w:rPr>
                <w:rtl w:val="0"/>
              </w:rPr>
            </w:r>
          </w:p>
        </w:tc>
      </w:tr>
    </w:tbl>
    <w:p w:rsidR="00000000" w:rsidDel="00000000" w:rsidP="00000000" w:rsidRDefault="00000000" w:rsidRPr="00000000" w14:paraId="0000088C">
      <w:pPr>
        <w:rPr/>
      </w:pPr>
      <w:r w:rsidDel="00000000" w:rsidR="00000000" w:rsidRPr="00000000">
        <w:rPr>
          <w:rtl w:val="0"/>
        </w:rPr>
      </w:r>
    </w:p>
    <w:tbl>
      <w:tblPr>
        <w:tblStyle w:val="Table41"/>
        <w:tblW w:w="10909.999999999998"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73"/>
        <w:gridCol w:w="5659"/>
        <w:gridCol w:w="958"/>
        <w:gridCol w:w="786"/>
        <w:gridCol w:w="1034"/>
        <w:gridCol w:w="963"/>
        <w:gridCol w:w="937"/>
        <w:tblGridChange w:id="0">
          <w:tblGrid>
            <w:gridCol w:w="573"/>
            <w:gridCol w:w="5659"/>
            <w:gridCol w:w="958"/>
            <w:gridCol w:w="786"/>
            <w:gridCol w:w="1034"/>
            <w:gridCol w:w="963"/>
            <w:gridCol w:w="937"/>
          </w:tblGrid>
        </w:tblGridChange>
      </w:tblGrid>
      <w:tr>
        <w:trPr>
          <w:cantSplit w:val="0"/>
          <w:trHeight w:val="96" w:hRule="atLeast"/>
          <w:tblHeader w:val="0"/>
        </w:trPr>
        <w:tc>
          <w:tcPr>
            <w:vMerge w:val="restart"/>
            <w:shd w:fill="ff99cc" w:val="clear"/>
            <w:vAlign w:val="center"/>
          </w:tcPr>
          <w:p w:rsidR="00000000" w:rsidDel="00000000" w:rsidP="00000000" w:rsidRDefault="00000000" w:rsidRPr="00000000" w14:paraId="0000088D">
            <w:pPr>
              <w:ind w:left="113" w:right="113" w:firstLine="0"/>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Numérique</w:t>
            </w:r>
          </w:p>
        </w:tc>
        <w:tc>
          <w:tcPr>
            <w:vMerge w:val="restart"/>
            <w:vAlign w:val="center"/>
          </w:tcPr>
          <w:p w:rsidR="00000000" w:rsidDel="00000000" w:rsidP="00000000" w:rsidRDefault="00000000" w:rsidRPr="00000000" w14:paraId="0000088E">
            <w:pPr>
              <w:spacing w:after="120" w:before="120" w:lineRule="auto"/>
              <w:jc w:val="both"/>
              <w:rPr>
                <w:sz w:val="22"/>
                <w:szCs w:val="22"/>
              </w:rPr>
            </w:pPr>
            <w:r w:rsidDel="00000000" w:rsidR="00000000" w:rsidRPr="00000000">
              <w:rPr>
                <w:sz w:val="22"/>
                <w:szCs w:val="22"/>
                <w:rtl w:val="0"/>
              </w:rPr>
              <w:t xml:space="preserve">La rétroaction numérique </w:t>
            </w:r>
            <w:r w:rsidDel="00000000" w:rsidR="00000000" w:rsidRPr="00000000">
              <w:rPr>
                <w:b w:val="1"/>
                <w:sz w:val="22"/>
                <w:szCs w:val="22"/>
                <w:rtl w:val="0"/>
              </w:rPr>
              <w:t xml:space="preserve">peut se faire à l’aide d’outils collaboratifs</w:t>
            </w:r>
            <w:r w:rsidDel="00000000" w:rsidR="00000000" w:rsidRPr="00000000">
              <w:rPr>
                <w:sz w:val="22"/>
                <w:szCs w:val="22"/>
                <w:rtl w:val="0"/>
              </w:rPr>
              <w:t xml:space="preserve"> tels que </w:t>
            </w:r>
            <w:r w:rsidDel="00000000" w:rsidR="00000000" w:rsidRPr="00000000">
              <w:rPr>
                <w:i w:val="1"/>
                <w:sz w:val="22"/>
                <w:szCs w:val="22"/>
                <w:rtl w:val="0"/>
              </w:rPr>
              <w:t xml:space="preserve">Socrative</w:t>
            </w:r>
            <w:r w:rsidDel="00000000" w:rsidR="00000000" w:rsidRPr="00000000">
              <w:rPr>
                <w:sz w:val="22"/>
                <w:szCs w:val="22"/>
                <w:rtl w:val="0"/>
              </w:rPr>
              <w:t xml:space="preserve">, </w:t>
            </w:r>
            <w:r w:rsidDel="00000000" w:rsidR="00000000" w:rsidRPr="00000000">
              <w:rPr>
                <w:i w:val="1"/>
                <w:sz w:val="22"/>
                <w:szCs w:val="22"/>
                <w:rtl w:val="0"/>
              </w:rPr>
              <w:t xml:space="preserve">Goformative.com</w:t>
            </w:r>
            <w:r w:rsidDel="00000000" w:rsidR="00000000" w:rsidRPr="00000000">
              <w:rPr>
                <w:sz w:val="22"/>
                <w:szCs w:val="22"/>
                <w:rtl w:val="0"/>
              </w:rPr>
              <w:t xml:space="preserve">, </w:t>
            </w:r>
            <w:r w:rsidDel="00000000" w:rsidR="00000000" w:rsidRPr="00000000">
              <w:rPr>
                <w:i w:val="1"/>
                <w:sz w:val="22"/>
                <w:szCs w:val="22"/>
                <w:rtl w:val="0"/>
              </w:rPr>
              <w:t xml:space="preserve">Google Slide</w:t>
            </w:r>
            <w:r w:rsidDel="00000000" w:rsidR="00000000" w:rsidRPr="00000000">
              <w:rPr>
                <w:sz w:val="22"/>
                <w:szCs w:val="22"/>
                <w:rtl w:val="0"/>
              </w:rPr>
              <w:t xml:space="preserve">, </w:t>
            </w:r>
            <w:r w:rsidDel="00000000" w:rsidR="00000000" w:rsidRPr="00000000">
              <w:rPr>
                <w:i w:val="1"/>
                <w:sz w:val="22"/>
                <w:szCs w:val="22"/>
                <w:rtl w:val="0"/>
              </w:rPr>
              <w:t xml:space="preserve">Mentimeter</w:t>
            </w:r>
            <w:r w:rsidDel="00000000" w:rsidR="00000000" w:rsidRPr="00000000">
              <w:rPr>
                <w:sz w:val="22"/>
                <w:szCs w:val="22"/>
                <w:rtl w:val="0"/>
              </w:rPr>
              <w:t xml:space="preserve">, </w:t>
            </w:r>
            <w:r w:rsidDel="00000000" w:rsidR="00000000" w:rsidRPr="00000000">
              <w:rPr>
                <w:i w:val="1"/>
                <w:sz w:val="22"/>
                <w:szCs w:val="22"/>
                <w:rtl w:val="0"/>
              </w:rPr>
              <w:t xml:space="preserve">Adobe Voice,</w:t>
            </w:r>
            <w:r w:rsidDel="00000000" w:rsidR="00000000" w:rsidRPr="00000000">
              <w:rPr>
                <w:sz w:val="22"/>
                <w:szCs w:val="22"/>
                <w:rtl w:val="0"/>
              </w:rPr>
              <w:t xml:space="preserve"> etc. qui permettent une rétroaction immédiate à l’élève et à l’enseignant. </w:t>
            </w:r>
          </w:p>
          <w:p w:rsidR="00000000" w:rsidDel="00000000" w:rsidP="00000000" w:rsidRDefault="00000000" w:rsidRPr="00000000" w14:paraId="0000088F">
            <w:pPr>
              <w:spacing w:after="120" w:before="120" w:lineRule="auto"/>
              <w:jc w:val="both"/>
              <w:rPr>
                <w:sz w:val="22"/>
                <w:szCs w:val="22"/>
              </w:rPr>
            </w:pPr>
            <w:r w:rsidDel="00000000" w:rsidR="00000000" w:rsidRPr="00000000">
              <w:rPr>
                <w:sz w:val="22"/>
                <w:szCs w:val="22"/>
                <w:rtl w:val="0"/>
              </w:rPr>
              <w:t xml:space="preserve">D’autres outils numériques exploitant les commentaires audio ou vidéo permettent de fournir à l’apprenant des précisions susceptibles de l’inciter davantage à s’engager dans sa démarche d’apprentissage. </w:t>
            </w:r>
          </w:p>
        </w:tc>
        <w:tc>
          <w:tcPr>
            <w:vAlign w:val="center"/>
          </w:tcPr>
          <w:p w:rsidR="00000000" w:rsidDel="00000000" w:rsidP="00000000" w:rsidRDefault="00000000" w:rsidRPr="00000000" w14:paraId="00000890">
            <w:pPr>
              <w:spacing w:after="120" w:before="120" w:lineRule="auto"/>
              <w:jc w:val="center"/>
              <w:rPr/>
            </w:pPr>
            <w:r w:rsidDel="00000000" w:rsidR="00000000" w:rsidRPr="00000000">
              <w:rPr>
                <w:rFonts w:ascii="Arial Narrow" w:cs="Arial Narrow" w:eastAsia="Arial Narrow" w:hAnsi="Arial Narrow"/>
                <w:b w:val="1"/>
                <w:i w:val="1"/>
                <w:smallCaps w:val="1"/>
                <w:color w:val="575f6d"/>
                <w:sz w:val="16"/>
                <w:szCs w:val="16"/>
              </w:rPr>
              <w:drawing>
                <wp:inline distB="0" distT="0" distL="0" distR="0">
                  <wp:extent cx="445135" cy="445135"/>
                  <wp:effectExtent b="0" l="0" r="0" t="0"/>
                  <wp:docPr id="2016346232" name="image155.png"/>
                  <a:graphic>
                    <a:graphicData uri="http://schemas.openxmlformats.org/drawingml/2006/picture">
                      <pic:pic>
                        <pic:nvPicPr>
                          <pic:cNvPr id="0" name="image155.png"/>
                          <pic:cNvPicPr preferRelativeResize="0"/>
                        </pic:nvPicPr>
                        <pic:blipFill>
                          <a:blip r:embed="rId154"/>
                          <a:srcRect b="0" l="0" r="0" t="0"/>
                          <a:stretch>
                            <a:fillRect/>
                          </a:stretch>
                        </pic:blipFill>
                        <pic:spPr>
                          <a:xfrm>
                            <a:off x="0" y="0"/>
                            <a:ext cx="445135" cy="44513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891">
            <w:pPr>
              <w:spacing w:after="120" w:before="120" w:lineRule="auto"/>
              <w:jc w:val="center"/>
              <w:rPr/>
            </w:pPr>
            <w:r w:rsidDel="00000000" w:rsidR="00000000" w:rsidRPr="00000000">
              <w:rPr>
                <w:rFonts w:ascii="Arial" w:cs="Arial" w:eastAsia="Arial" w:hAnsi="Arial"/>
                <w:color w:val="001ba0"/>
                <w:sz w:val="20"/>
                <w:szCs w:val="20"/>
              </w:rPr>
              <w:drawing>
                <wp:inline distB="0" distT="0" distL="0" distR="0">
                  <wp:extent cx="355423" cy="355423"/>
                  <wp:effectExtent b="0" l="0" r="0" t="0"/>
                  <wp:docPr id="2016346233" name="image164.png"/>
                  <a:graphic>
                    <a:graphicData uri="http://schemas.openxmlformats.org/drawingml/2006/picture">
                      <pic:pic>
                        <pic:nvPicPr>
                          <pic:cNvPr id="0" name="image164.png"/>
                          <pic:cNvPicPr preferRelativeResize="0"/>
                        </pic:nvPicPr>
                        <pic:blipFill>
                          <a:blip r:embed="rId155"/>
                          <a:srcRect b="0" l="0" r="0" t="0"/>
                          <a:stretch>
                            <a:fillRect/>
                          </a:stretch>
                        </pic:blipFill>
                        <pic:spPr>
                          <a:xfrm>
                            <a:off x="0" y="0"/>
                            <a:ext cx="355423" cy="35542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892">
            <w:pPr>
              <w:spacing w:after="120" w:before="120" w:lineRule="auto"/>
              <w:jc w:val="center"/>
              <w:rPr/>
            </w:pPr>
            <w:r w:rsidDel="00000000" w:rsidR="00000000" w:rsidRPr="00000000">
              <w:rPr>
                <w:rFonts w:ascii="Arial" w:cs="Arial" w:eastAsia="Arial" w:hAnsi="Arial"/>
                <w:color w:val="001ba0"/>
                <w:sz w:val="20"/>
                <w:szCs w:val="20"/>
              </w:rPr>
              <w:drawing>
                <wp:inline distB="0" distT="0" distL="0" distR="0">
                  <wp:extent cx="450850" cy="445135"/>
                  <wp:effectExtent b="0" l="0" r="0" t="0"/>
                  <wp:docPr id="2016346214" name="image135.png"/>
                  <a:graphic>
                    <a:graphicData uri="http://schemas.openxmlformats.org/drawingml/2006/picture">
                      <pic:pic>
                        <pic:nvPicPr>
                          <pic:cNvPr id="0" name="image135.png"/>
                          <pic:cNvPicPr preferRelativeResize="0"/>
                        </pic:nvPicPr>
                        <pic:blipFill>
                          <a:blip r:embed="rId156"/>
                          <a:srcRect b="0" l="0" r="0" t="0"/>
                          <a:stretch>
                            <a:fillRect/>
                          </a:stretch>
                        </pic:blipFill>
                        <pic:spPr>
                          <a:xfrm>
                            <a:off x="0" y="0"/>
                            <a:ext cx="450850" cy="44513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893">
            <w:pPr>
              <w:spacing w:after="120" w:before="120" w:lineRule="auto"/>
              <w:jc w:val="center"/>
              <w:rPr/>
            </w:pPr>
            <w:r w:rsidDel="00000000" w:rsidR="00000000" w:rsidRPr="00000000">
              <w:rPr>
                <w:rFonts w:ascii="Arial" w:cs="Arial" w:eastAsia="Arial" w:hAnsi="Arial"/>
                <w:color w:val="001ba0"/>
                <w:sz w:val="20"/>
                <w:szCs w:val="20"/>
              </w:rPr>
              <w:drawing>
                <wp:inline distB="0" distT="0" distL="0" distR="0">
                  <wp:extent cx="450850" cy="426720"/>
                  <wp:effectExtent b="0" l="0" r="0" t="0"/>
                  <wp:docPr id="2016346216" name="image134.png"/>
                  <a:graphic>
                    <a:graphicData uri="http://schemas.openxmlformats.org/drawingml/2006/picture">
                      <pic:pic>
                        <pic:nvPicPr>
                          <pic:cNvPr id="0" name="image134.png"/>
                          <pic:cNvPicPr preferRelativeResize="0"/>
                        </pic:nvPicPr>
                        <pic:blipFill>
                          <a:blip r:embed="rId157"/>
                          <a:srcRect b="0" l="0" r="0" t="0"/>
                          <a:stretch>
                            <a:fillRect/>
                          </a:stretch>
                        </pic:blipFill>
                        <pic:spPr>
                          <a:xfrm>
                            <a:off x="0" y="0"/>
                            <a:ext cx="450850" cy="4267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894">
            <w:pPr>
              <w:spacing w:after="120" w:before="120" w:lineRule="auto"/>
              <w:jc w:val="center"/>
              <w:rPr/>
            </w:pPr>
            <w:r w:rsidDel="00000000" w:rsidR="00000000" w:rsidRPr="00000000">
              <w:rPr>
                <w:sz w:val="16"/>
                <w:szCs w:val="16"/>
              </w:rPr>
              <w:drawing>
                <wp:inline distB="0" distT="0" distL="0" distR="0">
                  <wp:extent cx="438150" cy="438150"/>
                  <wp:effectExtent b="0" l="0" r="0" t="0"/>
                  <wp:docPr id="2016346217" name="image141.png"/>
                  <a:graphic>
                    <a:graphicData uri="http://schemas.openxmlformats.org/drawingml/2006/picture">
                      <pic:pic>
                        <pic:nvPicPr>
                          <pic:cNvPr id="0" name="image141.png"/>
                          <pic:cNvPicPr preferRelativeResize="0"/>
                        </pic:nvPicPr>
                        <pic:blipFill>
                          <a:blip r:embed="rId158"/>
                          <a:srcRect b="0" l="0" r="0" t="0"/>
                          <a:stretch>
                            <a:fillRect/>
                          </a:stretch>
                        </pic:blipFill>
                        <pic:spPr>
                          <a:xfrm>
                            <a:off x="0" y="0"/>
                            <a:ext cx="438150" cy="438150"/>
                          </a:xfrm>
                          <a:prstGeom prst="rect"/>
                          <a:ln/>
                        </pic:spPr>
                      </pic:pic>
                    </a:graphicData>
                  </a:graphic>
                </wp:inline>
              </w:drawing>
            </w:r>
            <w:r w:rsidDel="00000000" w:rsidR="00000000" w:rsidRPr="00000000">
              <w:rPr>
                <w:rtl w:val="0"/>
              </w:rPr>
            </w:r>
          </w:p>
        </w:tc>
      </w:tr>
      <w:tr>
        <w:trPr>
          <w:cantSplit w:val="0"/>
          <w:trHeight w:val="527" w:hRule="atLeast"/>
          <w:tblHeader w:val="0"/>
        </w:trPr>
        <w:tc>
          <w:tcPr>
            <w:vMerge w:val="continue"/>
            <w:shd w:fill="ff99cc" w:val="clear"/>
            <w:vAlign w:val="center"/>
          </w:tcPr>
          <w:p w:rsidR="00000000" w:rsidDel="00000000" w:rsidP="00000000" w:rsidRDefault="00000000" w:rsidRPr="00000000" w14:paraId="000008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vAlign w:val="center"/>
          </w:tcPr>
          <w:p w:rsidR="00000000" w:rsidDel="00000000" w:rsidP="00000000" w:rsidRDefault="00000000" w:rsidRPr="00000000" w14:paraId="000008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897">
            <w:pPr>
              <w:spacing w:after="120" w:before="120" w:lineRule="auto"/>
              <w:jc w:val="center"/>
              <w:rPr/>
            </w:pPr>
            <w:r w:rsidDel="00000000" w:rsidR="00000000" w:rsidRPr="00000000">
              <w:rPr>
                <w:sz w:val="16"/>
                <w:szCs w:val="16"/>
                <w:rtl w:val="0"/>
              </w:rPr>
              <w:t xml:space="preserve">Socrative</w:t>
            </w:r>
            <w:r w:rsidDel="00000000" w:rsidR="00000000" w:rsidRPr="00000000">
              <w:rPr>
                <w:rtl w:val="0"/>
              </w:rPr>
            </w:r>
          </w:p>
        </w:tc>
        <w:tc>
          <w:tcPr>
            <w:vAlign w:val="center"/>
          </w:tcPr>
          <w:p w:rsidR="00000000" w:rsidDel="00000000" w:rsidP="00000000" w:rsidRDefault="00000000" w:rsidRPr="00000000" w14:paraId="00000898">
            <w:pPr>
              <w:spacing w:after="120" w:before="120" w:lineRule="auto"/>
              <w:jc w:val="center"/>
              <w:rPr/>
            </w:pPr>
            <w:r w:rsidDel="00000000" w:rsidR="00000000" w:rsidRPr="00000000">
              <w:rPr>
                <w:sz w:val="16"/>
                <w:szCs w:val="16"/>
                <w:rtl w:val="0"/>
              </w:rPr>
              <w:t xml:space="preserve">Google Slide</w:t>
            </w:r>
            <w:r w:rsidDel="00000000" w:rsidR="00000000" w:rsidRPr="00000000">
              <w:rPr>
                <w:rtl w:val="0"/>
              </w:rPr>
            </w:r>
          </w:p>
        </w:tc>
        <w:tc>
          <w:tcPr>
            <w:vAlign w:val="center"/>
          </w:tcPr>
          <w:p w:rsidR="00000000" w:rsidDel="00000000" w:rsidP="00000000" w:rsidRDefault="00000000" w:rsidRPr="00000000" w14:paraId="00000899">
            <w:pPr>
              <w:spacing w:after="120" w:before="120" w:lineRule="auto"/>
              <w:jc w:val="center"/>
              <w:rPr/>
            </w:pPr>
            <w:r w:rsidDel="00000000" w:rsidR="00000000" w:rsidRPr="00000000">
              <w:rPr>
                <w:sz w:val="16"/>
                <w:szCs w:val="16"/>
                <w:rtl w:val="0"/>
              </w:rPr>
              <w:t xml:space="preserve">Goformative</w:t>
            </w:r>
            <w:r w:rsidDel="00000000" w:rsidR="00000000" w:rsidRPr="00000000">
              <w:rPr>
                <w:rtl w:val="0"/>
              </w:rPr>
            </w:r>
          </w:p>
        </w:tc>
        <w:tc>
          <w:tcPr>
            <w:vAlign w:val="center"/>
          </w:tcPr>
          <w:p w:rsidR="00000000" w:rsidDel="00000000" w:rsidP="00000000" w:rsidRDefault="00000000" w:rsidRPr="00000000" w14:paraId="0000089A">
            <w:pPr>
              <w:spacing w:after="120" w:before="120" w:lineRule="auto"/>
              <w:jc w:val="center"/>
              <w:rPr/>
            </w:pPr>
            <w:r w:rsidDel="00000000" w:rsidR="00000000" w:rsidRPr="00000000">
              <w:rPr>
                <w:sz w:val="16"/>
                <w:szCs w:val="16"/>
                <w:rtl w:val="0"/>
              </w:rPr>
              <w:t xml:space="preserve">Mentimeter</w:t>
            </w:r>
            <w:r w:rsidDel="00000000" w:rsidR="00000000" w:rsidRPr="00000000">
              <w:rPr>
                <w:rtl w:val="0"/>
              </w:rPr>
            </w:r>
          </w:p>
        </w:tc>
        <w:tc>
          <w:tcPr>
            <w:vAlign w:val="center"/>
          </w:tcPr>
          <w:p w:rsidR="00000000" w:rsidDel="00000000" w:rsidP="00000000" w:rsidRDefault="00000000" w:rsidRPr="00000000" w14:paraId="0000089B">
            <w:pPr>
              <w:spacing w:after="120" w:before="120" w:lineRule="auto"/>
              <w:jc w:val="center"/>
              <w:rPr/>
            </w:pPr>
            <w:r w:rsidDel="00000000" w:rsidR="00000000" w:rsidRPr="00000000">
              <w:rPr>
                <w:sz w:val="16"/>
                <w:szCs w:val="16"/>
                <w:rtl w:val="0"/>
              </w:rPr>
              <w:t xml:space="preserve">Adobe Voice</w:t>
            </w:r>
            <w:r w:rsidDel="00000000" w:rsidR="00000000" w:rsidRPr="00000000">
              <w:rPr>
                <w:rtl w:val="0"/>
              </w:rPr>
            </w:r>
          </w:p>
        </w:tc>
      </w:tr>
    </w:tbl>
    <w:p w:rsidR="00000000" w:rsidDel="00000000" w:rsidP="00000000" w:rsidRDefault="00000000" w:rsidRPr="00000000" w14:paraId="0000089C">
      <w:pPr>
        <w:rPr/>
        <w:sectPr>
          <w:type w:val="nextPage"/>
          <w:pgSz w:h="15840" w:w="12240" w:orient="portrait"/>
          <w:pgMar w:bottom="851" w:top="851" w:left="709" w:right="567" w:header="709" w:footer="235"/>
        </w:sectPr>
      </w:pPr>
      <w:bookmarkStart w:colFirst="0" w:colLast="0" w:name="_heading=h.1t3h5sf" w:id="7"/>
      <w:bookmarkEnd w:id="7"/>
      <w:r w:rsidDel="00000000" w:rsidR="00000000" w:rsidRPr="00000000">
        <w:rPr>
          <w:rtl w:val="0"/>
        </w:rPr>
      </w:r>
    </w:p>
    <w:p w:rsidR="00000000" w:rsidDel="00000000" w:rsidP="00000000" w:rsidRDefault="00000000" w:rsidRPr="00000000" w14:paraId="0000089D">
      <w:pPr>
        <w:rPr/>
        <w:sectPr>
          <w:headerReference r:id="rId159" w:type="first"/>
          <w:type w:val="nextPage"/>
          <w:pgSz w:h="15840" w:w="12240" w:orient="portrait"/>
          <w:pgMar w:bottom="851" w:top="851" w:left="709" w:right="567" w:header="709" w:footer="235"/>
          <w:titlePg w:val="1"/>
        </w:sectPr>
      </w:pPr>
      <w:r w:rsidDel="00000000" w:rsidR="00000000" w:rsidRPr="00000000">
        <w:rPr>
          <w:rtl w:val="0"/>
        </w:rPr>
      </w:r>
    </w:p>
    <w:p w:rsidR="00000000" w:rsidDel="00000000" w:rsidP="00000000" w:rsidRDefault="00000000" w:rsidRPr="00000000" w14:paraId="0000089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1"/>
          <w:strike w:val="0"/>
          <w:color w:val="808080"/>
          <w:sz w:val="72"/>
          <w:szCs w:val="72"/>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808080"/>
          <w:sz w:val="72"/>
          <w:szCs w:val="72"/>
          <w:u w:val="none"/>
          <w:shd w:fill="auto" w:val="clear"/>
          <w:vertAlign w:val="baseline"/>
          <w:rtl w:val="0"/>
        </w:rPr>
        <w:t xml:space="preserve">ANNEXES</w:t>
      </w:r>
    </w:p>
    <w:p w:rsidR="00000000" w:rsidDel="00000000" w:rsidP="00000000" w:rsidRDefault="00000000" w:rsidRPr="00000000" w14:paraId="0000089F">
      <w:pPr>
        <w:rPr/>
        <w:sectPr>
          <w:type w:val="nextPage"/>
          <w:pgSz w:h="15840" w:w="12240" w:orient="portrait"/>
          <w:pgMar w:bottom="851" w:top="851" w:left="709" w:right="567" w:header="709" w:footer="232"/>
          <w:titlePg w:val="1"/>
        </w:sectPr>
      </w:pPr>
      <w:r w:rsidDel="00000000" w:rsidR="00000000" w:rsidRPr="00000000">
        <w:rPr>
          <w:rtl w:val="0"/>
        </w:rPr>
      </w:r>
    </w:p>
    <w:p w:rsidR="00000000" w:rsidDel="00000000" w:rsidP="00000000" w:rsidRDefault="00000000" w:rsidRPr="00000000" w14:paraId="000008A0">
      <w:pPr>
        <w:keepNext w:val="1"/>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1985" w:right="0" w:hanging="1985"/>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 – Exemple de planification détaillée de l’évaluation des compétences en musique</w:t>
      </w:r>
    </w:p>
    <w:p w:rsidR="00000000" w:rsidDel="00000000" w:rsidP="00000000" w:rsidRDefault="00000000" w:rsidRPr="00000000" w14:paraId="000008A1">
      <w:pPr>
        <w:spacing w:after="120" w:lineRule="auto"/>
        <w:rPr/>
      </w:pPr>
      <w:r w:rsidDel="00000000" w:rsidR="00000000" w:rsidRPr="00000000">
        <w:rPr>
          <w:rtl w:val="0"/>
        </w:rPr>
        <w:t xml:space="preserve">La planification ci-dessous présente autant les activités qui feront l’objet d’une </w:t>
      </w:r>
      <w:r w:rsidDel="00000000" w:rsidR="00000000" w:rsidRPr="00000000">
        <w:rPr>
          <w:b w:val="1"/>
          <w:color w:val="0070c0"/>
          <w:rtl w:val="0"/>
        </w:rPr>
        <w:t xml:space="preserve">rétroaction</w:t>
      </w:r>
      <w:r w:rsidDel="00000000" w:rsidR="00000000" w:rsidRPr="00000000">
        <w:rPr>
          <w:color w:val="0070c0"/>
          <w:rtl w:val="0"/>
        </w:rPr>
        <w:t xml:space="preserve"> </w:t>
      </w:r>
      <w:r w:rsidDel="00000000" w:rsidR="00000000" w:rsidRPr="00000000">
        <w:rPr>
          <w:rtl w:val="0"/>
        </w:rPr>
        <w:t xml:space="preserve">que celles qui seront considérées dans la constitution d’un résultat pour le </w:t>
      </w:r>
      <w:r w:rsidDel="00000000" w:rsidR="00000000" w:rsidRPr="00000000">
        <w:rPr>
          <w:b w:val="1"/>
          <w:color w:val="c00000"/>
          <w:rtl w:val="0"/>
        </w:rPr>
        <w:t xml:space="preserve">bulletin</w:t>
      </w:r>
      <w:r w:rsidDel="00000000" w:rsidR="00000000" w:rsidRPr="00000000">
        <w:rPr>
          <w:rtl w:val="0"/>
        </w:rPr>
        <w:t xml:space="preserve">.</w:t>
      </w:r>
    </w:p>
    <w:tbl>
      <w:tblPr>
        <w:tblStyle w:val="Table42"/>
        <w:tblW w:w="10844.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35"/>
        <w:gridCol w:w="1260"/>
        <w:gridCol w:w="1530"/>
        <w:gridCol w:w="630"/>
        <w:gridCol w:w="1440"/>
        <w:gridCol w:w="540"/>
        <w:gridCol w:w="540"/>
        <w:gridCol w:w="562"/>
        <w:gridCol w:w="563"/>
        <w:gridCol w:w="562"/>
        <w:gridCol w:w="563"/>
        <w:gridCol w:w="423"/>
        <w:gridCol w:w="424"/>
        <w:gridCol w:w="424"/>
        <w:gridCol w:w="424"/>
        <w:gridCol w:w="424"/>
        <w:tblGridChange w:id="0">
          <w:tblGrid>
            <w:gridCol w:w="535"/>
            <w:gridCol w:w="1260"/>
            <w:gridCol w:w="1530"/>
            <w:gridCol w:w="630"/>
            <w:gridCol w:w="1440"/>
            <w:gridCol w:w="540"/>
            <w:gridCol w:w="540"/>
            <w:gridCol w:w="562"/>
            <w:gridCol w:w="563"/>
            <w:gridCol w:w="562"/>
            <w:gridCol w:w="563"/>
            <w:gridCol w:w="423"/>
            <w:gridCol w:w="424"/>
            <w:gridCol w:w="424"/>
            <w:gridCol w:w="424"/>
            <w:gridCol w:w="424"/>
          </w:tblGrid>
        </w:tblGridChange>
      </w:tblGrid>
      <w:tr>
        <w:trPr>
          <w:cantSplit w:val="0"/>
          <w:trHeight w:val="82" w:hRule="atLeast"/>
          <w:tblHeader w:val="0"/>
        </w:trPr>
        <w:tc>
          <w:tcPr>
            <w:gridSpan w:val="5"/>
            <w:tcBorders>
              <w:top w:color="000000" w:space="0" w:sz="4" w:val="dotted"/>
              <w:left w:color="000000" w:space="0" w:sz="4" w:val="dotted"/>
              <w:bottom w:color="000000" w:space="0" w:sz="12" w:val="single"/>
              <w:right w:color="000000" w:space="0" w:sz="12" w:val="single"/>
            </w:tcBorders>
          </w:tcPr>
          <w:p w:rsidR="00000000" w:rsidDel="00000000" w:rsidP="00000000" w:rsidRDefault="00000000" w:rsidRPr="00000000" w14:paraId="000008A2">
            <w:pPr>
              <w:jc w:val="right"/>
              <w:rPr>
                <w:b w:val="1"/>
                <w:sz w:val="20"/>
                <w:szCs w:val="20"/>
              </w:rPr>
            </w:pPr>
            <w:r w:rsidDel="00000000" w:rsidR="00000000" w:rsidRPr="00000000">
              <w:rPr>
                <w:b w:val="1"/>
                <w:sz w:val="20"/>
                <w:szCs w:val="20"/>
                <w:rtl w:val="0"/>
              </w:rPr>
              <w:t xml:space="preserve">INVENTER DES PIÈCES VOCALES OU INSTRUMENTALES – </w:t>
            </w:r>
          </w:p>
          <w:p w:rsidR="00000000" w:rsidDel="00000000" w:rsidP="00000000" w:rsidRDefault="00000000" w:rsidRPr="00000000" w14:paraId="000008A3">
            <w:pPr>
              <w:jc w:val="right"/>
              <w:rPr>
                <w:rFonts w:ascii="Arial Narrow" w:cs="Arial Narrow" w:eastAsia="Arial Narrow" w:hAnsi="Arial Narrow"/>
                <w:b w:val="1"/>
                <w:sz w:val="20"/>
                <w:szCs w:val="20"/>
              </w:rPr>
            </w:pPr>
            <w:r w:rsidDel="00000000" w:rsidR="00000000" w:rsidRPr="00000000">
              <w:rPr>
                <w:b w:val="1"/>
                <w:sz w:val="20"/>
                <w:szCs w:val="20"/>
                <w:rtl w:val="0"/>
              </w:rPr>
              <w:t xml:space="preserve">INTERPRÉTER UNE ŒUVRE MUSICALE </w:t>
            </w:r>
            <w:r w:rsidDel="00000000" w:rsidR="00000000" w:rsidRPr="00000000">
              <w:rPr>
                <w:rtl w:val="0"/>
              </w:rPr>
            </w:r>
          </w:p>
        </w:tc>
        <w:tc>
          <w:tcPr>
            <w:gridSpan w:val="2"/>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8A8">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1</w:t>
            </w:r>
            <w:r w:rsidDel="00000000" w:rsidR="00000000" w:rsidRPr="00000000">
              <w:rPr>
                <w:rFonts w:ascii="Arial Narrow" w:cs="Arial Narrow" w:eastAsia="Arial Narrow" w:hAnsi="Arial Narrow"/>
                <w:b w:val="1"/>
                <w:vertAlign w:val="superscript"/>
                <w:rtl w:val="0"/>
              </w:rPr>
              <w:t xml:space="preserve">re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8A9">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sz w:val="20"/>
                <w:szCs w:val="20"/>
                <w:rtl w:val="0"/>
              </w:rPr>
              <w:t xml:space="preserve">8 cours</w:t>
            </w: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8AB">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w:t>
            </w:r>
            <w:r w:rsidDel="00000000" w:rsidR="00000000" w:rsidRPr="00000000">
              <w:rPr>
                <w:rFonts w:ascii="Arial Narrow" w:cs="Arial Narrow" w:eastAsia="Arial Narrow" w:hAnsi="Arial Narrow"/>
                <w:b w:val="1"/>
                <w:vertAlign w:val="superscript"/>
                <w:rtl w:val="0"/>
              </w:rPr>
              <w:t xml:space="preserve">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8AC">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sz w:val="20"/>
                <w:szCs w:val="20"/>
                <w:rtl w:val="0"/>
              </w:rPr>
              <w:t xml:space="preserve">12 cours</w:t>
            </w:r>
            <w:r w:rsidDel="00000000" w:rsidR="00000000" w:rsidRPr="00000000">
              <w:rPr>
                <w:rtl w:val="0"/>
              </w:rPr>
            </w:r>
          </w:p>
        </w:tc>
        <w:tc>
          <w:tcPr>
            <w:gridSpan w:val="5"/>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8B0">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3</w:t>
            </w:r>
            <w:r w:rsidDel="00000000" w:rsidR="00000000" w:rsidRPr="00000000">
              <w:rPr>
                <w:rFonts w:ascii="Arial Narrow" w:cs="Arial Narrow" w:eastAsia="Arial Narrow" w:hAnsi="Arial Narrow"/>
                <w:b w:val="1"/>
                <w:vertAlign w:val="superscript"/>
                <w:rtl w:val="0"/>
              </w:rPr>
              <w:t xml:space="preserve">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8B1">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sz w:val="20"/>
                <w:szCs w:val="20"/>
                <w:rtl w:val="0"/>
              </w:rPr>
              <w:t xml:space="preserve">16 cours</w:t>
            </w:r>
            <w:r w:rsidDel="00000000" w:rsidR="00000000" w:rsidRPr="00000000">
              <w:rPr>
                <w:rtl w:val="0"/>
              </w:rPr>
            </w:r>
          </w:p>
        </w:tc>
      </w:tr>
      <w:tr>
        <w:trPr>
          <w:cantSplit w:val="0"/>
          <w:trHeight w:val="1152" w:hRule="atLeast"/>
          <w:tblHeader w:val="0"/>
        </w:trPr>
        <w:tc>
          <w:tcPr>
            <w:gridSpan w:val="5"/>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8B6">
            <w:pPr>
              <w:ind w:left="155" w:firstLine="0"/>
              <w:jc w:val="right"/>
              <w:rPr>
                <w:rFonts w:ascii="Arial Narrow" w:cs="Arial Narrow" w:eastAsia="Arial Narrow" w:hAnsi="Arial Narrow"/>
                <w:b w:val="1"/>
                <w:sz w:val="20"/>
                <w:szCs w:val="20"/>
                <w:highlight w:val="yellow"/>
              </w:rPr>
            </w:pPr>
            <w:r w:rsidDel="00000000" w:rsidR="00000000" w:rsidRPr="00000000">
              <w:rPr>
                <w:rFonts w:ascii="Arial Narrow" w:cs="Arial Narrow" w:eastAsia="Arial Narrow" w:hAnsi="Arial Narrow"/>
                <w:b w:val="1"/>
                <w:sz w:val="20"/>
                <w:szCs w:val="20"/>
                <w:rtl w:val="0"/>
              </w:rPr>
              <w:t xml:space="preserve">Titre de l’activité</w:t>
            </w:r>
            <w:r w:rsidDel="00000000" w:rsidR="00000000" w:rsidRPr="00000000">
              <w:rPr>
                <w:rtl w:val="0"/>
              </w:rPr>
            </w:r>
          </w:p>
        </w:tc>
        <w:tc>
          <w:tcPr>
            <w:tcBorders>
              <w:top w:color="000000" w:space="0" w:sz="12" w:val="single"/>
              <w:left w:color="000000" w:space="0" w:sz="12" w:val="single"/>
            </w:tcBorders>
            <w:vAlign w:val="center"/>
          </w:tcPr>
          <w:p w:rsidR="00000000" w:rsidDel="00000000" w:rsidP="00000000" w:rsidRDefault="00000000" w:rsidRPr="00000000" w14:paraId="000008BB">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right w:color="000000" w:space="0" w:sz="12" w:val="single"/>
            </w:tcBorders>
            <w:vAlign w:val="center"/>
          </w:tcPr>
          <w:p w:rsidR="00000000" w:rsidDel="00000000" w:rsidP="00000000" w:rsidRDefault="00000000" w:rsidRPr="00000000" w14:paraId="000008BC">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left w:color="000000" w:space="0" w:sz="12" w:val="single"/>
            </w:tcBorders>
            <w:vAlign w:val="center"/>
          </w:tcPr>
          <w:p w:rsidR="00000000" w:rsidDel="00000000" w:rsidP="00000000" w:rsidRDefault="00000000" w:rsidRPr="00000000" w14:paraId="000008BD">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8BE">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8BF">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bottom w:color="000000" w:space="0" w:sz="4" w:val="single"/>
              <w:right w:color="000000" w:space="0" w:sz="12" w:val="single"/>
            </w:tcBorders>
            <w:vAlign w:val="center"/>
          </w:tcPr>
          <w:p w:rsidR="00000000" w:rsidDel="00000000" w:rsidP="00000000" w:rsidRDefault="00000000" w:rsidRPr="00000000" w14:paraId="000008C0">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left w:color="000000" w:space="0" w:sz="12" w:val="single"/>
            </w:tcBorders>
            <w:vAlign w:val="center"/>
          </w:tcPr>
          <w:p w:rsidR="00000000" w:rsidDel="00000000" w:rsidP="00000000" w:rsidRDefault="00000000" w:rsidRPr="00000000" w14:paraId="000008C1">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8C2">
            <w:pPr>
              <w:ind w:left="113" w:right="113" w:firstLine="0"/>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8C3">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8C4">
            <w:pPr>
              <w:ind w:left="113" w:right="113" w:firstLine="0"/>
              <w:jc w:val="center"/>
              <w:rPr>
                <w:rFonts w:ascii="Arial Narrow" w:cs="Arial Narrow" w:eastAsia="Arial Narrow" w:hAnsi="Arial Narrow"/>
                <w:b w:val="1"/>
                <w:sz w:val="18"/>
                <w:szCs w:val="18"/>
              </w:rPr>
            </w:pPr>
            <w:r w:rsidDel="00000000" w:rsidR="00000000" w:rsidRPr="00000000">
              <w:rPr>
                <w:rtl w:val="0"/>
              </w:rPr>
            </w:r>
          </w:p>
        </w:tc>
        <w:tc>
          <w:tcPr>
            <w:tcBorders>
              <w:top w:color="000000" w:space="0" w:sz="12" w:val="single"/>
              <w:bottom w:color="000000" w:space="0" w:sz="4" w:val="single"/>
              <w:right w:color="000000" w:space="0" w:sz="12" w:val="single"/>
            </w:tcBorders>
            <w:vAlign w:val="center"/>
          </w:tcPr>
          <w:p w:rsidR="00000000" w:rsidDel="00000000" w:rsidP="00000000" w:rsidRDefault="00000000" w:rsidRPr="00000000" w14:paraId="000008C5">
            <w:pPr>
              <w:ind w:left="113" w:right="113" w:firstLine="0"/>
              <w:jc w:val="center"/>
              <w:rPr>
                <w:rFonts w:ascii="Arial Narrow" w:cs="Arial Narrow" w:eastAsia="Arial Narrow" w:hAnsi="Arial Narrow"/>
                <w:b w:val="1"/>
                <w:sz w:val="18"/>
                <w:szCs w:val="18"/>
              </w:rPr>
            </w:pPr>
            <w:r w:rsidDel="00000000" w:rsidR="00000000" w:rsidRPr="00000000">
              <w:rPr>
                <w:rtl w:val="0"/>
              </w:rPr>
            </w:r>
          </w:p>
        </w:tc>
      </w:tr>
      <w:tr>
        <w:trPr>
          <w:cantSplit w:val="0"/>
          <w:trHeight w:val="141" w:hRule="atLeast"/>
          <w:tblHeader w:val="0"/>
        </w:trPr>
        <w:tc>
          <w:tcPr>
            <w:vMerge w:val="restart"/>
            <w:tcBorders>
              <w:left w:color="000000" w:space="0" w:sz="12" w:val="single"/>
              <w:right w:color="000000" w:space="0" w:sz="12" w:val="single"/>
            </w:tcBorders>
            <w:shd w:fill="ff2592" w:val="clear"/>
          </w:tcPr>
          <w:p w:rsidR="00000000" w:rsidDel="00000000" w:rsidP="00000000" w:rsidRDefault="00000000" w:rsidRPr="00000000" w14:paraId="000008C6">
            <w:pPr>
              <w:ind w:left="-57" w:right="-68" w:firstLine="0"/>
              <w:jc w:val="cente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rtl w:val="0"/>
              </w:rPr>
              <w:t xml:space="preserve">Compétence visée</w:t>
            </w:r>
            <w:r w:rsidDel="00000000" w:rsidR="00000000" w:rsidRPr="00000000">
              <w:rPr>
                <w:rtl w:val="0"/>
              </w:rPr>
            </w:r>
          </w:p>
        </w:tc>
        <w:tc>
          <w:tcPr>
            <w:vMerge w:val="restart"/>
            <w:tcBorders>
              <w:bottom w:color="000000" w:space="0" w:sz="12" w:val="single"/>
              <w:right w:color="deebf6" w:space="0" w:sz="4" w:val="single"/>
            </w:tcBorders>
            <w:shd w:fill="deebf6" w:val="clear"/>
            <w:vAlign w:val="center"/>
          </w:tcPr>
          <w:p w:rsidR="00000000" w:rsidDel="00000000" w:rsidP="00000000" w:rsidRDefault="00000000" w:rsidRPr="00000000" w14:paraId="000008C7">
            <w:pPr>
              <w:ind w:left="-57" w:right="-68" w:firstLine="0"/>
              <w:rPr>
                <w:rFonts w:ascii="Arial Narrow" w:cs="Arial Narrow" w:eastAsia="Arial Narrow" w:hAnsi="Arial Narrow"/>
                <w:b w:val="1"/>
                <w:sz w:val="20"/>
                <w:szCs w:val="20"/>
              </w:rPr>
            </w:pPr>
            <w:r w:rsidDel="00000000" w:rsidR="00000000" w:rsidRPr="00000000">
              <w:rPr>
                <w:b w:val="1"/>
                <w:color w:val="0085b4"/>
                <w:sz w:val="18"/>
                <w:szCs w:val="18"/>
              </w:rPr>
              <w:drawing>
                <wp:inline distB="0" distT="0" distL="0" distR="0">
                  <wp:extent cx="665480" cy="661670"/>
                  <wp:effectExtent b="0" l="0" r="0" t="0"/>
                  <wp:docPr id="2016346219" name="image139.png"/>
                  <a:graphic>
                    <a:graphicData uri="http://schemas.openxmlformats.org/drawingml/2006/picture">
                      <pic:pic>
                        <pic:nvPicPr>
                          <pic:cNvPr id="0" name="image139.png"/>
                          <pic:cNvPicPr preferRelativeResize="0"/>
                        </pic:nvPicPr>
                        <pic:blipFill>
                          <a:blip r:embed="rId160"/>
                          <a:srcRect b="0" l="0" r="0" t="0"/>
                          <a:stretch>
                            <a:fillRect/>
                          </a:stretch>
                        </pic:blipFill>
                        <pic:spPr>
                          <a:xfrm>
                            <a:off x="0" y="0"/>
                            <a:ext cx="665480" cy="661670"/>
                          </a:xfrm>
                          <a:prstGeom prst="rect"/>
                          <a:ln/>
                        </pic:spPr>
                      </pic:pic>
                    </a:graphicData>
                  </a:graphic>
                </wp:inline>
              </w:drawing>
            </w:r>
            <w:r w:rsidDel="00000000" w:rsidR="00000000" w:rsidRPr="00000000">
              <w:rPr>
                <w:rtl w:val="0"/>
              </w:rPr>
            </w:r>
          </w:p>
        </w:tc>
        <w:tc>
          <w:tcPr>
            <w:vMerge w:val="restart"/>
            <w:tcBorders>
              <w:left w:color="deebf6" w:space="0" w:sz="4" w:val="single"/>
              <w:bottom w:color="000000" w:space="0" w:sz="12" w:val="single"/>
              <w:right w:color="000000" w:space="0" w:sz="12" w:val="single"/>
            </w:tcBorders>
            <w:shd w:fill="deebf6" w:val="clear"/>
            <w:vAlign w:val="center"/>
          </w:tcPr>
          <w:p w:rsidR="00000000" w:rsidDel="00000000" w:rsidP="00000000" w:rsidRDefault="00000000" w:rsidRPr="00000000" w14:paraId="000008C8">
            <w:pPr>
              <w:ind w:left="-57" w:right="-68" w:firstLine="0"/>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Inventer </w:t>
            </w:r>
            <w:r w:rsidDel="00000000" w:rsidR="00000000" w:rsidRPr="00000000">
              <w:rPr>
                <w:rFonts w:ascii="Arial Narrow" w:cs="Arial Narrow" w:eastAsia="Arial Narrow" w:hAnsi="Arial Narrow"/>
                <w:sz w:val="20"/>
                <w:szCs w:val="20"/>
                <w:rtl w:val="0"/>
              </w:rPr>
              <w:t xml:space="preserve">des pièces vocales ou instrumentales</w:t>
            </w:r>
            <w:r w:rsidDel="00000000" w:rsidR="00000000" w:rsidRPr="00000000">
              <w:rPr>
                <w:rtl w:val="0"/>
              </w:rPr>
            </w:r>
          </w:p>
        </w:tc>
        <w:tc>
          <w:tcPr>
            <w:vMerge w:val="restart"/>
            <w:tcBorders>
              <w:left w:color="000000" w:space="0" w:sz="12" w:val="single"/>
              <w:right w:color="000000" w:space="0" w:sz="12" w:val="single"/>
            </w:tcBorders>
            <w:shd w:fill="deebf6" w:val="clear"/>
            <w:vAlign w:val="center"/>
          </w:tcPr>
          <w:p w:rsidR="00000000" w:rsidDel="00000000" w:rsidP="00000000" w:rsidRDefault="00000000" w:rsidRPr="00000000" w14:paraId="000008C9">
            <w:pPr>
              <w:jc w:val="right"/>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Type de tâche</w:t>
            </w:r>
          </w:p>
        </w:tc>
        <w:tc>
          <w:tcPr>
            <w:tcBorders>
              <w:left w:color="000000" w:space="0" w:sz="12" w:val="single"/>
              <w:right w:color="000000" w:space="0" w:sz="12" w:val="single"/>
            </w:tcBorders>
            <w:shd w:fill="deebf6" w:val="clear"/>
            <w:vAlign w:val="center"/>
          </w:tcPr>
          <w:p w:rsidR="00000000" w:rsidDel="00000000" w:rsidP="00000000" w:rsidRDefault="00000000" w:rsidRPr="00000000" w14:paraId="000008C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Composition</w:t>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C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CC">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C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CE">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9cc3e5" w:val="clear"/>
            <w:vAlign w:val="center"/>
          </w:tcPr>
          <w:p w:rsidR="00000000" w:rsidDel="00000000" w:rsidP="00000000" w:rsidRDefault="00000000" w:rsidRPr="00000000" w14:paraId="000008CF">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12" w:val="single"/>
            </w:tcBorders>
            <w:shd w:fill="ff6075" w:val="clear"/>
            <w:vAlign w:val="center"/>
          </w:tcPr>
          <w:p w:rsidR="00000000" w:rsidDel="00000000" w:rsidP="00000000" w:rsidRDefault="00000000" w:rsidRPr="00000000" w14:paraId="000008D0">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color w:val="000000"/>
                <w:sz w:val="16"/>
                <w:szCs w:val="16"/>
                <w:rtl w:val="0"/>
              </w:rPr>
              <w:t xml:space="preserve">X</w:t>
            </w:r>
            <w:r w:rsidDel="00000000" w:rsidR="00000000" w:rsidRPr="00000000">
              <w:rPr>
                <w:rtl w:val="0"/>
              </w:rPr>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D1">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9cc3e5" w:val="clear"/>
            <w:vAlign w:val="center"/>
          </w:tcPr>
          <w:p w:rsidR="00000000" w:rsidDel="00000000" w:rsidP="00000000" w:rsidRDefault="00000000" w:rsidRPr="00000000" w14:paraId="000008D2">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D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ff6075" w:val="clear"/>
            <w:vAlign w:val="center"/>
          </w:tcPr>
          <w:p w:rsidR="00000000" w:rsidDel="00000000" w:rsidP="00000000" w:rsidRDefault="00000000" w:rsidRPr="00000000" w14:paraId="000008D4">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D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26"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8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bottom w:color="000000" w:space="0" w:sz="12" w:val="single"/>
              <w:right w:color="deebf6" w:space="0" w:sz="4" w:val="single"/>
            </w:tcBorders>
            <w:shd w:fill="deebf6" w:val="clear"/>
            <w:vAlign w:val="center"/>
          </w:tcPr>
          <w:p w:rsidR="00000000" w:rsidDel="00000000" w:rsidP="00000000" w:rsidRDefault="00000000" w:rsidRPr="00000000" w14:paraId="000008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deebf6" w:space="0" w:sz="4" w:val="single"/>
              <w:bottom w:color="000000" w:space="0" w:sz="12" w:val="single"/>
              <w:right w:color="000000" w:space="0" w:sz="12" w:val="single"/>
            </w:tcBorders>
            <w:shd w:fill="deebf6" w:val="clear"/>
            <w:vAlign w:val="center"/>
          </w:tcPr>
          <w:p w:rsidR="00000000" w:rsidDel="00000000" w:rsidP="00000000" w:rsidRDefault="00000000" w:rsidRPr="00000000" w14:paraId="000008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000000" w:space="0" w:sz="12" w:val="single"/>
              <w:right w:color="000000" w:space="0" w:sz="12" w:val="single"/>
            </w:tcBorders>
            <w:shd w:fill="deebf6" w:val="clear"/>
            <w:vAlign w:val="center"/>
          </w:tcPr>
          <w:p w:rsidR="00000000" w:rsidDel="00000000" w:rsidP="00000000" w:rsidRDefault="00000000" w:rsidRPr="00000000" w14:paraId="000008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right w:color="000000" w:space="0" w:sz="12" w:val="single"/>
            </w:tcBorders>
            <w:shd w:fill="deebf6" w:val="clear"/>
            <w:vAlign w:val="center"/>
          </w:tcPr>
          <w:p w:rsidR="00000000" w:rsidDel="00000000" w:rsidP="00000000" w:rsidRDefault="00000000" w:rsidRPr="00000000" w14:paraId="000008D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Arrangement</w:t>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D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12" w:val="single"/>
            </w:tcBorders>
            <w:shd w:fill="9cc3e5" w:val="clear"/>
            <w:vAlign w:val="center"/>
          </w:tcPr>
          <w:p w:rsidR="00000000" w:rsidDel="00000000" w:rsidP="00000000" w:rsidRDefault="00000000" w:rsidRPr="00000000" w14:paraId="000008DC">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D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ff6075" w:val="clear"/>
            <w:vAlign w:val="center"/>
          </w:tcPr>
          <w:p w:rsidR="00000000" w:rsidDel="00000000" w:rsidP="00000000" w:rsidRDefault="00000000" w:rsidRPr="00000000" w14:paraId="000008DE">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DF">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E0">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E1">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9cc3e5" w:val="clear"/>
            <w:vAlign w:val="center"/>
          </w:tcPr>
          <w:p w:rsidR="00000000" w:rsidDel="00000000" w:rsidP="00000000" w:rsidRDefault="00000000" w:rsidRPr="00000000" w14:paraId="000008E2">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E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shd w:fill="ff6075" w:val="clear"/>
            <w:vAlign w:val="center"/>
          </w:tcPr>
          <w:p w:rsidR="00000000" w:rsidDel="00000000" w:rsidP="00000000" w:rsidRDefault="00000000" w:rsidRPr="00000000" w14:paraId="000008E4">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E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20"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8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bottom w:color="000000" w:space="0" w:sz="12" w:val="single"/>
              <w:right w:color="deebf6" w:space="0" w:sz="4" w:val="single"/>
            </w:tcBorders>
            <w:shd w:fill="deebf6" w:val="clear"/>
            <w:vAlign w:val="center"/>
          </w:tcPr>
          <w:p w:rsidR="00000000" w:rsidDel="00000000" w:rsidP="00000000" w:rsidRDefault="00000000" w:rsidRPr="00000000" w14:paraId="000008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deebf6" w:space="0" w:sz="4" w:val="single"/>
              <w:bottom w:color="000000" w:space="0" w:sz="12" w:val="single"/>
              <w:right w:color="000000" w:space="0" w:sz="12" w:val="single"/>
            </w:tcBorders>
            <w:shd w:fill="deebf6" w:val="clear"/>
            <w:vAlign w:val="center"/>
          </w:tcPr>
          <w:p w:rsidR="00000000" w:rsidDel="00000000" w:rsidP="00000000" w:rsidRDefault="00000000" w:rsidRPr="00000000" w14:paraId="000008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000000" w:space="0" w:sz="12" w:val="single"/>
              <w:right w:color="000000" w:space="0" w:sz="12" w:val="single"/>
            </w:tcBorders>
            <w:shd w:fill="deebf6" w:val="clear"/>
            <w:vAlign w:val="center"/>
          </w:tcPr>
          <w:p w:rsidR="00000000" w:rsidDel="00000000" w:rsidP="00000000" w:rsidRDefault="00000000" w:rsidRPr="00000000" w14:paraId="000008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right w:color="000000" w:space="0" w:sz="12" w:val="single"/>
            </w:tcBorders>
            <w:shd w:fill="deebf6" w:val="clear"/>
            <w:vAlign w:val="center"/>
          </w:tcPr>
          <w:p w:rsidR="00000000" w:rsidDel="00000000" w:rsidP="00000000" w:rsidRDefault="00000000" w:rsidRPr="00000000" w14:paraId="000008E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Sonorisation</w:t>
            </w:r>
          </w:p>
        </w:tc>
        <w:tc>
          <w:tcPr>
            <w:tcBorders>
              <w:left w:color="000000" w:space="0" w:sz="12" w:val="single"/>
              <w:bottom w:color="000000" w:space="0" w:sz="4" w:val="single"/>
              <w:right w:color="000000" w:space="0" w:sz="4" w:val="single"/>
            </w:tcBorders>
            <w:shd w:fill="9cc3e5" w:val="clear"/>
            <w:vAlign w:val="center"/>
          </w:tcPr>
          <w:p w:rsidR="00000000" w:rsidDel="00000000" w:rsidP="00000000" w:rsidRDefault="00000000" w:rsidRPr="00000000" w14:paraId="000008EB">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4" w:val="single"/>
              <w:right w:color="000000" w:space="0" w:sz="12" w:val="single"/>
            </w:tcBorders>
            <w:shd w:fill="auto" w:val="clear"/>
            <w:vAlign w:val="center"/>
          </w:tcPr>
          <w:p w:rsidR="00000000" w:rsidDel="00000000" w:rsidP="00000000" w:rsidRDefault="00000000" w:rsidRPr="00000000" w14:paraId="000008EC">
            <w:pPr>
              <w:spacing w:after="60" w:before="60" w:lineRule="auto"/>
              <w:jc w:val="center"/>
              <w:rPr>
                <w:rFonts w:ascii="Arial Narrow" w:cs="Arial Narrow" w:eastAsia="Arial Narrow" w:hAnsi="Arial Narrow"/>
                <w:b w:val="1"/>
                <w:color w:val="0070c0"/>
                <w:sz w:val="16"/>
                <w:szCs w:val="16"/>
              </w:rPr>
            </w:pPr>
            <w:r w:rsidDel="00000000" w:rsidR="00000000" w:rsidRPr="00000000">
              <w:rPr>
                <w:rtl w:val="0"/>
              </w:rPr>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E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EE">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EF">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F0">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4" w:val="single"/>
              <w:right w:color="000000" w:space="0" w:sz="4" w:val="single"/>
            </w:tcBorders>
            <w:vAlign w:val="center"/>
          </w:tcPr>
          <w:p w:rsidR="00000000" w:rsidDel="00000000" w:rsidP="00000000" w:rsidRDefault="00000000" w:rsidRPr="00000000" w14:paraId="000008F1">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F2">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F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8F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4" w:val="single"/>
              <w:right w:color="000000" w:space="0" w:sz="12" w:val="single"/>
            </w:tcBorders>
            <w:vAlign w:val="center"/>
          </w:tcPr>
          <w:p w:rsidR="00000000" w:rsidDel="00000000" w:rsidP="00000000" w:rsidRDefault="00000000" w:rsidRPr="00000000" w14:paraId="000008F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123"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8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bottom w:color="000000" w:space="0" w:sz="12" w:val="single"/>
              <w:right w:color="deebf6" w:space="0" w:sz="4" w:val="single"/>
            </w:tcBorders>
            <w:shd w:fill="deebf6" w:val="clear"/>
            <w:vAlign w:val="center"/>
          </w:tcPr>
          <w:p w:rsidR="00000000" w:rsidDel="00000000" w:rsidP="00000000" w:rsidRDefault="00000000" w:rsidRPr="00000000" w14:paraId="00000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deebf6" w:space="0" w:sz="4" w:val="single"/>
              <w:bottom w:color="000000" w:space="0" w:sz="12" w:val="single"/>
              <w:right w:color="000000" w:space="0" w:sz="12" w:val="single"/>
            </w:tcBorders>
            <w:shd w:fill="deebf6" w:val="clear"/>
            <w:vAlign w:val="center"/>
          </w:tcPr>
          <w:p w:rsidR="00000000" w:rsidDel="00000000" w:rsidP="00000000" w:rsidRDefault="00000000" w:rsidRPr="00000000" w14:paraId="000008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left w:color="000000" w:space="0" w:sz="12" w:val="single"/>
              <w:right w:color="000000" w:space="0" w:sz="12" w:val="single"/>
            </w:tcBorders>
            <w:shd w:fill="deebf6" w:val="clear"/>
            <w:vAlign w:val="center"/>
          </w:tcPr>
          <w:p w:rsidR="00000000" w:rsidDel="00000000" w:rsidP="00000000" w:rsidRDefault="00000000" w:rsidRPr="00000000" w14:paraId="000008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12" w:val="single"/>
              <w:right w:color="000000" w:space="0" w:sz="12" w:val="single"/>
            </w:tcBorders>
            <w:shd w:fill="deebf6" w:val="clear"/>
            <w:vAlign w:val="center"/>
          </w:tcPr>
          <w:p w:rsidR="00000000" w:rsidDel="00000000" w:rsidP="00000000" w:rsidRDefault="00000000" w:rsidRPr="00000000" w14:paraId="000008F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Improvisation</w:t>
            </w:r>
          </w:p>
        </w:tc>
        <w:tc>
          <w:tcPr>
            <w:tcBorders>
              <w:top w:color="000000" w:space="0" w:sz="4" w:val="single"/>
              <w:left w:color="000000" w:space="0" w:sz="12" w:val="single"/>
              <w:bottom w:color="000000" w:space="0" w:sz="12" w:val="single"/>
              <w:right w:color="000000" w:space="0" w:sz="4" w:val="single"/>
            </w:tcBorders>
            <w:shd w:fill="auto" w:val="clear"/>
            <w:vAlign w:val="center"/>
          </w:tcPr>
          <w:p w:rsidR="00000000" w:rsidDel="00000000" w:rsidP="00000000" w:rsidRDefault="00000000" w:rsidRPr="00000000" w14:paraId="000008F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12" w:val="single"/>
            </w:tcBorders>
            <w:vAlign w:val="center"/>
          </w:tcPr>
          <w:p w:rsidR="00000000" w:rsidDel="00000000" w:rsidP="00000000" w:rsidRDefault="00000000" w:rsidRPr="00000000" w14:paraId="000008FC">
            <w:pPr>
              <w:spacing w:after="60" w:before="60" w:lineRule="auto"/>
              <w:jc w:val="center"/>
              <w:rPr>
                <w:rFonts w:ascii="Arial Narrow" w:cs="Arial Narrow" w:eastAsia="Arial Narrow" w:hAnsi="Arial Narrow"/>
                <w:b w:val="1"/>
                <w:color w:val="0070c0"/>
                <w:sz w:val="16"/>
                <w:szCs w:val="16"/>
              </w:rPr>
            </w:pPr>
            <w:r w:rsidDel="00000000" w:rsidR="00000000" w:rsidRPr="00000000">
              <w:rPr>
                <w:rtl w:val="0"/>
              </w:rPr>
            </w:r>
          </w:p>
        </w:tc>
        <w:tc>
          <w:tcPr>
            <w:tcBorders>
              <w:top w:color="000000" w:space="0" w:sz="4" w:val="single"/>
              <w:left w:color="000000" w:space="0" w:sz="12" w:val="single"/>
              <w:bottom w:color="000000" w:space="0" w:sz="12" w:val="single"/>
              <w:right w:color="000000" w:space="0" w:sz="4" w:val="single"/>
            </w:tcBorders>
            <w:shd w:fill="9cc3e5" w:val="clear"/>
            <w:vAlign w:val="center"/>
          </w:tcPr>
          <w:p w:rsidR="00000000" w:rsidDel="00000000" w:rsidP="00000000" w:rsidRDefault="00000000" w:rsidRPr="00000000" w14:paraId="000008FD">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8FE">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9cc3e5" w:val="clear"/>
            <w:vAlign w:val="center"/>
          </w:tcPr>
          <w:p w:rsidR="00000000" w:rsidDel="00000000" w:rsidP="00000000" w:rsidRDefault="00000000" w:rsidRPr="00000000" w14:paraId="000008FF">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bottom w:color="000000" w:space="0" w:sz="12" w:val="single"/>
              <w:right w:color="000000" w:space="0" w:sz="12" w:val="single"/>
            </w:tcBorders>
            <w:vAlign w:val="center"/>
          </w:tcPr>
          <w:p w:rsidR="00000000" w:rsidDel="00000000" w:rsidP="00000000" w:rsidRDefault="00000000" w:rsidRPr="00000000" w14:paraId="00000900">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bottom w:color="000000" w:space="0" w:sz="12" w:val="single"/>
              <w:right w:color="000000" w:space="0" w:sz="4" w:val="single"/>
            </w:tcBorders>
            <w:shd w:fill="9cc3e5" w:val="clear"/>
            <w:vAlign w:val="center"/>
          </w:tcPr>
          <w:p w:rsidR="00000000" w:rsidDel="00000000" w:rsidP="00000000" w:rsidRDefault="00000000" w:rsidRPr="00000000" w14:paraId="00000901">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color w:val="000000"/>
                <w:sz w:val="16"/>
                <w:szCs w:val="16"/>
                <w:rtl w:val="0"/>
              </w:rPr>
              <w:t xml:space="preserve">X</w:t>
            </w: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902">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9cc3e5" w:val="clear"/>
            <w:vAlign w:val="center"/>
          </w:tcPr>
          <w:p w:rsidR="00000000" w:rsidDel="00000000" w:rsidP="00000000" w:rsidRDefault="00000000" w:rsidRPr="00000000" w14:paraId="00000903">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90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12" w:val="single"/>
            </w:tcBorders>
            <w:shd w:fill="ff6075" w:val="clear"/>
            <w:vAlign w:val="center"/>
          </w:tcPr>
          <w:p w:rsidR="00000000" w:rsidDel="00000000" w:rsidP="00000000" w:rsidRDefault="00000000" w:rsidRPr="00000000" w14:paraId="00000905">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r>
      <w:tr>
        <w:trPr>
          <w:cantSplit w:val="0"/>
          <w:trHeight w:val="288"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gridSpan w:val="4"/>
            <w:tcBorders>
              <w:top w:color="000000" w:space="0" w:sz="12" w:val="single"/>
              <w:left w:color="000000" w:space="0" w:sz="12" w:val="single"/>
              <w:right w:color="000000" w:space="0" w:sz="12" w:val="single"/>
            </w:tcBorders>
            <w:shd w:fill="ff99cc" w:val="clear"/>
            <w:vAlign w:val="center"/>
          </w:tcPr>
          <w:p w:rsidR="00000000" w:rsidDel="00000000" w:rsidP="00000000" w:rsidRDefault="00000000" w:rsidRPr="00000000" w14:paraId="00000907">
            <w:pPr>
              <w:spacing w:after="40" w:before="4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20"/>
                <w:szCs w:val="20"/>
                <w:rtl w:val="0"/>
              </w:rPr>
              <w:t xml:space="preserve">Valeur dans la constitution du résultat</w:t>
            </w:r>
            <w:r w:rsidDel="00000000" w:rsidR="00000000" w:rsidRPr="00000000">
              <w:rPr>
                <w:rFonts w:ascii="Arial Narrow" w:cs="Arial Narrow" w:eastAsia="Arial Narrow" w:hAnsi="Arial Narrow"/>
                <w:b w:val="1"/>
                <w:sz w:val="20"/>
                <w:szCs w:val="20"/>
                <w:vertAlign w:val="superscript"/>
                <w:rtl w:val="0"/>
              </w:rPr>
              <w:t xml:space="preserve">*</w:t>
            </w:r>
            <w:r w:rsidDel="00000000" w:rsidR="00000000" w:rsidRPr="00000000">
              <w:rPr>
                <w:rtl w:val="0"/>
              </w:rPr>
            </w:r>
          </w:p>
        </w:tc>
        <w:tc>
          <w:tcPr>
            <w:gridSpan w:val="11"/>
            <w:tcBorders>
              <w:top w:color="000000" w:space="0" w:sz="12" w:val="single"/>
              <w:left w:color="000000" w:space="0" w:sz="12" w:val="single"/>
              <w:bottom w:color="000000" w:space="0" w:sz="12" w:val="single"/>
              <w:right w:color="000000" w:space="0" w:sz="12" w:val="single"/>
            </w:tcBorders>
            <w:vAlign w:val="center"/>
          </w:tcPr>
          <w:p w:rsidR="00000000" w:rsidDel="00000000" w:rsidP="00000000" w:rsidRDefault="00000000" w:rsidRPr="00000000" w14:paraId="0000090B">
            <w:pPr>
              <w:spacing w:after="40" w:before="40" w:lineRule="auto"/>
              <w:rPr>
                <w:rFonts w:ascii="Arial Narrow" w:cs="Arial Narrow" w:eastAsia="Arial Narrow" w:hAnsi="Arial Narrow"/>
                <w:b w:val="1"/>
                <w:i w:val="1"/>
                <w:sz w:val="16"/>
                <w:szCs w:val="16"/>
              </w:rPr>
            </w:pPr>
            <w:r w:rsidDel="00000000" w:rsidR="00000000" w:rsidRPr="00000000">
              <w:rPr>
                <w:rFonts w:ascii="Arial Narrow" w:cs="Arial Narrow" w:eastAsia="Arial Narrow" w:hAnsi="Arial Narrow"/>
                <w:b w:val="1"/>
                <w:i w:val="1"/>
                <w:sz w:val="16"/>
                <w:szCs w:val="16"/>
                <w:rtl w:val="0"/>
              </w:rPr>
              <w:t xml:space="preserve">La valeur attribuée aux tâches proposées à l’élève relève de la planification de l’évaluation de l’enseignante et de l’enseignant. Elle dépend aussi de la complexité de la tâche, du temps accordé au projet, etc.</w:t>
            </w:r>
          </w:p>
        </w:tc>
      </w:tr>
      <w:tr>
        <w:trPr>
          <w:cantSplit w:val="0"/>
          <w:trHeight w:val="20"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i w:val="1"/>
                <w:sz w:val="16"/>
                <w:szCs w:val="16"/>
              </w:rPr>
            </w:pPr>
            <w:r w:rsidDel="00000000" w:rsidR="00000000" w:rsidRPr="00000000">
              <w:rPr>
                <w:rtl w:val="0"/>
              </w:rPr>
            </w:r>
          </w:p>
        </w:tc>
        <w:tc>
          <w:tcPr>
            <w:vMerge w:val="restart"/>
            <w:tcBorders>
              <w:top w:color="000000" w:space="0" w:sz="12" w:val="single"/>
              <w:left w:color="000000" w:space="0" w:sz="12" w:val="single"/>
              <w:right w:color="000000" w:space="0" w:sz="0" w:val="nil"/>
            </w:tcBorders>
            <w:shd w:fill="f3fbd9" w:val="clear"/>
            <w:vAlign w:val="center"/>
          </w:tcPr>
          <w:p w:rsidR="00000000" w:rsidDel="00000000" w:rsidP="00000000" w:rsidRDefault="00000000" w:rsidRPr="00000000" w14:paraId="00000917">
            <w:pPr>
              <w:ind w:left="-57" w:right="-68" w:firstLine="0"/>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Pr>
              <w:drawing>
                <wp:inline distB="0" distT="0" distL="0" distR="0">
                  <wp:extent cx="681159" cy="789624"/>
                  <wp:effectExtent b="0" l="0" r="0" t="0"/>
                  <wp:docPr id="2016346222" name="image136.png"/>
                  <a:graphic>
                    <a:graphicData uri="http://schemas.openxmlformats.org/drawingml/2006/picture">
                      <pic:pic>
                        <pic:nvPicPr>
                          <pic:cNvPr id="0" name="image136.png"/>
                          <pic:cNvPicPr preferRelativeResize="0"/>
                        </pic:nvPicPr>
                        <pic:blipFill>
                          <a:blip r:embed="rId161"/>
                          <a:srcRect b="0" l="0" r="0" t="0"/>
                          <a:stretch>
                            <a:fillRect/>
                          </a:stretch>
                        </pic:blipFill>
                        <pic:spPr>
                          <a:xfrm>
                            <a:off x="0" y="0"/>
                            <a:ext cx="681159" cy="789624"/>
                          </a:xfrm>
                          <a:prstGeom prst="rect"/>
                          <a:ln/>
                        </pic:spPr>
                      </pic:pic>
                    </a:graphicData>
                  </a:graphic>
                </wp:inline>
              </w:drawing>
            </w:r>
            <w:r w:rsidDel="00000000" w:rsidR="00000000" w:rsidRPr="00000000">
              <w:rPr>
                <w:rtl w:val="0"/>
              </w:rPr>
            </w:r>
          </w:p>
        </w:tc>
        <w:tc>
          <w:tcPr>
            <w:vMerge w:val="restart"/>
            <w:tcBorders>
              <w:top w:color="000000" w:space="0" w:sz="12" w:val="single"/>
              <w:left w:color="000000" w:space="0" w:sz="0" w:val="nil"/>
              <w:bottom w:color="000000" w:space="0" w:sz="12" w:val="single"/>
              <w:right w:color="000000" w:space="0" w:sz="12" w:val="single"/>
            </w:tcBorders>
            <w:shd w:fill="f3fbd9" w:val="clear"/>
            <w:vAlign w:val="center"/>
          </w:tcPr>
          <w:p w:rsidR="00000000" w:rsidDel="00000000" w:rsidP="00000000" w:rsidRDefault="00000000" w:rsidRPr="00000000" w14:paraId="00000918">
            <w:pPr>
              <w:ind w:left="-57" w:right="-68" w:firstLine="0"/>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Interpréter </w:t>
            </w:r>
            <w:r w:rsidDel="00000000" w:rsidR="00000000" w:rsidRPr="00000000">
              <w:rPr>
                <w:rFonts w:ascii="Arial Narrow" w:cs="Arial Narrow" w:eastAsia="Arial Narrow" w:hAnsi="Arial Narrow"/>
                <w:sz w:val="20"/>
                <w:szCs w:val="20"/>
                <w:rtl w:val="0"/>
              </w:rPr>
              <w:t xml:space="preserve">des pièces musicales</w:t>
            </w:r>
            <w:r w:rsidDel="00000000" w:rsidR="00000000" w:rsidRPr="00000000">
              <w:rPr>
                <w:rtl w:val="0"/>
              </w:rPr>
            </w:r>
          </w:p>
        </w:tc>
        <w:tc>
          <w:tcPr>
            <w:vMerge w:val="restart"/>
            <w:tcBorders>
              <w:top w:color="000000" w:space="0" w:sz="12" w:val="single"/>
              <w:left w:color="000000" w:space="0" w:sz="12" w:val="single"/>
              <w:right w:color="000000" w:space="0" w:sz="12" w:val="single"/>
            </w:tcBorders>
            <w:shd w:fill="f3fbd9" w:val="clear"/>
            <w:vAlign w:val="center"/>
          </w:tcPr>
          <w:p w:rsidR="00000000" w:rsidDel="00000000" w:rsidP="00000000" w:rsidRDefault="00000000" w:rsidRPr="00000000" w14:paraId="00000919">
            <w:pPr>
              <w:jc w:val="right"/>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Type de tâche</w:t>
            </w:r>
          </w:p>
        </w:tc>
        <w:tc>
          <w:tcPr>
            <w:tcBorders>
              <w:top w:color="000000" w:space="0" w:sz="12" w:val="single"/>
              <w:left w:color="000000" w:space="0" w:sz="12" w:val="single"/>
              <w:right w:color="000000" w:space="0" w:sz="12" w:val="single"/>
            </w:tcBorders>
            <w:shd w:fill="f3fbd9" w:val="clear"/>
            <w:vAlign w:val="center"/>
          </w:tcPr>
          <w:p w:rsidR="00000000" w:rsidDel="00000000" w:rsidP="00000000" w:rsidRDefault="00000000" w:rsidRPr="00000000" w14:paraId="0000091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Découverte</w:t>
            </w:r>
          </w:p>
        </w:tc>
        <w:tc>
          <w:tcPr>
            <w:tcBorders>
              <w:top w:color="000000" w:space="0" w:sz="4" w:val="single"/>
              <w:left w:color="000000" w:space="0" w:sz="12" w:val="single"/>
              <w:right w:color="000000" w:space="0" w:sz="4" w:val="single"/>
            </w:tcBorders>
            <w:vAlign w:val="center"/>
          </w:tcPr>
          <w:p w:rsidR="00000000" w:rsidDel="00000000" w:rsidP="00000000" w:rsidRDefault="00000000" w:rsidRPr="00000000" w14:paraId="0000091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12" w:val="single"/>
            </w:tcBorders>
            <w:vAlign w:val="center"/>
          </w:tcPr>
          <w:p w:rsidR="00000000" w:rsidDel="00000000" w:rsidP="00000000" w:rsidRDefault="00000000" w:rsidRPr="00000000" w14:paraId="0000091C">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12" w:val="single"/>
              <w:right w:color="000000" w:space="0" w:sz="4" w:val="single"/>
            </w:tcBorders>
            <w:vAlign w:val="center"/>
          </w:tcPr>
          <w:p w:rsidR="00000000" w:rsidDel="00000000" w:rsidP="00000000" w:rsidRDefault="00000000" w:rsidRPr="00000000" w14:paraId="0000091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ff6075" w:val="clear"/>
            <w:vAlign w:val="center"/>
          </w:tcPr>
          <w:p w:rsidR="00000000" w:rsidDel="00000000" w:rsidP="00000000" w:rsidRDefault="00000000" w:rsidRPr="00000000" w14:paraId="0000091E">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12" w:val="single"/>
              <w:left w:color="000000" w:space="0" w:sz="4" w:val="single"/>
              <w:right w:color="000000" w:space="0" w:sz="4" w:val="single"/>
            </w:tcBorders>
            <w:vAlign w:val="center"/>
          </w:tcPr>
          <w:p w:rsidR="00000000" w:rsidDel="00000000" w:rsidP="00000000" w:rsidRDefault="00000000" w:rsidRPr="00000000" w14:paraId="0000091F">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12" w:val="single"/>
            </w:tcBorders>
            <w:vAlign w:val="center"/>
          </w:tcPr>
          <w:p w:rsidR="00000000" w:rsidDel="00000000" w:rsidP="00000000" w:rsidRDefault="00000000" w:rsidRPr="00000000" w14:paraId="00000920">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12" w:val="single"/>
              <w:right w:color="000000" w:space="0" w:sz="4" w:val="single"/>
            </w:tcBorders>
            <w:vAlign w:val="center"/>
          </w:tcPr>
          <w:p w:rsidR="00000000" w:rsidDel="00000000" w:rsidP="00000000" w:rsidRDefault="00000000" w:rsidRPr="00000000" w14:paraId="00000921">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vAlign w:val="center"/>
          </w:tcPr>
          <w:p w:rsidR="00000000" w:rsidDel="00000000" w:rsidP="00000000" w:rsidRDefault="00000000" w:rsidRPr="00000000" w14:paraId="00000922">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ff6075" w:val="clear"/>
            <w:vAlign w:val="center"/>
          </w:tcPr>
          <w:p w:rsidR="00000000" w:rsidDel="00000000" w:rsidP="00000000" w:rsidRDefault="00000000" w:rsidRPr="00000000" w14:paraId="00000923">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12" w:val="single"/>
              <w:left w:color="000000" w:space="0" w:sz="4" w:val="single"/>
              <w:right w:color="000000" w:space="0" w:sz="4" w:val="single"/>
            </w:tcBorders>
            <w:vAlign w:val="center"/>
          </w:tcPr>
          <w:p w:rsidR="00000000" w:rsidDel="00000000" w:rsidP="00000000" w:rsidRDefault="00000000" w:rsidRPr="00000000" w14:paraId="0000092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12" w:val="single"/>
            </w:tcBorders>
            <w:vAlign w:val="center"/>
          </w:tcPr>
          <w:p w:rsidR="00000000" w:rsidDel="00000000" w:rsidP="00000000" w:rsidRDefault="00000000" w:rsidRPr="00000000" w14:paraId="0000092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20"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0" w:val="nil"/>
            </w:tcBorders>
            <w:shd w:fill="f3fbd9" w:val="clear"/>
            <w:vAlign w:val="center"/>
          </w:tcPr>
          <w:p w:rsidR="00000000" w:rsidDel="00000000" w:rsidP="00000000" w:rsidRDefault="00000000" w:rsidRPr="00000000" w14:paraId="000009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0" w:val="nil"/>
              <w:bottom w:color="000000" w:space="0" w:sz="12" w:val="single"/>
              <w:right w:color="000000" w:space="0" w:sz="12" w:val="single"/>
            </w:tcBorders>
            <w:shd w:fill="f3fbd9" w:val="clear"/>
            <w:vAlign w:val="center"/>
          </w:tcPr>
          <w:p w:rsidR="00000000" w:rsidDel="00000000" w:rsidP="00000000" w:rsidRDefault="00000000" w:rsidRPr="00000000" w14:paraId="000009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12" w:val="single"/>
            </w:tcBorders>
            <w:shd w:fill="f3fbd9" w:val="clear"/>
            <w:vAlign w:val="center"/>
          </w:tcPr>
          <w:p w:rsidR="00000000" w:rsidDel="00000000" w:rsidP="00000000" w:rsidRDefault="00000000" w:rsidRPr="00000000" w14:paraId="000009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right w:color="000000" w:space="0" w:sz="12" w:val="single"/>
            </w:tcBorders>
            <w:shd w:fill="f3fbd9" w:val="clear"/>
            <w:vAlign w:val="center"/>
          </w:tcPr>
          <w:p w:rsidR="00000000" w:rsidDel="00000000" w:rsidP="00000000" w:rsidRDefault="00000000" w:rsidRPr="00000000" w14:paraId="0000092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Thème</w:t>
            </w:r>
          </w:p>
        </w:tc>
        <w:tc>
          <w:tcPr>
            <w:tcBorders>
              <w:top w:color="000000" w:space="0" w:sz="4" w:val="single"/>
              <w:left w:color="000000" w:space="0" w:sz="12" w:val="single"/>
              <w:right w:color="000000" w:space="0" w:sz="4" w:val="single"/>
            </w:tcBorders>
            <w:vAlign w:val="center"/>
          </w:tcPr>
          <w:p w:rsidR="00000000" w:rsidDel="00000000" w:rsidP="00000000" w:rsidRDefault="00000000" w:rsidRPr="00000000" w14:paraId="0000092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12" w:val="single"/>
            </w:tcBorders>
            <w:vAlign w:val="center"/>
          </w:tcPr>
          <w:p w:rsidR="00000000" w:rsidDel="00000000" w:rsidP="00000000" w:rsidRDefault="00000000" w:rsidRPr="00000000" w14:paraId="0000092C">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right w:color="000000" w:space="0" w:sz="4" w:val="single"/>
            </w:tcBorders>
            <w:shd w:fill="9cc3e5" w:val="clear"/>
            <w:vAlign w:val="center"/>
          </w:tcPr>
          <w:p w:rsidR="00000000" w:rsidDel="00000000" w:rsidP="00000000" w:rsidRDefault="00000000" w:rsidRPr="00000000" w14:paraId="0000092D">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2E">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2F">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12" w:val="single"/>
            </w:tcBorders>
            <w:shd w:fill="ff6075" w:val="clear"/>
            <w:vAlign w:val="center"/>
          </w:tcPr>
          <w:p w:rsidR="00000000" w:rsidDel="00000000" w:rsidP="00000000" w:rsidRDefault="00000000" w:rsidRPr="00000000" w14:paraId="00000930">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12" w:val="single"/>
              <w:right w:color="000000" w:space="0" w:sz="4" w:val="single"/>
            </w:tcBorders>
            <w:vAlign w:val="center"/>
          </w:tcPr>
          <w:p w:rsidR="00000000" w:rsidDel="00000000" w:rsidP="00000000" w:rsidRDefault="00000000" w:rsidRPr="00000000" w14:paraId="00000931">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32">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3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shd w:fill="ff6075" w:val="clear"/>
            <w:vAlign w:val="center"/>
          </w:tcPr>
          <w:p w:rsidR="00000000" w:rsidDel="00000000" w:rsidP="00000000" w:rsidRDefault="00000000" w:rsidRPr="00000000" w14:paraId="00000934">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right w:color="000000" w:space="0" w:sz="12" w:val="single"/>
            </w:tcBorders>
            <w:vAlign w:val="center"/>
          </w:tcPr>
          <w:p w:rsidR="00000000" w:rsidDel="00000000" w:rsidP="00000000" w:rsidRDefault="00000000" w:rsidRPr="00000000" w14:paraId="0000093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20"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0" w:val="nil"/>
            </w:tcBorders>
            <w:shd w:fill="f3fbd9" w:val="clear"/>
            <w:vAlign w:val="center"/>
          </w:tcPr>
          <w:p w:rsidR="00000000" w:rsidDel="00000000" w:rsidP="00000000" w:rsidRDefault="00000000" w:rsidRPr="00000000" w14:paraId="000009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0" w:val="nil"/>
              <w:bottom w:color="000000" w:space="0" w:sz="12" w:val="single"/>
              <w:right w:color="000000" w:space="0" w:sz="12" w:val="single"/>
            </w:tcBorders>
            <w:shd w:fill="f3fbd9" w:val="clear"/>
            <w:vAlign w:val="center"/>
          </w:tcPr>
          <w:p w:rsidR="00000000" w:rsidDel="00000000" w:rsidP="00000000" w:rsidRDefault="00000000" w:rsidRPr="00000000" w14:paraId="000009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12" w:val="single"/>
            </w:tcBorders>
            <w:shd w:fill="f3fbd9" w:val="clear"/>
            <w:vAlign w:val="center"/>
          </w:tcPr>
          <w:p w:rsidR="00000000" w:rsidDel="00000000" w:rsidP="00000000" w:rsidRDefault="00000000" w:rsidRPr="00000000" w14:paraId="000009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right w:color="000000" w:space="0" w:sz="12" w:val="single"/>
            </w:tcBorders>
            <w:shd w:fill="f3fbd9" w:val="clear"/>
            <w:vAlign w:val="center"/>
          </w:tcPr>
          <w:p w:rsidR="00000000" w:rsidDel="00000000" w:rsidP="00000000" w:rsidRDefault="00000000" w:rsidRPr="00000000" w14:paraId="0000093A">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Familier</w:t>
            </w:r>
          </w:p>
        </w:tc>
        <w:tc>
          <w:tcPr>
            <w:tcBorders>
              <w:top w:color="000000" w:space="0" w:sz="4" w:val="single"/>
              <w:left w:color="000000" w:space="0" w:sz="12" w:val="single"/>
              <w:right w:color="000000" w:space="0" w:sz="4" w:val="single"/>
            </w:tcBorders>
            <w:shd w:fill="9cc3e5" w:val="clear"/>
            <w:vAlign w:val="center"/>
          </w:tcPr>
          <w:p w:rsidR="00000000" w:rsidDel="00000000" w:rsidP="00000000" w:rsidRDefault="00000000" w:rsidRPr="00000000" w14:paraId="0000093B">
            <w:pPr>
              <w:spacing w:after="60" w:before="60" w:lineRule="auto"/>
              <w:jc w:val="center"/>
              <w:rPr>
                <w:rFonts w:ascii="Arial Narrow" w:cs="Arial Narrow" w:eastAsia="Arial Narrow" w:hAnsi="Arial Narrow"/>
                <w:b w:val="1"/>
                <w:color w:val="0070c0"/>
                <w:sz w:val="16"/>
                <w:szCs w:val="16"/>
              </w:rPr>
            </w:pPr>
            <w:r w:rsidDel="00000000" w:rsidR="00000000" w:rsidRPr="00000000">
              <w:rPr>
                <w:rFonts w:ascii="Arial Narrow" w:cs="Arial Narrow" w:eastAsia="Arial Narrow" w:hAnsi="Arial Narrow"/>
                <w:b w:val="1"/>
                <w:color w:val="000000"/>
                <w:sz w:val="16"/>
                <w:szCs w:val="16"/>
                <w:rtl w:val="0"/>
              </w:rPr>
              <w:t xml:space="preserve">X</w:t>
            </w:r>
            <w:r w:rsidDel="00000000" w:rsidR="00000000" w:rsidRPr="00000000">
              <w:rPr>
                <w:rtl w:val="0"/>
              </w:rPr>
            </w:r>
          </w:p>
        </w:tc>
        <w:tc>
          <w:tcPr>
            <w:tcBorders>
              <w:top w:color="000000" w:space="0" w:sz="4" w:val="single"/>
              <w:left w:color="000000" w:space="0" w:sz="4" w:val="single"/>
              <w:right w:color="000000" w:space="0" w:sz="12" w:val="single"/>
            </w:tcBorders>
            <w:shd w:fill="ff6075" w:val="clear"/>
            <w:vAlign w:val="center"/>
          </w:tcPr>
          <w:p w:rsidR="00000000" w:rsidDel="00000000" w:rsidP="00000000" w:rsidRDefault="00000000" w:rsidRPr="00000000" w14:paraId="0000093C">
            <w:pPr>
              <w:spacing w:after="60" w:before="60" w:lineRule="auto"/>
              <w:jc w:val="center"/>
              <w:rPr>
                <w:rFonts w:ascii="Arial Narrow" w:cs="Arial Narrow" w:eastAsia="Arial Narrow" w:hAnsi="Arial Narrow"/>
                <w:b w:val="1"/>
                <w:color w:val="0070c0"/>
                <w:sz w:val="16"/>
                <w:szCs w:val="16"/>
              </w:rPr>
            </w:pPr>
            <w:r w:rsidDel="00000000" w:rsidR="00000000" w:rsidRPr="00000000">
              <w:rPr>
                <w:rFonts w:ascii="Arial Narrow" w:cs="Arial Narrow" w:eastAsia="Arial Narrow" w:hAnsi="Arial Narrow"/>
                <w:b w:val="1"/>
                <w:color w:val="000000"/>
                <w:sz w:val="16"/>
                <w:szCs w:val="16"/>
                <w:rtl w:val="0"/>
              </w:rPr>
              <w:t xml:space="preserve">X</w:t>
            </w:r>
            <w:r w:rsidDel="00000000" w:rsidR="00000000" w:rsidRPr="00000000">
              <w:rPr>
                <w:rtl w:val="0"/>
              </w:rPr>
            </w:r>
          </w:p>
        </w:tc>
        <w:tc>
          <w:tcPr>
            <w:tcBorders>
              <w:top w:color="000000" w:space="0" w:sz="4" w:val="single"/>
              <w:left w:color="000000" w:space="0" w:sz="12" w:val="single"/>
              <w:right w:color="000000" w:space="0" w:sz="4" w:val="single"/>
            </w:tcBorders>
            <w:vAlign w:val="center"/>
          </w:tcPr>
          <w:p w:rsidR="00000000" w:rsidDel="00000000" w:rsidP="00000000" w:rsidRDefault="00000000" w:rsidRPr="00000000" w14:paraId="0000093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3E">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3F">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12" w:val="single"/>
            </w:tcBorders>
            <w:vAlign w:val="center"/>
          </w:tcPr>
          <w:p w:rsidR="00000000" w:rsidDel="00000000" w:rsidP="00000000" w:rsidRDefault="00000000" w:rsidRPr="00000000" w14:paraId="00000940">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right w:color="000000" w:space="0" w:sz="4" w:val="single"/>
            </w:tcBorders>
            <w:shd w:fill="9cc3e5" w:val="clear"/>
            <w:vAlign w:val="center"/>
          </w:tcPr>
          <w:p w:rsidR="00000000" w:rsidDel="00000000" w:rsidP="00000000" w:rsidRDefault="00000000" w:rsidRPr="00000000" w14:paraId="00000941">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42">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4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4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right w:color="000000" w:space="0" w:sz="12" w:val="single"/>
            </w:tcBorders>
            <w:shd w:fill="9cc3e5" w:val="clear"/>
            <w:vAlign w:val="center"/>
          </w:tcPr>
          <w:p w:rsidR="00000000" w:rsidDel="00000000" w:rsidP="00000000" w:rsidRDefault="00000000" w:rsidRPr="00000000" w14:paraId="00000945">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r>
      <w:tr>
        <w:trPr>
          <w:cantSplit w:val="0"/>
          <w:trHeight w:val="224"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0" w:val="nil"/>
            </w:tcBorders>
            <w:shd w:fill="f3fbd9" w:val="clear"/>
            <w:vAlign w:val="center"/>
          </w:tcPr>
          <w:p w:rsidR="00000000" w:rsidDel="00000000" w:rsidP="00000000" w:rsidRDefault="00000000" w:rsidRPr="00000000" w14:paraId="000009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0" w:val="nil"/>
              <w:bottom w:color="000000" w:space="0" w:sz="12" w:val="single"/>
              <w:right w:color="000000" w:space="0" w:sz="12" w:val="single"/>
            </w:tcBorders>
            <w:shd w:fill="f3fbd9" w:val="clear"/>
            <w:vAlign w:val="center"/>
          </w:tcPr>
          <w:p w:rsidR="00000000" w:rsidDel="00000000" w:rsidP="00000000" w:rsidRDefault="00000000" w:rsidRPr="00000000" w14:paraId="000009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12" w:val="single"/>
            </w:tcBorders>
            <w:shd w:fill="f3fbd9" w:val="clear"/>
            <w:vAlign w:val="center"/>
          </w:tcPr>
          <w:p w:rsidR="00000000" w:rsidDel="00000000" w:rsidP="00000000" w:rsidRDefault="00000000" w:rsidRPr="00000000" w14:paraId="000009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12" w:val="single"/>
              <w:right w:color="000000" w:space="0" w:sz="12" w:val="single"/>
            </w:tcBorders>
            <w:shd w:fill="f3fbd9" w:val="clear"/>
            <w:vAlign w:val="center"/>
          </w:tcPr>
          <w:p w:rsidR="00000000" w:rsidDel="00000000" w:rsidP="00000000" w:rsidRDefault="00000000" w:rsidRPr="00000000" w14:paraId="0000094A">
            <w:pPr>
              <w:jc w:val="right"/>
              <w:rPr>
                <w:rFonts w:ascii="Arial Narrow" w:cs="Arial Narrow" w:eastAsia="Arial Narrow" w:hAnsi="Arial Narrow"/>
                <w:b w:val="1"/>
                <w:sz w:val="14"/>
                <w:szCs w:val="14"/>
              </w:rPr>
            </w:pPr>
            <w:r w:rsidDel="00000000" w:rsidR="00000000" w:rsidRPr="00000000">
              <w:rPr>
                <w:rFonts w:ascii="Arial Narrow" w:cs="Arial Narrow" w:eastAsia="Arial Narrow" w:hAnsi="Arial Narrow"/>
                <w:b w:val="1"/>
                <w:sz w:val="14"/>
                <w:szCs w:val="14"/>
                <w:rtl w:val="0"/>
              </w:rPr>
              <w:t xml:space="preserve">Acquisition d’une connaissance ou d’une technique</w:t>
            </w:r>
          </w:p>
        </w:tc>
        <w:tc>
          <w:tcPr>
            <w:tcBorders>
              <w:top w:color="000000" w:space="0" w:sz="4" w:val="single"/>
              <w:left w:color="000000" w:space="0" w:sz="12" w:val="single"/>
              <w:bottom w:color="000000" w:space="0" w:sz="12" w:val="single"/>
              <w:right w:color="000000" w:space="0" w:sz="4" w:val="single"/>
            </w:tcBorders>
            <w:vAlign w:val="center"/>
          </w:tcPr>
          <w:p w:rsidR="00000000" w:rsidDel="00000000" w:rsidP="00000000" w:rsidRDefault="00000000" w:rsidRPr="00000000" w14:paraId="0000094B">
            <w:pPr>
              <w:jc w:val="center"/>
              <w:rPr>
                <w:rFonts w:ascii="Arial Narrow" w:cs="Arial Narrow" w:eastAsia="Arial Narrow" w:hAnsi="Arial Narrow"/>
                <w:b w:val="1"/>
                <w:color w:val="0070c0"/>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12" w:val="single"/>
            </w:tcBorders>
            <w:shd w:fill="9cc3e5" w:val="clear"/>
            <w:vAlign w:val="center"/>
          </w:tcPr>
          <w:p w:rsidR="00000000" w:rsidDel="00000000" w:rsidP="00000000" w:rsidRDefault="00000000" w:rsidRPr="00000000" w14:paraId="0000094C">
            <w:pPr>
              <w:jc w:val="center"/>
              <w:rPr>
                <w:rFonts w:ascii="Arial Narrow" w:cs="Arial Narrow" w:eastAsia="Arial Narrow" w:hAnsi="Arial Narrow"/>
                <w:b w:val="1"/>
                <w:color w:val="0070c0"/>
                <w:sz w:val="16"/>
                <w:szCs w:val="16"/>
              </w:rPr>
            </w:pPr>
            <w:r w:rsidDel="00000000" w:rsidR="00000000" w:rsidRPr="00000000">
              <w:rPr>
                <w:rFonts w:ascii="Arial Narrow" w:cs="Arial Narrow" w:eastAsia="Arial Narrow" w:hAnsi="Arial Narrow"/>
                <w:b w:val="1"/>
                <w:color w:val="000000"/>
                <w:sz w:val="16"/>
                <w:szCs w:val="16"/>
                <w:rtl w:val="0"/>
              </w:rPr>
              <w:t xml:space="preserve">X</w:t>
            </w:r>
            <w:r w:rsidDel="00000000" w:rsidR="00000000" w:rsidRPr="00000000">
              <w:rPr>
                <w:rtl w:val="0"/>
              </w:rPr>
            </w:r>
          </w:p>
        </w:tc>
        <w:tc>
          <w:tcPr>
            <w:tcBorders>
              <w:top w:color="000000" w:space="0" w:sz="4" w:val="single"/>
              <w:left w:color="000000" w:space="0" w:sz="12" w:val="single"/>
              <w:bottom w:color="000000" w:space="0" w:sz="12" w:val="single"/>
              <w:right w:color="000000" w:space="0" w:sz="4" w:val="single"/>
            </w:tcBorders>
            <w:vAlign w:val="center"/>
          </w:tcPr>
          <w:p w:rsidR="00000000" w:rsidDel="00000000" w:rsidP="00000000" w:rsidRDefault="00000000" w:rsidRPr="00000000" w14:paraId="0000094D">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94E">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9cc3e5" w:val="clear"/>
            <w:vAlign w:val="center"/>
          </w:tcPr>
          <w:p w:rsidR="00000000" w:rsidDel="00000000" w:rsidP="00000000" w:rsidRDefault="00000000" w:rsidRPr="00000000" w14:paraId="0000094F">
            <w:pPr>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bottom w:color="000000" w:space="0" w:sz="12" w:val="single"/>
              <w:right w:color="000000" w:space="0" w:sz="12" w:val="single"/>
            </w:tcBorders>
            <w:vAlign w:val="center"/>
          </w:tcPr>
          <w:p w:rsidR="00000000" w:rsidDel="00000000" w:rsidP="00000000" w:rsidRDefault="00000000" w:rsidRPr="00000000" w14:paraId="00000950">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bottom w:color="000000" w:space="0" w:sz="12" w:val="single"/>
              <w:right w:color="000000" w:space="0" w:sz="4" w:val="single"/>
            </w:tcBorders>
            <w:vAlign w:val="center"/>
          </w:tcPr>
          <w:p w:rsidR="00000000" w:rsidDel="00000000" w:rsidP="00000000" w:rsidRDefault="00000000" w:rsidRPr="00000000" w14:paraId="00000951">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9cc3e5" w:val="clear"/>
            <w:vAlign w:val="center"/>
          </w:tcPr>
          <w:p w:rsidR="00000000" w:rsidDel="00000000" w:rsidP="00000000" w:rsidRDefault="00000000" w:rsidRPr="00000000" w14:paraId="00000952">
            <w:pPr>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953">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vAlign w:val="center"/>
          </w:tcPr>
          <w:p w:rsidR="00000000" w:rsidDel="00000000" w:rsidP="00000000" w:rsidRDefault="00000000" w:rsidRPr="00000000" w14:paraId="00000954">
            <w:pPr>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4" w:val="single"/>
              <w:bottom w:color="000000" w:space="0" w:sz="12" w:val="single"/>
              <w:right w:color="000000" w:space="0" w:sz="12" w:val="single"/>
            </w:tcBorders>
            <w:vAlign w:val="center"/>
          </w:tcPr>
          <w:p w:rsidR="00000000" w:rsidDel="00000000" w:rsidP="00000000" w:rsidRDefault="00000000" w:rsidRPr="00000000" w14:paraId="00000955">
            <w:pPr>
              <w:jc w:val="center"/>
              <w:rPr>
                <w:rFonts w:ascii="Arial Narrow" w:cs="Arial Narrow" w:eastAsia="Arial Narrow" w:hAnsi="Arial Narrow"/>
                <w:b w:val="1"/>
                <w:sz w:val="16"/>
                <w:szCs w:val="16"/>
              </w:rPr>
            </w:pPr>
            <w:r w:rsidDel="00000000" w:rsidR="00000000" w:rsidRPr="00000000">
              <w:rPr>
                <w:rtl w:val="0"/>
              </w:rPr>
            </w:r>
          </w:p>
        </w:tc>
      </w:tr>
      <w:tr>
        <w:trPr>
          <w:cantSplit w:val="0"/>
          <w:trHeight w:val="32"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99cc" w:val="clear"/>
          </w:tcPr>
          <w:p w:rsidR="00000000" w:rsidDel="00000000" w:rsidP="00000000" w:rsidRDefault="00000000" w:rsidRPr="00000000" w14:paraId="00000957">
            <w:pPr>
              <w:spacing w:after="40" w:before="40" w:lineRule="auto"/>
              <w:jc w:val="right"/>
              <w:rPr>
                <w:rFonts w:ascii="Arial Narrow" w:cs="Arial Narrow" w:eastAsia="Arial Narrow" w:hAnsi="Arial Narrow"/>
                <w:b w:val="1"/>
                <w:sz w:val="20"/>
                <w:szCs w:val="20"/>
                <w:highlight w:val="yellow"/>
              </w:rPr>
            </w:pPr>
            <w:r w:rsidDel="00000000" w:rsidR="00000000" w:rsidRPr="00000000">
              <w:rPr>
                <w:rFonts w:ascii="Arial Narrow" w:cs="Arial Narrow" w:eastAsia="Arial Narrow" w:hAnsi="Arial Narrow"/>
                <w:b w:val="1"/>
                <w:sz w:val="20"/>
                <w:szCs w:val="20"/>
                <w:rtl w:val="0"/>
              </w:rPr>
              <w:t xml:space="preserve">Maîtrise des connaissances</w:t>
            </w:r>
            <w:r w:rsidDel="00000000" w:rsidR="00000000" w:rsidRPr="00000000">
              <w:rPr>
                <w:rtl w:val="0"/>
              </w:rPr>
            </w:r>
          </w:p>
        </w:tc>
        <w:tc>
          <w:tcPr>
            <w:gridSpan w:val="11"/>
            <w:vMerge w:val="restart"/>
            <w:tcBorders>
              <w:top w:color="000000" w:space="0" w:sz="4" w:val="single"/>
              <w:left w:color="000000" w:space="0" w:sz="12" w:val="single"/>
              <w:right w:color="000000" w:space="0" w:sz="12" w:val="single"/>
            </w:tcBorders>
            <w:vAlign w:val="center"/>
          </w:tcPr>
          <w:p w:rsidR="00000000" w:rsidDel="00000000" w:rsidP="00000000" w:rsidRDefault="00000000" w:rsidRPr="00000000" w14:paraId="0000095B">
            <w:pPr>
              <w:spacing w:after="40" w:before="40" w:lineRule="auto"/>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i w:val="1"/>
                <w:sz w:val="16"/>
                <w:szCs w:val="16"/>
                <w:rtl w:val="0"/>
              </w:rPr>
              <w:t xml:space="preserve">La valeur attribuée aux tâches proposées à l’élève relève de la planification de l’évaluation de l’enseignante et de l’enseignant. Elle dépend aussi de la complexité de la tâche, du temps accordé au projet, etc.</w:t>
            </w:r>
            <w:r w:rsidDel="00000000" w:rsidR="00000000" w:rsidRPr="00000000">
              <w:rPr>
                <w:rtl w:val="0"/>
              </w:rPr>
            </w:r>
          </w:p>
        </w:tc>
      </w:tr>
      <w:tr>
        <w:trPr>
          <w:cantSplit w:val="0"/>
          <w:trHeight w:val="168"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99cc" w:val="clear"/>
            <w:vAlign w:val="center"/>
          </w:tcPr>
          <w:p w:rsidR="00000000" w:rsidDel="00000000" w:rsidP="00000000" w:rsidRDefault="00000000" w:rsidRPr="00000000" w14:paraId="00000967">
            <w:pPr>
              <w:spacing w:after="40" w:before="40" w:lineRule="auto"/>
              <w:jc w:val="right"/>
              <w:rPr>
                <w:rFonts w:ascii="Arial Narrow" w:cs="Arial Narrow" w:eastAsia="Arial Narrow" w:hAnsi="Arial Narrow"/>
                <w:b w:val="1"/>
                <w:sz w:val="20"/>
                <w:szCs w:val="20"/>
                <w:vertAlign w:val="superscript"/>
              </w:rPr>
            </w:pPr>
            <w:r w:rsidDel="00000000" w:rsidR="00000000" w:rsidRPr="00000000">
              <w:rPr>
                <w:rFonts w:ascii="Arial Narrow" w:cs="Arial Narrow" w:eastAsia="Arial Narrow" w:hAnsi="Arial Narrow"/>
                <w:b w:val="1"/>
                <w:sz w:val="20"/>
                <w:szCs w:val="20"/>
                <w:rtl w:val="0"/>
              </w:rPr>
              <w:t xml:space="preserve">Valeur dans la constitution du résultat</w:t>
            </w:r>
            <w:r w:rsidDel="00000000" w:rsidR="00000000" w:rsidRPr="00000000">
              <w:rPr>
                <w:rFonts w:ascii="Arial Narrow" w:cs="Arial Narrow" w:eastAsia="Arial Narrow" w:hAnsi="Arial Narrow"/>
                <w:b w:val="1"/>
                <w:sz w:val="20"/>
                <w:szCs w:val="20"/>
                <w:vertAlign w:val="superscript"/>
                <w:rtl w:val="0"/>
              </w:rPr>
              <w:t xml:space="preserve">*</w:t>
            </w:r>
          </w:p>
        </w:tc>
        <w:tc>
          <w:tcPr>
            <w:gridSpan w:val="11"/>
            <w:vMerge w:val="continue"/>
            <w:tcBorders>
              <w:top w:color="000000" w:space="0" w:sz="4" w:val="single"/>
              <w:left w:color="000000" w:space="0" w:sz="12" w:val="single"/>
              <w:right w:color="000000" w:space="0" w:sz="12" w:val="single"/>
            </w:tcBorders>
            <w:vAlign w:val="center"/>
          </w:tcPr>
          <w:p w:rsidR="00000000" w:rsidDel="00000000" w:rsidP="00000000" w:rsidRDefault="00000000" w:rsidRPr="00000000" w14:paraId="000009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20"/>
                <w:szCs w:val="20"/>
                <w:vertAlign w:val="superscript"/>
              </w:rPr>
            </w:pPr>
            <w:r w:rsidDel="00000000" w:rsidR="00000000" w:rsidRPr="00000000">
              <w:rPr>
                <w:rtl w:val="0"/>
              </w:rPr>
            </w:r>
          </w:p>
        </w:tc>
      </w:tr>
      <w:tr>
        <w:trPr>
          <w:cantSplit w:val="0"/>
          <w:trHeight w:val="32" w:hRule="atLeast"/>
          <w:tblHeader w:val="0"/>
        </w:trPr>
        <w:tc>
          <w:tcPr>
            <w:gridSpan w:val="5"/>
            <w:tcBorders>
              <w:left w:color="000000" w:space="0" w:sz="12" w:val="single"/>
              <w:right w:color="000000" w:space="0" w:sz="12" w:val="single"/>
            </w:tcBorders>
            <w:shd w:fill="ff2592" w:val="clear"/>
            <w:vAlign w:val="center"/>
          </w:tcPr>
          <w:p w:rsidR="00000000" w:rsidDel="00000000" w:rsidP="00000000" w:rsidRDefault="00000000" w:rsidRPr="00000000" w14:paraId="00000976">
            <w:pPr>
              <w:spacing w:after="40" w:before="40" w:lineRule="auto"/>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Communication d’un résultat au bulletin</w:t>
            </w:r>
          </w:p>
        </w:tc>
        <w:tc>
          <w:tcPr>
            <w:gridSpan w:val="2"/>
            <w:tcBorders>
              <w:top w:color="000000" w:space="0" w:sz="12" w:val="single"/>
              <w:left w:color="000000" w:space="0" w:sz="12" w:val="single"/>
              <w:bottom w:color="000000" w:space="0" w:sz="12" w:val="single"/>
              <w:right w:color="000000" w:space="0" w:sz="12" w:val="single"/>
            </w:tcBorders>
            <w:shd w:fill="d9d9d9" w:val="clear"/>
            <w:vAlign w:val="center"/>
          </w:tcPr>
          <w:p w:rsidR="00000000" w:rsidDel="00000000" w:rsidP="00000000" w:rsidRDefault="00000000" w:rsidRPr="00000000" w14:paraId="0000097B">
            <w:pPr>
              <w:spacing w:after="40" w:before="40" w:lineRule="auto"/>
              <w:ind w:left="-57" w:right="-68" w:firstLine="0"/>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18"/>
                <w:szCs w:val="18"/>
                <w:rtl w:val="0"/>
              </w:rPr>
              <w:t xml:space="preserve">NC</w:t>
            </w:r>
            <w:r w:rsidDel="00000000" w:rsidR="00000000" w:rsidRPr="00000000">
              <w:rPr>
                <w:rtl w:val="0"/>
              </w:rPr>
            </w:r>
          </w:p>
        </w:tc>
        <w:tc>
          <w:tcPr>
            <w:gridSpan w:val="4"/>
            <w:tcBorders>
              <w:left w:color="000000" w:space="0" w:sz="12" w:val="single"/>
              <w:bottom w:color="000000" w:space="0" w:sz="12" w:val="single"/>
              <w:right w:color="000000" w:space="0" w:sz="12" w:val="single"/>
            </w:tcBorders>
            <w:vAlign w:val="center"/>
          </w:tcPr>
          <w:p w:rsidR="00000000" w:rsidDel="00000000" w:rsidP="00000000" w:rsidRDefault="00000000" w:rsidRPr="00000000" w14:paraId="0000097D">
            <w:pPr>
              <w:spacing w:after="40" w:before="40" w:lineRule="auto"/>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18"/>
                <w:szCs w:val="18"/>
                <w:rtl w:val="0"/>
              </w:rPr>
              <w:t xml:space="preserve">OUI</w:t>
            </w:r>
            <w:r w:rsidDel="00000000" w:rsidR="00000000" w:rsidRPr="00000000">
              <w:rPr>
                <w:rtl w:val="0"/>
              </w:rPr>
            </w:r>
          </w:p>
        </w:tc>
        <w:tc>
          <w:tcPr>
            <w:gridSpan w:val="5"/>
            <w:tcBorders>
              <w:left w:color="000000" w:space="0" w:sz="12" w:val="single"/>
              <w:bottom w:color="000000" w:space="0" w:sz="12" w:val="single"/>
              <w:right w:color="000000" w:space="0" w:sz="12" w:val="single"/>
            </w:tcBorders>
            <w:vAlign w:val="center"/>
          </w:tcPr>
          <w:p w:rsidR="00000000" w:rsidDel="00000000" w:rsidP="00000000" w:rsidRDefault="00000000" w:rsidRPr="00000000" w14:paraId="00000981">
            <w:pPr>
              <w:spacing w:after="40" w:before="40" w:lineRule="auto"/>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18"/>
                <w:szCs w:val="18"/>
                <w:rtl w:val="0"/>
              </w:rPr>
              <w:t xml:space="preserve">OUI</w:t>
            </w:r>
            <w:r w:rsidDel="00000000" w:rsidR="00000000" w:rsidRPr="00000000">
              <w:rPr>
                <w:rtl w:val="0"/>
              </w:rPr>
            </w:r>
          </w:p>
        </w:tc>
      </w:tr>
    </w:tbl>
    <w:p w:rsidR="00000000" w:rsidDel="00000000" w:rsidP="00000000" w:rsidRDefault="00000000" w:rsidRPr="00000000" w14:paraId="00000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4191000</wp:posOffset>
                </wp:positionV>
                <wp:extent cx="6936768" cy="566498"/>
                <wp:effectExtent b="0" l="0" r="0" t="0"/>
                <wp:wrapNone/>
                <wp:docPr id="2016346092" name=""/>
                <a:graphic>
                  <a:graphicData uri="http://schemas.microsoft.com/office/word/2010/wordprocessingShape">
                    <wps:wsp>
                      <wps:cNvSpPr/>
                      <wps:cNvPr id="411" name="Shape 411"/>
                      <wps:spPr>
                        <a:xfrm>
                          <a:off x="1891904" y="3511039"/>
                          <a:ext cx="6908193" cy="537923"/>
                        </a:xfrm>
                        <a:prstGeom prst="rect">
                          <a:avLst/>
                        </a:prstGeom>
                        <a:solidFill>
                          <a:srgbClr val="FFFFFF"/>
                        </a:solidFill>
                        <a:ln cap="flat" cmpd="sng" w="28575">
                          <a:solidFill>
                            <a:srgbClr val="FF259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Les résultats relatifs à ces compétences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(Inventer et Interpréter)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étant fusionnés dans le bulletin, il importe de réfléchir aux valeurs relatives des tâches dans la constitution du résultat communiqué au bulletin.</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4191000</wp:posOffset>
                </wp:positionV>
                <wp:extent cx="6936768" cy="566498"/>
                <wp:effectExtent b="0" l="0" r="0" t="0"/>
                <wp:wrapNone/>
                <wp:docPr id="2016346092" name="image240.png"/>
                <a:graphic>
                  <a:graphicData uri="http://schemas.openxmlformats.org/drawingml/2006/picture">
                    <pic:pic>
                      <pic:nvPicPr>
                        <pic:cNvPr id="0" name="image240.png"/>
                        <pic:cNvPicPr preferRelativeResize="0"/>
                      </pic:nvPicPr>
                      <pic:blipFill>
                        <a:blip r:embed="rId162"/>
                        <a:srcRect/>
                        <a:stretch>
                          <a:fillRect/>
                        </a:stretch>
                      </pic:blipFill>
                      <pic:spPr>
                        <a:xfrm>
                          <a:off x="0" y="0"/>
                          <a:ext cx="6936768" cy="566498"/>
                        </a:xfrm>
                        <a:prstGeom prst="rect"/>
                        <a:ln/>
                      </pic:spPr>
                    </pic:pic>
                  </a:graphicData>
                </a:graphic>
              </wp:anchor>
            </w:drawing>
          </mc:Fallback>
        </mc:AlternateContent>
      </w:r>
    </w:p>
    <w:p w:rsidR="00000000" w:rsidDel="00000000" w:rsidP="00000000" w:rsidRDefault="00000000" w:rsidRPr="00000000" w14:paraId="00000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4"/>
          <w:szCs w:val="14"/>
          <w:u w:val="none"/>
          <w:shd w:fill="auto" w:val="clear"/>
          <w:vertAlign w:val="baseline"/>
        </w:rPr>
      </w:pPr>
      <w:r w:rsidDel="00000000" w:rsidR="00000000" w:rsidRPr="00000000">
        <w:rPr>
          <w:rtl w:val="0"/>
        </w:rPr>
      </w:r>
    </w:p>
    <w:tbl>
      <w:tblPr>
        <w:tblStyle w:val="Table43"/>
        <w:tblW w:w="1088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35"/>
        <w:gridCol w:w="1260"/>
        <w:gridCol w:w="1530"/>
        <w:gridCol w:w="630"/>
        <w:gridCol w:w="1448"/>
        <w:gridCol w:w="540"/>
        <w:gridCol w:w="540"/>
        <w:gridCol w:w="540"/>
        <w:gridCol w:w="540"/>
        <w:gridCol w:w="540"/>
        <w:gridCol w:w="540"/>
        <w:gridCol w:w="448"/>
        <w:gridCol w:w="448"/>
        <w:gridCol w:w="449"/>
        <w:gridCol w:w="448"/>
        <w:gridCol w:w="449"/>
        <w:tblGridChange w:id="0">
          <w:tblGrid>
            <w:gridCol w:w="535"/>
            <w:gridCol w:w="1260"/>
            <w:gridCol w:w="1530"/>
            <w:gridCol w:w="630"/>
            <w:gridCol w:w="1448"/>
            <w:gridCol w:w="540"/>
            <w:gridCol w:w="540"/>
            <w:gridCol w:w="540"/>
            <w:gridCol w:w="540"/>
            <w:gridCol w:w="540"/>
            <w:gridCol w:w="540"/>
            <w:gridCol w:w="448"/>
            <w:gridCol w:w="448"/>
            <w:gridCol w:w="449"/>
            <w:gridCol w:w="448"/>
            <w:gridCol w:w="449"/>
          </w:tblGrid>
        </w:tblGridChange>
      </w:tblGrid>
      <w:tr>
        <w:trPr>
          <w:cantSplit w:val="0"/>
          <w:trHeight w:val="288" w:hRule="atLeast"/>
          <w:tblHeader w:val="0"/>
        </w:trPr>
        <w:tc>
          <w:tcPr>
            <w:gridSpan w:val="5"/>
            <w:tcBorders>
              <w:top w:color="000000" w:space="0" w:sz="4" w:val="dotted"/>
              <w:left w:color="000000" w:space="0" w:sz="4" w:val="dotted"/>
              <w:right w:color="000000" w:space="0" w:sz="12" w:val="single"/>
            </w:tcBorders>
            <w:shd w:fill="auto" w:val="clear"/>
            <w:vAlign w:val="center"/>
          </w:tcPr>
          <w:p w:rsidR="00000000" w:rsidDel="00000000" w:rsidP="00000000" w:rsidRDefault="00000000" w:rsidRPr="00000000" w14:paraId="0000098B">
            <w:pPr>
              <w:jc w:val="right"/>
              <w:rPr>
                <w:rFonts w:ascii="Arial Narrow" w:cs="Arial Narrow" w:eastAsia="Arial Narrow" w:hAnsi="Arial Narrow"/>
                <w:b w:val="1"/>
                <w:sz w:val="20"/>
                <w:szCs w:val="20"/>
              </w:rPr>
            </w:pPr>
            <w:r w:rsidDel="00000000" w:rsidR="00000000" w:rsidRPr="00000000">
              <w:rPr>
                <w:b w:val="1"/>
                <w:sz w:val="20"/>
                <w:szCs w:val="20"/>
                <w:rtl w:val="0"/>
              </w:rPr>
              <w:t xml:space="preserve">APPRÉCIER DES ŒUVRES MUSICALES, SES RÉALISATIONS ET CELLES DE SES CAMARADES</w:t>
            </w:r>
            <w:r w:rsidDel="00000000" w:rsidR="00000000" w:rsidRPr="00000000">
              <w:rPr>
                <w:rtl w:val="0"/>
              </w:rPr>
            </w:r>
          </w:p>
        </w:tc>
        <w:tc>
          <w:tcPr>
            <w:gridSpan w:val="2"/>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990">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1</w:t>
            </w:r>
            <w:r w:rsidDel="00000000" w:rsidR="00000000" w:rsidRPr="00000000">
              <w:rPr>
                <w:rFonts w:ascii="Arial Narrow" w:cs="Arial Narrow" w:eastAsia="Arial Narrow" w:hAnsi="Arial Narrow"/>
                <w:b w:val="1"/>
                <w:vertAlign w:val="superscript"/>
                <w:rtl w:val="0"/>
              </w:rPr>
              <w:t xml:space="preserve">re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991">
            <w:pPr>
              <w:ind w:left="-57" w:right="-68" w:firstLine="0"/>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20"/>
                <w:szCs w:val="20"/>
                <w:rtl w:val="0"/>
              </w:rPr>
              <w:t xml:space="preserve">8 cours</w:t>
            </w: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993">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w:t>
            </w:r>
            <w:r w:rsidDel="00000000" w:rsidR="00000000" w:rsidRPr="00000000">
              <w:rPr>
                <w:rFonts w:ascii="Arial Narrow" w:cs="Arial Narrow" w:eastAsia="Arial Narrow" w:hAnsi="Arial Narrow"/>
                <w:b w:val="1"/>
                <w:vertAlign w:val="superscript"/>
                <w:rtl w:val="0"/>
              </w:rPr>
              <w:t xml:space="preserve">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994">
            <w:pPr>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20"/>
                <w:szCs w:val="20"/>
                <w:rtl w:val="0"/>
              </w:rPr>
              <w:t xml:space="preserve">12 cours</w:t>
            </w:r>
            <w:r w:rsidDel="00000000" w:rsidR="00000000" w:rsidRPr="00000000">
              <w:rPr>
                <w:rtl w:val="0"/>
              </w:rPr>
            </w:r>
          </w:p>
        </w:tc>
        <w:tc>
          <w:tcPr>
            <w:gridSpan w:val="5"/>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998">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3</w:t>
            </w:r>
            <w:r w:rsidDel="00000000" w:rsidR="00000000" w:rsidRPr="00000000">
              <w:rPr>
                <w:rFonts w:ascii="Arial Narrow" w:cs="Arial Narrow" w:eastAsia="Arial Narrow" w:hAnsi="Arial Narrow"/>
                <w:b w:val="1"/>
                <w:vertAlign w:val="superscript"/>
                <w:rtl w:val="0"/>
              </w:rPr>
              <w:t xml:space="preserve">e</w:t>
            </w:r>
            <w:r w:rsidDel="00000000" w:rsidR="00000000" w:rsidRPr="00000000">
              <w:rPr>
                <w:rFonts w:ascii="Arial Narrow" w:cs="Arial Narrow" w:eastAsia="Arial Narrow" w:hAnsi="Arial Narrow"/>
                <w:b w:val="1"/>
                <w:rtl w:val="0"/>
              </w:rPr>
              <w:t xml:space="preserve"> étape</w:t>
            </w:r>
          </w:p>
          <w:p w:rsidR="00000000" w:rsidDel="00000000" w:rsidP="00000000" w:rsidRDefault="00000000" w:rsidRPr="00000000" w14:paraId="00000999">
            <w:pPr>
              <w:jc w:val="center"/>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sz w:val="20"/>
                <w:szCs w:val="20"/>
                <w:rtl w:val="0"/>
              </w:rPr>
              <w:t xml:space="preserve">16 cours</w:t>
            </w:r>
            <w:r w:rsidDel="00000000" w:rsidR="00000000" w:rsidRPr="00000000">
              <w:rPr>
                <w:rtl w:val="0"/>
              </w:rPr>
            </w:r>
          </w:p>
        </w:tc>
      </w:tr>
      <w:tr>
        <w:trPr>
          <w:cantSplit w:val="0"/>
          <w:trHeight w:val="1152" w:hRule="atLeast"/>
          <w:tblHeader w:val="0"/>
        </w:trPr>
        <w:tc>
          <w:tcPr>
            <w:gridSpan w:val="5"/>
            <w:tcBorders>
              <w:left w:color="000000" w:space="0" w:sz="12" w:val="single"/>
              <w:right w:color="000000" w:space="0" w:sz="12" w:val="single"/>
            </w:tcBorders>
            <w:shd w:fill="ff2592" w:val="clear"/>
            <w:vAlign w:val="center"/>
          </w:tcPr>
          <w:p w:rsidR="00000000" w:rsidDel="00000000" w:rsidP="00000000" w:rsidRDefault="00000000" w:rsidRPr="00000000" w14:paraId="0000099E">
            <w:pPr>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Titre de l’activité</w:t>
            </w:r>
          </w:p>
        </w:tc>
        <w:tc>
          <w:tcPr>
            <w:tcBorders>
              <w:top w:color="000000" w:space="0" w:sz="12" w:val="single"/>
              <w:left w:color="000000" w:space="0" w:sz="12" w:val="single"/>
              <w:bottom w:color="000000" w:space="0" w:sz="12" w:val="single"/>
            </w:tcBorders>
            <w:vAlign w:val="center"/>
          </w:tcPr>
          <w:p w:rsidR="00000000" w:rsidDel="00000000" w:rsidP="00000000" w:rsidRDefault="00000000" w:rsidRPr="00000000" w14:paraId="000009A3">
            <w:pPr>
              <w:spacing w:line="259" w:lineRule="auto"/>
              <w:ind w:left="-57" w:right="-68"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9A4">
            <w:pPr>
              <w:ind w:left="-57" w:right="-68"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left w:color="000000" w:space="0" w:sz="12" w:val="single"/>
              <w:bottom w:color="000000" w:space="0" w:sz="12" w:val="single"/>
            </w:tcBorders>
            <w:shd w:fill="auto" w:val="clear"/>
            <w:vAlign w:val="center"/>
          </w:tcPr>
          <w:p w:rsidR="00000000" w:rsidDel="00000000" w:rsidP="00000000" w:rsidRDefault="00000000" w:rsidRPr="00000000" w14:paraId="000009A5">
            <w:pPr>
              <w:ind w:left="-57" w:right="-68"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tcBorders>
            <w:vAlign w:val="center"/>
          </w:tcPr>
          <w:p w:rsidR="00000000" w:rsidDel="00000000" w:rsidP="00000000" w:rsidRDefault="00000000" w:rsidRPr="00000000" w14:paraId="000009A6">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tcBorders>
            <w:shd w:fill="auto" w:val="clear"/>
            <w:vAlign w:val="center"/>
          </w:tcPr>
          <w:p w:rsidR="00000000" w:rsidDel="00000000" w:rsidP="00000000" w:rsidRDefault="00000000" w:rsidRPr="00000000" w14:paraId="000009A7">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right w:color="000000" w:space="0" w:sz="12" w:val="single"/>
            </w:tcBorders>
            <w:shd w:fill="auto" w:val="clear"/>
            <w:vAlign w:val="center"/>
          </w:tcPr>
          <w:p w:rsidR="00000000" w:rsidDel="00000000" w:rsidP="00000000" w:rsidRDefault="00000000" w:rsidRPr="00000000" w14:paraId="000009A8">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left w:color="000000" w:space="0" w:sz="12" w:val="single"/>
              <w:bottom w:color="000000" w:space="0" w:sz="12" w:val="single"/>
            </w:tcBorders>
            <w:shd w:fill="auto" w:val="clear"/>
            <w:vAlign w:val="center"/>
          </w:tcPr>
          <w:p w:rsidR="00000000" w:rsidDel="00000000" w:rsidP="00000000" w:rsidRDefault="00000000" w:rsidRPr="00000000" w14:paraId="000009A9">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tcBorders>
            <w:vAlign w:val="center"/>
          </w:tcPr>
          <w:p w:rsidR="00000000" w:rsidDel="00000000" w:rsidP="00000000" w:rsidRDefault="00000000" w:rsidRPr="00000000" w14:paraId="000009AA">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tcBorders>
            <w:vAlign w:val="center"/>
          </w:tcPr>
          <w:p w:rsidR="00000000" w:rsidDel="00000000" w:rsidP="00000000" w:rsidRDefault="00000000" w:rsidRPr="00000000" w14:paraId="000009AB">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tcBorders>
            <w:shd w:fill="auto" w:val="clear"/>
            <w:vAlign w:val="center"/>
          </w:tcPr>
          <w:p w:rsidR="00000000" w:rsidDel="00000000" w:rsidP="00000000" w:rsidRDefault="00000000" w:rsidRPr="00000000" w14:paraId="000009AC">
            <w:pPr>
              <w:ind w:left="113" w:right="113" w:firstLine="0"/>
              <w:jc w:val="center"/>
              <w:rPr>
                <w:rFonts w:ascii="Arial Narrow" w:cs="Arial Narrow" w:eastAsia="Arial Narrow" w:hAnsi="Arial Narrow"/>
                <w:sz w:val="20"/>
                <w:szCs w:val="20"/>
              </w:rPr>
            </w:pPr>
            <w:r w:rsidDel="00000000" w:rsidR="00000000" w:rsidRPr="00000000">
              <w:rPr>
                <w:rtl w:val="0"/>
              </w:rPr>
            </w:r>
          </w:p>
        </w:tc>
        <w:tc>
          <w:tcPr>
            <w:tcBorders>
              <w:top w:color="000000" w:space="0" w:sz="12" w:val="single"/>
              <w:bottom w:color="000000" w:space="0" w:sz="12" w:val="single"/>
              <w:right w:color="000000" w:space="0" w:sz="12" w:val="single"/>
            </w:tcBorders>
            <w:vAlign w:val="center"/>
          </w:tcPr>
          <w:p w:rsidR="00000000" w:rsidDel="00000000" w:rsidP="00000000" w:rsidRDefault="00000000" w:rsidRPr="00000000" w14:paraId="000009AD">
            <w:pPr>
              <w:ind w:left="113" w:right="113" w:firstLine="0"/>
              <w:jc w:val="center"/>
              <w:rPr>
                <w:rFonts w:ascii="Arial Narrow" w:cs="Arial Narrow" w:eastAsia="Arial Narrow" w:hAnsi="Arial Narrow"/>
                <w:sz w:val="20"/>
                <w:szCs w:val="20"/>
              </w:rPr>
            </w:pPr>
            <w:r w:rsidDel="00000000" w:rsidR="00000000" w:rsidRPr="00000000">
              <w:rPr>
                <w:rtl w:val="0"/>
              </w:rPr>
            </w:r>
          </w:p>
        </w:tc>
      </w:tr>
      <w:tr>
        <w:trPr>
          <w:cantSplit w:val="0"/>
          <w:trHeight w:val="98" w:hRule="atLeast"/>
          <w:tblHeader w:val="0"/>
        </w:trPr>
        <w:tc>
          <w:tcPr>
            <w:vMerge w:val="restart"/>
            <w:tcBorders>
              <w:left w:color="000000" w:space="0" w:sz="12" w:val="single"/>
              <w:right w:color="000000" w:space="0" w:sz="12" w:val="single"/>
            </w:tcBorders>
            <w:shd w:fill="ff2592" w:val="clear"/>
          </w:tcPr>
          <w:p w:rsidR="00000000" w:rsidDel="00000000" w:rsidP="00000000" w:rsidRDefault="00000000" w:rsidRPr="00000000" w14:paraId="000009AE">
            <w:pPr>
              <w:jc w:val="center"/>
              <w:rPr>
                <w:rFonts w:ascii="Arial Narrow" w:cs="Arial Narrow" w:eastAsia="Arial Narrow" w:hAnsi="Arial Narrow"/>
                <w:b w:val="1"/>
                <w:sz w:val="22"/>
                <w:szCs w:val="22"/>
                <w:vertAlign w:val="superscript"/>
              </w:rPr>
            </w:pPr>
            <w:r w:rsidDel="00000000" w:rsidR="00000000" w:rsidRPr="00000000">
              <w:rPr>
                <w:rFonts w:ascii="Arial Narrow" w:cs="Arial Narrow" w:eastAsia="Arial Narrow" w:hAnsi="Arial Narrow"/>
                <w:b w:val="1"/>
                <w:sz w:val="22"/>
                <w:szCs w:val="22"/>
                <w:rtl w:val="0"/>
              </w:rPr>
              <w:t xml:space="preserve">Compétence visée</w:t>
            </w:r>
            <w:r w:rsidDel="00000000" w:rsidR="00000000" w:rsidRPr="00000000">
              <w:rPr>
                <w:rtl w:val="0"/>
              </w:rPr>
            </w:r>
          </w:p>
        </w:tc>
        <w:tc>
          <w:tcPr>
            <w:vMerge w:val="restart"/>
            <w:tcBorders>
              <w:top w:color="000000" w:space="0" w:sz="12" w:val="single"/>
              <w:left w:color="000000" w:space="0" w:sz="12" w:val="single"/>
              <w:right w:color="000000" w:space="0" w:sz="0" w:val="nil"/>
            </w:tcBorders>
            <w:shd w:fill="ffffff" w:val="clear"/>
            <w:vAlign w:val="center"/>
          </w:tcPr>
          <w:p w:rsidR="00000000" w:rsidDel="00000000" w:rsidP="00000000" w:rsidRDefault="00000000" w:rsidRPr="00000000" w14:paraId="000009AF">
            <w:pPr>
              <w:ind w:left="-69" w:firstLine="0"/>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Pr>
              <w:drawing>
                <wp:inline distB="0" distT="0" distL="0" distR="0">
                  <wp:extent cx="727254" cy="581891"/>
                  <wp:effectExtent b="0" l="0" r="0" t="0"/>
                  <wp:docPr id="2016346223" name="image146.png"/>
                  <a:graphic>
                    <a:graphicData uri="http://schemas.openxmlformats.org/drawingml/2006/picture">
                      <pic:pic>
                        <pic:nvPicPr>
                          <pic:cNvPr id="0" name="image146.png"/>
                          <pic:cNvPicPr preferRelativeResize="0"/>
                        </pic:nvPicPr>
                        <pic:blipFill>
                          <a:blip r:embed="rId163"/>
                          <a:srcRect b="0" l="0" r="0" t="0"/>
                          <a:stretch>
                            <a:fillRect/>
                          </a:stretch>
                        </pic:blipFill>
                        <pic:spPr>
                          <a:xfrm>
                            <a:off x="0" y="0"/>
                            <a:ext cx="727254" cy="581891"/>
                          </a:xfrm>
                          <a:prstGeom prst="rect"/>
                          <a:ln/>
                        </pic:spPr>
                      </pic:pic>
                    </a:graphicData>
                  </a:graphic>
                </wp:inline>
              </w:drawing>
            </w:r>
            <w:r w:rsidDel="00000000" w:rsidR="00000000" w:rsidRPr="00000000">
              <w:rPr>
                <w:rtl w:val="0"/>
              </w:rPr>
            </w:r>
          </w:p>
        </w:tc>
        <w:tc>
          <w:tcPr>
            <w:vMerge w:val="restart"/>
            <w:tcBorders>
              <w:top w:color="000000" w:space="0" w:sz="12" w:val="single"/>
              <w:left w:color="000000" w:space="0" w:sz="0" w:val="nil"/>
              <w:bottom w:color="000000" w:space="0" w:sz="12" w:val="single"/>
              <w:right w:color="000000" w:space="0" w:sz="12" w:val="single"/>
            </w:tcBorders>
            <w:shd w:fill="ffffff" w:val="clear"/>
            <w:vAlign w:val="center"/>
          </w:tcPr>
          <w:p w:rsidR="00000000" w:rsidDel="00000000" w:rsidP="00000000" w:rsidRDefault="00000000" w:rsidRPr="00000000" w14:paraId="000009B0">
            <w:pPr>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Apprécier </w:t>
            </w:r>
            <w:r w:rsidDel="00000000" w:rsidR="00000000" w:rsidRPr="00000000">
              <w:rPr>
                <w:rFonts w:ascii="Arial Narrow" w:cs="Arial Narrow" w:eastAsia="Arial Narrow" w:hAnsi="Arial Narrow"/>
                <w:sz w:val="20"/>
                <w:szCs w:val="20"/>
                <w:rtl w:val="0"/>
              </w:rPr>
              <w:t xml:space="preserve">des œuvres musicales, ses réalisations et celles de ses camarades**</w:t>
            </w:r>
            <w:r w:rsidDel="00000000" w:rsidR="00000000" w:rsidRPr="00000000">
              <w:rPr>
                <w:rtl w:val="0"/>
              </w:rPr>
            </w:r>
          </w:p>
        </w:tc>
        <w:tc>
          <w:tcPr>
            <w:vMerge w:val="restart"/>
            <w:tcBorders>
              <w:top w:color="000000" w:space="0" w:sz="12" w:val="single"/>
              <w:left w:color="000000" w:space="0" w:sz="12" w:val="single"/>
              <w:right w:color="000000" w:space="0" w:sz="12" w:val="single"/>
            </w:tcBorders>
            <w:shd w:fill="ffffff" w:val="clear"/>
            <w:vAlign w:val="center"/>
          </w:tcPr>
          <w:p w:rsidR="00000000" w:rsidDel="00000000" w:rsidP="00000000" w:rsidRDefault="00000000" w:rsidRPr="00000000" w14:paraId="000009B1">
            <w:pPr>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18"/>
                <w:szCs w:val="18"/>
                <w:rtl w:val="0"/>
              </w:rPr>
              <w:t xml:space="preserve">Type de tâche</w:t>
            </w:r>
            <w:r w:rsidDel="00000000" w:rsidR="00000000" w:rsidRPr="00000000">
              <w:rPr>
                <w:rtl w:val="0"/>
              </w:rPr>
            </w:r>
          </w:p>
        </w:tc>
        <w:tc>
          <w:tcPr>
            <w:tcBorders>
              <w:top w:color="000000" w:space="0" w:sz="12" w:val="single"/>
              <w:left w:color="000000" w:space="0" w:sz="12" w:val="single"/>
              <w:bottom w:color="000000" w:space="0" w:sz="4" w:val="single"/>
              <w:right w:color="000000" w:space="0" w:sz="12" w:val="single"/>
            </w:tcBorders>
            <w:shd w:fill="ffffff" w:val="clear"/>
            <w:vAlign w:val="center"/>
          </w:tcPr>
          <w:p w:rsidR="00000000" w:rsidDel="00000000" w:rsidP="00000000" w:rsidRDefault="00000000" w:rsidRPr="00000000" w14:paraId="000009B2">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Esthétique</w:t>
            </w:r>
          </w:p>
        </w:tc>
        <w:tc>
          <w:tcPr>
            <w:tcBorders>
              <w:left w:color="000000" w:space="0" w:sz="12" w:val="single"/>
            </w:tcBorders>
            <w:shd w:fill="9cc3e5" w:val="clear"/>
            <w:vAlign w:val="center"/>
          </w:tcPr>
          <w:p w:rsidR="00000000" w:rsidDel="00000000" w:rsidP="00000000" w:rsidRDefault="00000000" w:rsidRPr="00000000" w14:paraId="000009B3">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right w:color="000000" w:space="0" w:sz="12" w:val="single"/>
            </w:tcBorders>
            <w:shd w:fill="9cc3e5" w:val="clear"/>
            <w:vAlign w:val="center"/>
          </w:tcPr>
          <w:p w:rsidR="00000000" w:rsidDel="00000000" w:rsidP="00000000" w:rsidRDefault="00000000" w:rsidRPr="00000000" w14:paraId="000009B4">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12" w:val="single"/>
              <w:left w:color="000000" w:space="0" w:sz="12" w:val="single"/>
              <w:bottom w:color="000000" w:space="0" w:sz="4" w:val="single"/>
              <w:right w:color="000000" w:space="0" w:sz="4" w:val="single"/>
            </w:tcBorders>
            <w:shd w:fill="ff6075" w:val="clear"/>
            <w:vAlign w:val="center"/>
          </w:tcPr>
          <w:p w:rsidR="00000000" w:rsidDel="00000000" w:rsidP="00000000" w:rsidRDefault="00000000" w:rsidRPr="00000000" w14:paraId="000009B5">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B6">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auto" w:val="clear"/>
            <w:vAlign w:val="center"/>
          </w:tcPr>
          <w:p w:rsidR="00000000" w:rsidDel="00000000" w:rsidP="00000000" w:rsidRDefault="00000000" w:rsidRPr="00000000" w14:paraId="000009B7">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12" w:val="single"/>
            </w:tcBorders>
            <w:shd w:fill="auto" w:val="clear"/>
            <w:vAlign w:val="center"/>
          </w:tcPr>
          <w:p w:rsidR="00000000" w:rsidDel="00000000" w:rsidP="00000000" w:rsidRDefault="00000000" w:rsidRPr="00000000" w14:paraId="000009B8">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12" w:val="single"/>
              <w:right w:color="000000" w:space="0" w:sz="4" w:val="single"/>
            </w:tcBorders>
            <w:shd w:fill="auto" w:val="clear"/>
            <w:vAlign w:val="center"/>
          </w:tcPr>
          <w:p w:rsidR="00000000" w:rsidDel="00000000" w:rsidP="00000000" w:rsidRDefault="00000000" w:rsidRPr="00000000" w14:paraId="000009B9">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auto" w:val="clear"/>
            <w:vAlign w:val="center"/>
          </w:tcPr>
          <w:p w:rsidR="00000000" w:rsidDel="00000000" w:rsidP="00000000" w:rsidRDefault="00000000" w:rsidRPr="00000000" w14:paraId="000009BA">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auto" w:val="clear"/>
            <w:vAlign w:val="center"/>
          </w:tcPr>
          <w:p w:rsidR="00000000" w:rsidDel="00000000" w:rsidP="00000000" w:rsidRDefault="00000000" w:rsidRPr="00000000" w14:paraId="000009B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4" w:val="single"/>
            </w:tcBorders>
            <w:shd w:fill="auto" w:val="clear"/>
            <w:vAlign w:val="center"/>
          </w:tcPr>
          <w:p w:rsidR="00000000" w:rsidDel="00000000" w:rsidP="00000000" w:rsidRDefault="00000000" w:rsidRPr="00000000" w14:paraId="000009BC">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top w:color="000000" w:space="0" w:sz="12" w:val="single"/>
              <w:left w:color="000000" w:space="0" w:sz="4" w:val="single"/>
              <w:right w:color="000000" w:space="0" w:sz="12" w:val="single"/>
            </w:tcBorders>
            <w:shd w:fill="9cc3e5" w:val="clear"/>
            <w:vAlign w:val="center"/>
          </w:tcPr>
          <w:p w:rsidR="00000000" w:rsidDel="00000000" w:rsidP="00000000" w:rsidRDefault="00000000" w:rsidRPr="00000000" w14:paraId="000009BD">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r>
      <w:tr>
        <w:trPr>
          <w:cantSplit w:val="0"/>
          <w:trHeight w:val="96"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0" w:val="nil"/>
            </w:tcBorders>
            <w:shd w:fill="ffffff" w:val="clear"/>
            <w:vAlign w:val="center"/>
          </w:tcPr>
          <w:p w:rsidR="00000000" w:rsidDel="00000000" w:rsidP="00000000" w:rsidRDefault="00000000" w:rsidRPr="00000000" w14:paraId="000009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0" w:val="nil"/>
              <w:bottom w:color="000000" w:space="0" w:sz="12" w:val="single"/>
              <w:right w:color="000000" w:space="0" w:sz="12" w:val="single"/>
            </w:tcBorders>
            <w:shd w:fill="ffffff" w:val="clear"/>
            <w:vAlign w:val="center"/>
          </w:tcPr>
          <w:p w:rsidR="00000000" w:rsidDel="00000000" w:rsidP="00000000" w:rsidRDefault="00000000" w:rsidRPr="00000000" w14:paraId="000009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12" w:val="single"/>
            </w:tcBorders>
            <w:shd w:fill="ffffff" w:val="clear"/>
            <w:vAlign w:val="center"/>
          </w:tcPr>
          <w:p w:rsidR="00000000" w:rsidDel="00000000" w:rsidP="00000000" w:rsidRDefault="00000000" w:rsidRPr="00000000" w14:paraId="000009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bottom w:color="000000" w:space="0" w:sz="4" w:val="single"/>
              <w:right w:color="000000" w:space="0" w:sz="12" w:val="single"/>
            </w:tcBorders>
            <w:shd w:fill="ffffff" w:val="clear"/>
            <w:vAlign w:val="center"/>
          </w:tcPr>
          <w:p w:rsidR="00000000" w:rsidDel="00000000" w:rsidP="00000000" w:rsidRDefault="00000000" w:rsidRPr="00000000" w14:paraId="000009C2">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Critique</w:t>
            </w:r>
          </w:p>
        </w:tc>
        <w:tc>
          <w:tcPr>
            <w:tcBorders>
              <w:left w:color="000000" w:space="0" w:sz="12" w:val="single"/>
            </w:tcBorders>
            <w:vAlign w:val="center"/>
          </w:tcPr>
          <w:p w:rsidR="00000000" w:rsidDel="00000000" w:rsidP="00000000" w:rsidRDefault="00000000" w:rsidRPr="00000000" w14:paraId="000009C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right w:color="000000" w:space="0" w:sz="12" w:val="single"/>
            </w:tcBorders>
            <w:shd w:fill="auto" w:val="clear"/>
            <w:vAlign w:val="center"/>
          </w:tcPr>
          <w:p w:rsidR="00000000" w:rsidDel="00000000" w:rsidP="00000000" w:rsidRDefault="00000000" w:rsidRPr="00000000" w14:paraId="000009C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9C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right w:color="000000" w:space="0" w:sz="4" w:val="single"/>
            </w:tcBorders>
            <w:shd w:fill="9cc3e5" w:val="clear"/>
            <w:vAlign w:val="center"/>
          </w:tcPr>
          <w:p w:rsidR="00000000" w:rsidDel="00000000" w:rsidP="00000000" w:rsidRDefault="00000000" w:rsidRPr="00000000" w14:paraId="000009C6">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right w:color="000000" w:space="0" w:sz="4" w:val="single"/>
            </w:tcBorders>
            <w:shd w:fill="auto" w:val="clear"/>
            <w:vAlign w:val="center"/>
          </w:tcPr>
          <w:p w:rsidR="00000000" w:rsidDel="00000000" w:rsidP="00000000" w:rsidRDefault="00000000" w:rsidRPr="00000000" w14:paraId="000009C7">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right w:color="000000" w:space="0" w:sz="12" w:val="single"/>
            </w:tcBorders>
            <w:shd w:fill="ff6075" w:val="clear"/>
            <w:vAlign w:val="center"/>
          </w:tcPr>
          <w:p w:rsidR="00000000" w:rsidDel="00000000" w:rsidP="00000000" w:rsidRDefault="00000000" w:rsidRPr="00000000" w14:paraId="000009C8">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12" w:val="single"/>
              <w:right w:color="000000" w:space="0" w:sz="4" w:val="single"/>
            </w:tcBorders>
            <w:shd w:fill="auto" w:val="clear"/>
            <w:vAlign w:val="center"/>
          </w:tcPr>
          <w:p w:rsidR="00000000" w:rsidDel="00000000" w:rsidP="00000000" w:rsidRDefault="00000000" w:rsidRPr="00000000" w14:paraId="000009C9">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right w:color="000000" w:space="0" w:sz="4" w:val="single"/>
            </w:tcBorders>
            <w:shd w:fill="9cc3e5" w:val="clear"/>
            <w:vAlign w:val="center"/>
          </w:tcPr>
          <w:p w:rsidR="00000000" w:rsidDel="00000000" w:rsidP="00000000" w:rsidRDefault="00000000" w:rsidRPr="00000000" w14:paraId="000009CA">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right w:color="000000" w:space="0" w:sz="4" w:val="single"/>
            </w:tcBorders>
            <w:shd w:fill="auto" w:val="clear"/>
            <w:vAlign w:val="center"/>
          </w:tcPr>
          <w:p w:rsidR="00000000" w:rsidDel="00000000" w:rsidP="00000000" w:rsidRDefault="00000000" w:rsidRPr="00000000" w14:paraId="000009CB">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right w:color="000000" w:space="0" w:sz="4" w:val="single"/>
            </w:tcBorders>
            <w:shd w:fill="ff6075" w:val="clear"/>
            <w:vAlign w:val="center"/>
          </w:tcPr>
          <w:p w:rsidR="00000000" w:rsidDel="00000000" w:rsidP="00000000" w:rsidRDefault="00000000" w:rsidRPr="00000000" w14:paraId="000009CC">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right w:color="000000" w:space="0" w:sz="12" w:val="single"/>
            </w:tcBorders>
            <w:shd w:fill="auto" w:val="clear"/>
            <w:vAlign w:val="center"/>
          </w:tcPr>
          <w:p w:rsidR="00000000" w:rsidDel="00000000" w:rsidP="00000000" w:rsidRDefault="00000000" w:rsidRPr="00000000" w14:paraId="000009C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96"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0" w:val="nil"/>
            </w:tcBorders>
            <w:shd w:fill="ffffff" w:val="clear"/>
            <w:vAlign w:val="center"/>
          </w:tcPr>
          <w:p w:rsidR="00000000" w:rsidDel="00000000" w:rsidP="00000000" w:rsidRDefault="00000000" w:rsidRPr="00000000" w14:paraId="000009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0" w:val="nil"/>
              <w:bottom w:color="000000" w:space="0" w:sz="12" w:val="single"/>
              <w:right w:color="000000" w:space="0" w:sz="12" w:val="single"/>
            </w:tcBorders>
            <w:shd w:fill="ffffff" w:val="clear"/>
            <w:vAlign w:val="center"/>
          </w:tcPr>
          <w:p w:rsidR="00000000" w:rsidDel="00000000" w:rsidP="00000000" w:rsidRDefault="00000000" w:rsidRPr="00000000" w14:paraId="000009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vMerge w:val="continue"/>
            <w:tcBorders>
              <w:top w:color="000000" w:space="0" w:sz="12" w:val="single"/>
              <w:left w:color="000000" w:space="0" w:sz="12" w:val="single"/>
              <w:right w:color="000000" w:space="0" w:sz="12" w:val="single"/>
            </w:tcBorders>
            <w:shd w:fill="ffffff" w:val="clear"/>
            <w:vAlign w:val="center"/>
          </w:tcPr>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tcBorders>
              <w:top w:color="000000" w:space="0" w:sz="4" w:val="single"/>
              <w:left w:color="000000" w:space="0" w:sz="12" w:val="single"/>
              <w:bottom w:color="000000" w:space="0" w:sz="12" w:val="single"/>
              <w:right w:color="000000" w:space="0" w:sz="12" w:val="single"/>
            </w:tcBorders>
            <w:shd w:fill="ffffff" w:val="clear"/>
            <w:vAlign w:val="center"/>
          </w:tcPr>
          <w:p w:rsidR="00000000" w:rsidDel="00000000" w:rsidP="00000000" w:rsidRDefault="00000000" w:rsidRPr="00000000" w14:paraId="000009D2">
            <w:pPr>
              <w:spacing w:after="60" w:before="60" w:lineRule="auto"/>
              <w:jc w:val="right"/>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Socio-culturel</w:t>
            </w:r>
          </w:p>
        </w:tc>
        <w:tc>
          <w:tcPr>
            <w:tcBorders>
              <w:left w:color="000000" w:space="0" w:sz="12" w:val="single"/>
              <w:bottom w:color="000000" w:space="0" w:sz="12" w:val="single"/>
            </w:tcBorders>
            <w:vAlign w:val="center"/>
          </w:tcPr>
          <w:p w:rsidR="00000000" w:rsidDel="00000000" w:rsidP="00000000" w:rsidRDefault="00000000" w:rsidRPr="00000000" w14:paraId="000009D3">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bottom w:color="000000" w:space="0" w:sz="12" w:val="single"/>
              <w:right w:color="000000" w:space="0" w:sz="12" w:val="single"/>
            </w:tcBorders>
            <w:shd w:fill="auto" w:val="clear"/>
            <w:vAlign w:val="center"/>
          </w:tcPr>
          <w:p w:rsidR="00000000" w:rsidDel="00000000" w:rsidP="00000000" w:rsidRDefault="00000000" w:rsidRPr="00000000" w14:paraId="000009D4">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12" w:val="single"/>
              <w:right w:color="000000" w:space="0" w:sz="4" w:val="single"/>
            </w:tcBorders>
            <w:shd w:fill="auto" w:val="clear"/>
            <w:vAlign w:val="center"/>
          </w:tcPr>
          <w:p w:rsidR="00000000" w:rsidDel="00000000" w:rsidP="00000000" w:rsidRDefault="00000000" w:rsidRPr="00000000" w14:paraId="000009D5">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12" w:val="single"/>
              <w:right w:color="000000" w:space="0" w:sz="4" w:val="single"/>
            </w:tcBorders>
            <w:shd w:fill="auto" w:val="clear"/>
            <w:vAlign w:val="center"/>
          </w:tcPr>
          <w:p w:rsidR="00000000" w:rsidDel="00000000" w:rsidP="00000000" w:rsidRDefault="00000000" w:rsidRPr="00000000" w14:paraId="000009D6">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12" w:val="single"/>
              <w:right w:color="000000" w:space="0" w:sz="4" w:val="single"/>
            </w:tcBorders>
            <w:shd w:fill="9cc3e5" w:val="clear"/>
            <w:vAlign w:val="center"/>
          </w:tcPr>
          <w:p w:rsidR="00000000" w:rsidDel="00000000" w:rsidP="00000000" w:rsidRDefault="00000000" w:rsidRPr="00000000" w14:paraId="000009D7">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12" w:val="single"/>
              <w:right w:color="000000" w:space="0" w:sz="12" w:val="single"/>
            </w:tcBorders>
            <w:shd w:fill="auto" w:val="clear"/>
            <w:vAlign w:val="center"/>
          </w:tcPr>
          <w:p w:rsidR="00000000" w:rsidDel="00000000" w:rsidP="00000000" w:rsidRDefault="00000000" w:rsidRPr="00000000" w14:paraId="000009D8">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12" w:val="single"/>
              <w:bottom w:color="000000" w:space="0" w:sz="12" w:val="single"/>
              <w:right w:color="000000" w:space="0" w:sz="4" w:val="single"/>
            </w:tcBorders>
            <w:shd w:fill="9cc3e5" w:val="clear"/>
            <w:vAlign w:val="center"/>
          </w:tcPr>
          <w:p w:rsidR="00000000" w:rsidDel="00000000" w:rsidP="00000000" w:rsidRDefault="00000000" w:rsidRPr="00000000" w14:paraId="000009D9">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12" w:val="single"/>
              <w:right w:color="000000" w:space="0" w:sz="4" w:val="single"/>
            </w:tcBorders>
            <w:shd w:fill="auto" w:val="clear"/>
            <w:vAlign w:val="center"/>
          </w:tcPr>
          <w:p w:rsidR="00000000" w:rsidDel="00000000" w:rsidP="00000000" w:rsidRDefault="00000000" w:rsidRPr="00000000" w14:paraId="000009DA">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12" w:val="single"/>
              <w:right w:color="000000" w:space="0" w:sz="4" w:val="single"/>
            </w:tcBorders>
            <w:shd w:fill="ff6075" w:val="clear"/>
            <w:vAlign w:val="center"/>
          </w:tcPr>
          <w:p w:rsidR="00000000" w:rsidDel="00000000" w:rsidP="00000000" w:rsidRDefault="00000000" w:rsidRPr="00000000" w14:paraId="000009DB">
            <w:pPr>
              <w:spacing w:after="60" w:before="60" w:lineRule="auto"/>
              <w:jc w:val="center"/>
              <w:rPr>
                <w:rFonts w:ascii="Arial Narrow" w:cs="Arial Narrow" w:eastAsia="Arial Narrow" w:hAnsi="Arial Narrow"/>
                <w:b w:val="1"/>
                <w:sz w:val="16"/>
                <w:szCs w:val="16"/>
              </w:rPr>
            </w:pPr>
            <w:r w:rsidDel="00000000" w:rsidR="00000000" w:rsidRPr="00000000">
              <w:rPr>
                <w:rFonts w:ascii="Arial Narrow" w:cs="Arial Narrow" w:eastAsia="Arial Narrow" w:hAnsi="Arial Narrow"/>
                <w:b w:val="1"/>
                <w:sz w:val="16"/>
                <w:szCs w:val="16"/>
                <w:rtl w:val="0"/>
              </w:rPr>
              <w:t xml:space="preserve">X</w:t>
            </w:r>
          </w:p>
        </w:tc>
        <w:tc>
          <w:tcPr>
            <w:tcBorders>
              <w:left w:color="000000" w:space="0" w:sz="4" w:val="single"/>
              <w:bottom w:color="000000" w:space="0" w:sz="12" w:val="single"/>
              <w:right w:color="000000" w:space="0" w:sz="4" w:val="single"/>
            </w:tcBorders>
            <w:shd w:fill="auto" w:val="clear"/>
            <w:vAlign w:val="center"/>
          </w:tcPr>
          <w:p w:rsidR="00000000" w:rsidDel="00000000" w:rsidP="00000000" w:rsidRDefault="00000000" w:rsidRPr="00000000" w14:paraId="000009DC">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c>
          <w:tcPr>
            <w:tcBorders>
              <w:left w:color="000000" w:space="0" w:sz="4" w:val="single"/>
              <w:bottom w:color="000000" w:space="0" w:sz="12" w:val="single"/>
              <w:right w:color="000000" w:space="0" w:sz="12" w:val="single"/>
            </w:tcBorders>
            <w:shd w:fill="auto" w:val="clear"/>
            <w:vAlign w:val="center"/>
          </w:tcPr>
          <w:p w:rsidR="00000000" w:rsidDel="00000000" w:rsidP="00000000" w:rsidRDefault="00000000" w:rsidRPr="00000000" w14:paraId="000009DD">
            <w:pPr>
              <w:spacing w:after="60" w:before="60" w:lineRule="auto"/>
              <w:jc w:val="center"/>
              <w:rPr>
                <w:rFonts w:ascii="Arial Narrow" w:cs="Arial Narrow" w:eastAsia="Arial Narrow" w:hAnsi="Arial Narrow"/>
                <w:b w:val="1"/>
                <w:sz w:val="16"/>
                <w:szCs w:val="16"/>
              </w:rPr>
            </w:pPr>
            <w:r w:rsidDel="00000000" w:rsidR="00000000" w:rsidRPr="00000000">
              <w:rPr>
                <w:rtl w:val="0"/>
              </w:rPr>
            </w:r>
          </w:p>
        </w:tc>
      </w:tr>
      <w:tr>
        <w:trPr>
          <w:cantSplit w:val="0"/>
          <w:trHeight w:val="53"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16"/>
                <w:szCs w:val="16"/>
              </w:rPr>
            </w:pP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99cc" w:val="clear"/>
          </w:tcPr>
          <w:p w:rsidR="00000000" w:rsidDel="00000000" w:rsidP="00000000" w:rsidRDefault="00000000" w:rsidRPr="00000000" w14:paraId="000009DF">
            <w:pPr>
              <w:spacing w:after="40" w:before="40" w:lineRule="auto"/>
              <w:ind w:left="71" w:firstLine="0"/>
              <w:jc w:val="right"/>
              <w:rPr>
                <w:rFonts w:ascii="Arial Narrow" w:cs="Arial Narrow" w:eastAsia="Arial Narrow" w:hAnsi="Arial Narrow"/>
                <w:b w:val="1"/>
                <w:sz w:val="20"/>
                <w:szCs w:val="20"/>
                <w:highlight w:val="yellow"/>
              </w:rPr>
            </w:pPr>
            <w:r w:rsidDel="00000000" w:rsidR="00000000" w:rsidRPr="00000000">
              <w:rPr>
                <w:rFonts w:ascii="Arial Narrow" w:cs="Arial Narrow" w:eastAsia="Arial Narrow" w:hAnsi="Arial Narrow"/>
                <w:b w:val="1"/>
                <w:sz w:val="20"/>
                <w:szCs w:val="20"/>
                <w:rtl w:val="0"/>
              </w:rPr>
              <w:t xml:space="preserve">Maîtrise des connaissances</w:t>
            </w:r>
            <w:r w:rsidDel="00000000" w:rsidR="00000000" w:rsidRPr="00000000">
              <w:rPr>
                <w:rtl w:val="0"/>
              </w:rPr>
            </w:r>
          </w:p>
        </w:tc>
        <w:tc>
          <w:tcPr>
            <w:gridSpan w:val="11"/>
            <w:vMerge w:val="restart"/>
            <w:tcBorders>
              <w:top w:color="000000" w:space="0" w:sz="12" w:val="single"/>
              <w:left w:color="000000" w:space="0" w:sz="12" w:val="single"/>
              <w:right w:color="000000" w:space="0" w:sz="12" w:val="single"/>
            </w:tcBorders>
            <w:shd w:fill="auto" w:val="clear"/>
            <w:vAlign w:val="center"/>
          </w:tcPr>
          <w:p w:rsidR="00000000" w:rsidDel="00000000" w:rsidP="00000000" w:rsidRDefault="00000000" w:rsidRPr="00000000" w14:paraId="000009E3">
            <w:pPr>
              <w:spacing w:after="40" w:before="40" w:line="259" w:lineRule="auto"/>
              <w:rPr>
                <w:rFonts w:ascii="Arial Narrow" w:cs="Arial Narrow" w:eastAsia="Arial Narrow" w:hAnsi="Arial Narrow"/>
                <w:sz w:val="20"/>
                <w:szCs w:val="20"/>
                <w:highlight w:val="yellow"/>
              </w:rPr>
            </w:pPr>
            <w:r w:rsidDel="00000000" w:rsidR="00000000" w:rsidRPr="00000000">
              <w:rPr>
                <w:rFonts w:ascii="Arial Narrow" w:cs="Arial Narrow" w:eastAsia="Arial Narrow" w:hAnsi="Arial Narrow"/>
                <w:b w:val="1"/>
                <w:i w:val="1"/>
                <w:sz w:val="16"/>
                <w:szCs w:val="16"/>
                <w:rtl w:val="0"/>
              </w:rPr>
              <w:t xml:space="preserve">La valeur attribuée aux tâches proposées à l’élève relève de la planification de l’évaluation de l’enseignante et de l’enseignant. Elle dépend aussi de la complexité de la tâche, du temps accordé au projet, etc.</w:t>
            </w:r>
            <w:r w:rsidDel="00000000" w:rsidR="00000000" w:rsidRPr="00000000">
              <w:rPr>
                <w:rtl w:val="0"/>
              </w:rPr>
            </w:r>
          </w:p>
        </w:tc>
      </w:tr>
      <w:tr>
        <w:trPr>
          <w:cantSplit w:val="0"/>
          <w:trHeight w:val="44" w:hRule="atLeast"/>
          <w:tblHeader w:val="0"/>
        </w:trPr>
        <w:tc>
          <w:tcPr>
            <w:vMerge w:val="continue"/>
            <w:tcBorders>
              <w:left w:color="000000" w:space="0" w:sz="12" w:val="single"/>
              <w:right w:color="000000" w:space="0" w:sz="12" w:val="single"/>
            </w:tcBorders>
            <w:shd w:fill="ff2592" w:val="clear"/>
          </w:tcPr>
          <w:p w:rsidR="00000000" w:rsidDel="00000000" w:rsidP="00000000" w:rsidRDefault="00000000" w:rsidRPr="00000000" w14:paraId="000009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20"/>
                <w:szCs w:val="20"/>
                <w:highlight w:val="yellow"/>
              </w:rPr>
            </w:pPr>
            <w:r w:rsidDel="00000000" w:rsidR="00000000" w:rsidRPr="00000000">
              <w:rPr>
                <w:rtl w:val="0"/>
              </w:rPr>
            </w:r>
          </w:p>
        </w:tc>
        <w:tc>
          <w:tcPr>
            <w:gridSpan w:val="4"/>
            <w:tcBorders>
              <w:top w:color="000000" w:space="0" w:sz="12" w:val="single"/>
              <w:left w:color="000000" w:space="0" w:sz="12" w:val="single"/>
              <w:bottom w:color="000000" w:space="0" w:sz="12" w:val="single"/>
              <w:right w:color="000000" w:space="0" w:sz="12" w:val="single"/>
            </w:tcBorders>
            <w:shd w:fill="ff99cc" w:val="clear"/>
            <w:vAlign w:val="center"/>
          </w:tcPr>
          <w:p w:rsidR="00000000" w:rsidDel="00000000" w:rsidP="00000000" w:rsidRDefault="00000000" w:rsidRPr="00000000" w14:paraId="000009EF">
            <w:pPr>
              <w:spacing w:after="40" w:before="40" w:lineRule="auto"/>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Valeur dans la constitution du résultat</w:t>
            </w:r>
          </w:p>
        </w:tc>
        <w:tc>
          <w:tcPr>
            <w:gridSpan w:val="11"/>
            <w:vMerge w:val="continue"/>
            <w:tcBorders>
              <w:top w:color="000000" w:space="0" w:sz="12" w:val="single"/>
              <w:left w:color="000000" w:space="0" w:sz="12" w:val="single"/>
              <w:right w:color="000000" w:space="0" w:sz="12" w:val="single"/>
            </w:tcBorders>
            <w:shd w:fill="auto" w:val="clear"/>
            <w:vAlign w:val="center"/>
          </w:tcPr>
          <w:p w:rsidR="00000000" w:rsidDel="00000000" w:rsidP="00000000" w:rsidRDefault="00000000" w:rsidRPr="00000000" w14:paraId="000009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sz w:val="20"/>
                <w:szCs w:val="20"/>
              </w:rPr>
            </w:pPr>
            <w:r w:rsidDel="00000000" w:rsidR="00000000" w:rsidRPr="00000000">
              <w:rPr>
                <w:rtl w:val="0"/>
              </w:rPr>
            </w:r>
          </w:p>
        </w:tc>
      </w:tr>
      <w:tr>
        <w:trPr>
          <w:cantSplit w:val="0"/>
          <w:trHeight w:val="32" w:hRule="atLeast"/>
          <w:tblHeader w:val="0"/>
        </w:trPr>
        <w:tc>
          <w:tcPr>
            <w:gridSpan w:val="5"/>
            <w:tcBorders>
              <w:top w:color="000000" w:space="0" w:sz="12" w:val="single"/>
              <w:left w:color="000000" w:space="0" w:sz="12" w:val="single"/>
              <w:bottom w:color="000000" w:space="0" w:sz="12" w:val="single"/>
              <w:right w:color="000000" w:space="0" w:sz="12" w:val="single"/>
            </w:tcBorders>
            <w:shd w:fill="ff2592" w:val="clear"/>
            <w:vAlign w:val="center"/>
          </w:tcPr>
          <w:p w:rsidR="00000000" w:rsidDel="00000000" w:rsidP="00000000" w:rsidRDefault="00000000" w:rsidRPr="00000000" w14:paraId="000009FE">
            <w:pPr>
              <w:spacing w:after="40" w:before="40" w:lineRule="auto"/>
              <w:jc w:val="right"/>
              <w:rPr>
                <w:rFonts w:ascii="Arial Narrow" w:cs="Arial Narrow" w:eastAsia="Arial Narrow" w:hAnsi="Arial Narrow"/>
                <w:b w:val="1"/>
                <w:sz w:val="20"/>
                <w:szCs w:val="20"/>
              </w:rPr>
            </w:pPr>
            <w:r w:rsidDel="00000000" w:rsidR="00000000" w:rsidRPr="00000000">
              <w:rPr>
                <w:rFonts w:ascii="Arial Narrow" w:cs="Arial Narrow" w:eastAsia="Arial Narrow" w:hAnsi="Arial Narrow"/>
                <w:b w:val="1"/>
                <w:sz w:val="20"/>
                <w:szCs w:val="20"/>
                <w:rtl w:val="0"/>
              </w:rPr>
              <w:t xml:space="preserve">Communication d’un résultat au bulletin</w:t>
            </w:r>
          </w:p>
        </w:tc>
        <w:tc>
          <w:tcPr>
            <w:gridSpan w:val="2"/>
            <w:tcBorders>
              <w:left w:color="000000" w:space="0" w:sz="12" w:val="single"/>
              <w:bottom w:color="000000" w:space="0" w:sz="12" w:val="single"/>
              <w:right w:color="000000" w:space="0" w:sz="12" w:val="single"/>
            </w:tcBorders>
            <w:shd w:fill="d9d9d9" w:val="clear"/>
            <w:vAlign w:val="center"/>
          </w:tcPr>
          <w:p w:rsidR="00000000" w:rsidDel="00000000" w:rsidP="00000000" w:rsidRDefault="00000000" w:rsidRPr="00000000" w14:paraId="00000A03">
            <w:pPr>
              <w:spacing w:after="40" w:before="40" w:lineRule="auto"/>
              <w:ind w:left="-57" w:right="-68" w:firstLine="0"/>
              <w:jc w:val="cente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NC</w:t>
            </w:r>
          </w:p>
        </w:tc>
        <w:tc>
          <w:tcPr>
            <w:gridSpan w:val="4"/>
            <w:tcBorders>
              <w:left w:color="000000" w:space="0" w:sz="12" w:val="single"/>
              <w:bottom w:color="000000" w:space="0" w:sz="12" w:val="single"/>
              <w:right w:color="000000" w:space="0" w:sz="12" w:val="single"/>
            </w:tcBorders>
            <w:vAlign w:val="center"/>
          </w:tcPr>
          <w:p w:rsidR="00000000" w:rsidDel="00000000" w:rsidP="00000000" w:rsidRDefault="00000000" w:rsidRPr="00000000" w14:paraId="00000A05">
            <w:pPr>
              <w:spacing w:after="40" w:before="40" w:lineRule="auto"/>
              <w:jc w:val="cente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OUI</w:t>
            </w:r>
          </w:p>
        </w:tc>
        <w:tc>
          <w:tcPr>
            <w:gridSpan w:val="5"/>
            <w:tcBorders>
              <w:left w:color="000000" w:space="0" w:sz="12" w:val="single"/>
              <w:bottom w:color="000000" w:space="0" w:sz="12" w:val="single"/>
              <w:right w:color="000000" w:space="0" w:sz="12" w:val="single"/>
            </w:tcBorders>
            <w:vAlign w:val="center"/>
          </w:tcPr>
          <w:p w:rsidR="00000000" w:rsidDel="00000000" w:rsidP="00000000" w:rsidRDefault="00000000" w:rsidRPr="00000000" w14:paraId="00000A09">
            <w:pPr>
              <w:spacing w:after="40" w:before="40" w:lineRule="auto"/>
              <w:jc w:val="center"/>
              <w:rPr>
                <w:rFonts w:ascii="Arial Narrow" w:cs="Arial Narrow" w:eastAsia="Arial Narrow" w:hAnsi="Arial Narrow"/>
                <w:b w:val="1"/>
                <w:sz w:val="18"/>
                <w:szCs w:val="18"/>
              </w:rPr>
            </w:pPr>
            <w:r w:rsidDel="00000000" w:rsidR="00000000" w:rsidRPr="00000000">
              <w:rPr>
                <w:rFonts w:ascii="Arial Narrow" w:cs="Arial Narrow" w:eastAsia="Arial Narrow" w:hAnsi="Arial Narrow"/>
                <w:b w:val="1"/>
                <w:sz w:val="18"/>
                <w:szCs w:val="18"/>
                <w:rtl w:val="0"/>
              </w:rPr>
              <w:t xml:space="preserve">OUI</w:t>
            </w:r>
          </w:p>
        </w:tc>
      </w:tr>
    </w:tbl>
    <w:p w:rsidR="00000000" w:rsidDel="00000000" w:rsidP="00000000" w:rsidRDefault="00000000" w:rsidRPr="00000000" w14:paraId="00000A0E">
      <w:pPr>
        <w:ind w:right="236"/>
        <w:jc w:val="both"/>
        <w:rPr>
          <w:i w:val="1"/>
          <w:sz w:val="18"/>
          <w:szCs w:val="18"/>
        </w:rPr>
        <w:sectPr>
          <w:type w:val="nextPage"/>
          <w:pgSz w:h="15840" w:w="12240" w:orient="portrait"/>
          <w:pgMar w:bottom="993" w:top="993" w:left="568" w:right="546" w:header="709" w:footer="432"/>
        </w:sectPr>
      </w:pPr>
      <w:r w:rsidDel="00000000" w:rsidR="00000000" w:rsidRPr="00000000">
        <w:rPr>
          <w:i w:val="1"/>
          <w:sz w:val="18"/>
          <w:szCs w:val="18"/>
          <w:rtl w:val="0"/>
        </w:rPr>
        <w:t xml:space="preserve">** Le programme de formation de l’école québécoise stipule </w:t>
      </w:r>
      <w:r w:rsidDel="00000000" w:rsidR="00000000" w:rsidRPr="00000000">
        <w:rPr>
          <w:b w:val="1"/>
          <w:i w:val="1"/>
          <w:sz w:val="18"/>
          <w:szCs w:val="18"/>
          <w:rtl w:val="0"/>
        </w:rPr>
        <w:t xml:space="preserve">qu’un minimum de 10 extraits d’œuvres</w:t>
      </w:r>
      <w:r w:rsidDel="00000000" w:rsidR="00000000" w:rsidRPr="00000000">
        <w:rPr>
          <w:i w:val="1"/>
          <w:sz w:val="18"/>
          <w:szCs w:val="18"/>
          <w:rtl w:val="0"/>
        </w:rPr>
        <w:t xml:space="preserve"> d’ici et d’ailleurs, d’hier et d’aujourd’hui doivent être fait pour chaque cycle. Ces extraits doivent venir des périodes artistiques et couvrir différents genres en plus d’être issues de différentes cultures</w:t>
      </w:r>
    </w:p>
    <w:p w:rsidR="00000000" w:rsidDel="00000000" w:rsidP="00000000" w:rsidRDefault="00000000" w:rsidRPr="00000000" w14:paraId="00000A0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2 - CONNAISSANCES-COMPÉTENCES : VALEURS RELATIVES AU BULLETIN</w:t>
      </w:r>
    </w:p>
    <w:p w:rsidR="00000000" w:rsidDel="00000000" w:rsidP="00000000" w:rsidRDefault="00000000" w:rsidRPr="00000000" w14:paraId="00000A10">
      <w:pPr>
        <w:spacing w:after="60" w:before="120" w:lineRule="auto"/>
        <w:ind w:right="86"/>
        <w:jc w:val="both"/>
        <w:rPr>
          <w:i w:val="1"/>
        </w:rPr>
      </w:pPr>
      <w:r w:rsidDel="00000000" w:rsidR="00000000" w:rsidRPr="00000000">
        <w:rPr>
          <w:rtl w:val="0"/>
        </w:rPr>
        <w:t xml:space="preserve">La valeur accordée aux travaux retenus pour l’évaluation des apprentissages des élèves est d’abord et avant tout rattachée à l’autonomie professionnelle des enseignants puisque l’article 19 de la LIP précise que :</w:t>
      </w:r>
      <w:r w:rsidDel="00000000" w:rsidR="00000000" w:rsidRPr="00000000">
        <w:rPr>
          <w:rtl w:val="0"/>
        </w:rPr>
      </w:r>
    </w:p>
    <w:p w:rsidR="00000000" w:rsidDel="00000000" w:rsidP="00000000" w:rsidRDefault="00000000" w:rsidRPr="00000000" w14:paraId="00000A11">
      <w:pPr>
        <w:spacing w:after="60" w:lineRule="auto"/>
        <w:ind w:left="720" w:right="1440" w:firstLine="0"/>
        <w:jc w:val="both"/>
        <w:rPr>
          <w:i w:val="1"/>
        </w:rPr>
      </w:pPr>
      <w:r w:rsidDel="00000000" w:rsidR="00000000" w:rsidRPr="00000000">
        <w:rPr>
          <w:i w:val="1"/>
          <w:rtl w:val="0"/>
        </w:rPr>
        <w:t xml:space="preserve">« </w:t>
      </w:r>
      <w:r w:rsidDel="00000000" w:rsidR="00000000" w:rsidRPr="00000000">
        <w:rPr>
          <w:i w:val="1"/>
          <w:rtl w:val="0"/>
        </w:rPr>
        <w:t xml:space="preserve">[L’]enseignant a notamment le droit […] : 2° de choisir les instruments d’évaluation des élèves qui lui sont confiés afin de mesurer et d’évaluer constamment et périodiquement les besoins et l’atteinte des objectifs par rapport à chacun des élèves qui lui sont confiés en se basant sur les progrès réalisés. »</w:t>
      </w:r>
    </w:p>
    <w:p w:rsidR="00000000" w:rsidDel="00000000" w:rsidP="00000000" w:rsidRDefault="00000000" w:rsidRPr="00000000" w14:paraId="00000A12">
      <w:pPr>
        <w:spacing w:after="60" w:before="120" w:lineRule="auto"/>
        <w:jc w:val="both"/>
        <w:rPr/>
      </w:pPr>
      <w:r w:rsidDel="00000000" w:rsidR="00000000" w:rsidRPr="00000000">
        <w:rPr>
          <w:rtl w:val="0"/>
        </w:rPr>
        <w:t xml:space="preserve">Le </w:t>
      </w:r>
      <w:r w:rsidDel="00000000" w:rsidR="00000000" w:rsidRPr="00000000">
        <w:rPr>
          <w:i w:val="1"/>
          <w:rtl w:val="0"/>
        </w:rPr>
        <w:t xml:space="preserve">Régime pédagogique</w:t>
      </w:r>
      <w:r w:rsidDel="00000000" w:rsidR="00000000" w:rsidRPr="00000000">
        <w:rPr>
          <w:rtl w:val="0"/>
        </w:rPr>
        <w:t xml:space="preserve"> présente également les balises suivantes :</w:t>
      </w:r>
    </w:p>
    <w:p w:rsidR="00000000" w:rsidDel="00000000" w:rsidP="00000000" w:rsidRDefault="00000000" w:rsidRPr="00000000" w14:paraId="00000A13">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120" w:before="120" w:line="240" w:lineRule="auto"/>
        <w:ind w:left="720" w:right="9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résultat doit être communiqué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à chaque étape pour chaque matière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Toutefois,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l’Instruction annuelle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indique que pour les matières dont le nombre de périodes est petit, l’enseignant peut faire le choix de ne pas communiquer de résultat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pour la matière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à la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ou à la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étape. C’est entre autres le cas de la musique.</w:t>
      </w:r>
    </w:p>
    <w:p w:rsidR="00000000" w:rsidDel="00000000" w:rsidP="00000000" w:rsidRDefault="00000000" w:rsidRPr="00000000" w14:paraId="00000A14">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120" w:before="120" w:line="240" w:lineRule="auto"/>
        <w:ind w:left="720" w:right="9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 résultat doit être communiqué pour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chaque compétence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à l’étape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puisqu’il s’agit du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bilan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des apprentissages.</w:t>
      </w:r>
    </w:p>
    <w:p w:rsidR="00000000" w:rsidDel="00000000" w:rsidP="00000000" w:rsidRDefault="00000000" w:rsidRPr="00000000" w14:paraId="00000A15">
      <w:pPr>
        <w:spacing w:after="120" w:lineRule="auto"/>
        <w:jc w:val="both"/>
        <w:rPr/>
      </w:pPr>
      <w:r w:rsidDel="00000000" w:rsidR="00000000" w:rsidRPr="00000000">
        <w:rPr>
          <w:rtl w:val="0"/>
        </w:rPr>
        <w:t xml:space="preserve">Dans l’établissement des normes et modalités de chacune des écoles, des discussions sont menées afin que les enseignants, dans un souci d’égalité en évaluation, s’entendent sur des balises communes. </w:t>
      </w:r>
    </w:p>
    <w:p w:rsidR="00000000" w:rsidDel="00000000" w:rsidP="00000000" w:rsidRDefault="00000000" w:rsidRPr="00000000" w14:paraId="00000A16">
      <w:pPr>
        <w:spacing w:after="120" w:lineRule="auto"/>
        <w:jc w:val="both"/>
        <w:rPr/>
      </w:pPr>
      <w:r w:rsidDel="00000000" w:rsidR="00000000" w:rsidRPr="00000000">
        <w:rPr>
          <w:rtl w:val="0"/>
        </w:rPr>
        <w:t xml:space="preserve">À cet égard, les Services éducatifs proposent certaines orientations au regard de la place de la maîtrise des connaissances </w:t>
      </w:r>
      <w:r w:rsidDel="00000000" w:rsidR="00000000" w:rsidRPr="00000000">
        <w:rPr>
          <w:sz w:val="20"/>
          <w:szCs w:val="20"/>
          <w:rtl w:val="0"/>
        </w:rPr>
        <w:t xml:space="preserve">(activités de connaissance)</w:t>
      </w:r>
      <w:r w:rsidDel="00000000" w:rsidR="00000000" w:rsidRPr="00000000">
        <w:rPr>
          <w:rtl w:val="0"/>
        </w:rPr>
        <w:t xml:space="preserve"> versus leurs utilisations </w:t>
      </w:r>
      <w:r w:rsidDel="00000000" w:rsidR="00000000" w:rsidRPr="00000000">
        <w:rPr>
          <w:sz w:val="20"/>
          <w:szCs w:val="20"/>
          <w:rtl w:val="0"/>
        </w:rPr>
        <w:t xml:space="preserve">(situations de compétence)</w:t>
      </w:r>
      <w:r w:rsidDel="00000000" w:rsidR="00000000" w:rsidRPr="00000000">
        <w:rPr>
          <w:rtl w:val="0"/>
        </w:rPr>
        <w:t xml:space="preserve">. Les valeurs proposées représentent davantage un </w:t>
      </w:r>
      <w:r w:rsidDel="00000000" w:rsidR="00000000" w:rsidRPr="00000000">
        <w:rPr>
          <w:b w:val="1"/>
          <w:rtl w:val="0"/>
        </w:rPr>
        <w:t xml:space="preserve">ordre de grandeur</w:t>
      </w:r>
      <w:r w:rsidDel="00000000" w:rsidR="00000000" w:rsidRPr="00000000">
        <w:rPr>
          <w:rtl w:val="0"/>
        </w:rPr>
        <w:t xml:space="preserve"> qu’une cible à respecter. </w:t>
      </w:r>
    </w:p>
    <w:p w:rsidR="00000000" w:rsidDel="00000000" w:rsidP="00000000" w:rsidRDefault="00000000" w:rsidRPr="00000000" w14:paraId="00000A17">
      <w:pPr>
        <w:jc w:val="both"/>
        <w:rPr/>
      </w:pPr>
      <w:r w:rsidDel="00000000" w:rsidR="00000000" w:rsidRPr="00000000">
        <w:rPr>
          <w:rtl w:val="0"/>
        </w:rPr>
        <w:t xml:space="preserve">Les questionnements suivants ont orienté nos réflexions : l’importance ou non d’accorder des valeurs différentes selon l’année ou l’étape, la présence d’un résultat communiqué au 1</w:t>
      </w:r>
      <w:r w:rsidDel="00000000" w:rsidR="00000000" w:rsidRPr="00000000">
        <w:rPr>
          <w:vertAlign w:val="superscript"/>
          <w:rtl w:val="0"/>
        </w:rPr>
        <w:t xml:space="preserve">er</w:t>
      </w:r>
      <w:r w:rsidDel="00000000" w:rsidR="00000000" w:rsidRPr="00000000">
        <w:rPr>
          <w:rtl w:val="0"/>
        </w:rPr>
        <w:t xml:space="preserve"> bulletin, la faisabilité et l’utilité de vérifier l’acquisition des connaissances rattachées à certaines compétences.</w:t>
      </w:r>
    </w:p>
    <w:p w:rsidR="00000000" w:rsidDel="00000000" w:rsidP="00000000" w:rsidRDefault="00000000" w:rsidRPr="00000000" w14:paraId="00000A18">
      <w:pPr>
        <w:ind w:right="473"/>
        <w:jc w:val="both"/>
        <w:rPr>
          <w:sz w:val="22"/>
          <w:szCs w:val="22"/>
        </w:rPr>
      </w:pPr>
      <w:r w:rsidDel="00000000" w:rsidR="00000000" w:rsidRPr="00000000">
        <w:rPr>
          <w:rtl w:val="0"/>
        </w:rPr>
      </w:r>
    </w:p>
    <w:tbl>
      <w:tblPr>
        <w:tblStyle w:val="Table44"/>
        <w:tblW w:w="10398.0" w:type="dxa"/>
        <w:jc w:val="center"/>
        <w:tblBorders>
          <w:top w:color="000000" w:space="0" w:sz="4" w:val="single"/>
          <w:left w:color="000000" w:space="0" w:sz="4" w:val="single"/>
          <w:bottom w:color="000000" w:space="0" w:sz="12" w:val="single"/>
          <w:right w:color="000000" w:space="0" w:sz="4" w:val="single"/>
          <w:insideH w:color="000000" w:space="0" w:sz="4" w:val="single"/>
          <w:insideV w:color="000000" w:space="0" w:sz="4" w:val="single"/>
        </w:tblBorders>
        <w:tblLayout w:type="fixed"/>
        <w:tblLook w:val="0400"/>
      </w:tblPr>
      <w:tblGrid>
        <w:gridCol w:w="425"/>
        <w:gridCol w:w="1847"/>
        <w:gridCol w:w="850"/>
        <w:gridCol w:w="1063"/>
        <w:gridCol w:w="1063"/>
        <w:gridCol w:w="1379"/>
        <w:gridCol w:w="1243"/>
        <w:gridCol w:w="1274"/>
        <w:gridCol w:w="1254"/>
        <w:tblGridChange w:id="0">
          <w:tblGrid>
            <w:gridCol w:w="425"/>
            <w:gridCol w:w="1847"/>
            <w:gridCol w:w="850"/>
            <w:gridCol w:w="1063"/>
            <w:gridCol w:w="1063"/>
            <w:gridCol w:w="1379"/>
            <w:gridCol w:w="1243"/>
            <w:gridCol w:w="1274"/>
            <w:gridCol w:w="1254"/>
          </w:tblGrid>
        </w:tblGridChange>
      </w:tblGrid>
      <w:tr>
        <w:trPr>
          <w:cantSplit w:val="0"/>
          <w:trHeight w:val="348" w:hRule="atLeast"/>
          <w:tblHeader w:val="0"/>
        </w:trPr>
        <w:tc>
          <w:tcPr>
            <w:gridSpan w:val="2"/>
            <w:vMerge w:val="restart"/>
            <w:tcBorders>
              <w:top w:color="000000" w:space="0" w:sz="4" w:val="single"/>
              <w:left w:color="000000" w:space="0" w:sz="4" w:val="single"/>
            </w:tcBorders>
            <w:shd w:fill="ff2592" w:val="clear"/>
            <w:vAlign w:val="center"/>
          </w:tcPr>
          <w:p w:rsidR="00000000" w:rsidDel="00000000" w:rsidP="00000000" w:rsidRDefault="00000000" w:rsidRPr="00000000" w14:paraId="00000A19">
            <w:pPr>
              <w:rPr>
                <w:b w:val="1"/>
                <w:sz w:val="20"/>
                <w:szCs w:val="20"/>
              </w:rPr>
            </w:pPr>
            <w:r w:rsidDel="00000000" w:rsidR="00000000" w:rsidRPr="00000000">
              <w:rPr>
                <w:b w:val="1"/>
                <w:sz w:val="20"/>
                <w:szCs w:val="20"/>
                <w:rtl w:val="0"/>
              </w:rPr>
              <w:t xml:space="preserve">COMPÉTENCES</w:t>
            </w:r>
          </w:p>
        </w:tc>
        <w:tc>
          <w:tcPr>
            <w:vMerge w:val="restart"/>
            <w:tcBorders>
              <w:top w:color="000000" w:space="0" w:sz="4" w:val="single"/>
              <w:right w:color="000000" w:space="0" w:sz="12" w:val="single"/>
            </w:tcBorders>
            <w:shd w:fill="auto" w:val="clear"/>
            <w:vAlign w:val="center"/>
          </w:tcPr>
          <w:p w:rsidR="00000000" w:rsidDel="00000000" w:rsidP="00000000" w:rsidRDefault="00000000" w:rsidRPr="00000000" w14:paraId="00000A1B">
            <w:pPr>
              <w:rPr>
                <w:sz w:val="18"/>
                <w:szCs w:val="18"/>
              </w:rPr>
            </w:pPr>
            <w:r w:rsidDel="00000000" w:rsidR="00000000" w:rsidRPr="00000000">
              <w:rPr>
                <w:sz w:val="18"/>
                <w:szCs w:val="18"/>
                <w:rtl w:val="0"/>
              </w:rPr>
              <w:t xml:space="preserve">Niveau ou cycle</w:t>
            </w:r>
          </w:p>
        </w:tc>
        <w:tc>
          <w:tcPr>
            <w:gridSpan w:val="2"/>
            <w:tcBorders>
              <w:top w:color="000000" w:space="0" w:sz="4" w:val="single"/>
              <w:left w:color="000000" w:space="0" w:sz="12" w:val="single"/>
              <w:bottom w:color="000000" w:space="0" w:sz="4" w:val="dotted"/>
              <w:right w:color="000000" w:space="0" w:sz="12" w:val="single"/>
            </w:tcBorders>
            <w:shd w:fill="auto" w:val="clear"/>
            <w:vAlign w:val="center"/>
          </w:tcPr>
          <w:p w:rsidR="00000000" w:rsidDel="00000000" w:rsidP="00000000" w:rsidRDefault="00000000" w:rsidRPr="00000000" w14:paraId="00000A1C">
            <w:pPr>
              <w:jc w:val="center"/>
              <w:rPr>
                <w:sz w:val="18"/>
                <w:szCs w:val="18"/>
              </w:rPr>
            </w:pPr>
            <w:r w:rsidDel="00000000" w:rsidR="00000000" w:rsidRPr="00000000">
              <w:rPr>
                <w:sz w:val="18"/>
                <w:szCs w:val="18"/>
                <w:rtl w:val="0"/>
              </w:rPr>
              <w:t xml:space="preserve">1</w:t>
            </w:r>
            <w:r w:rsidDel="00000000" w:rsidR="00000000" w:rsidRPr="00000000">
              <w:rPr>
                <w:sz w:val="18"/>
                <w:szCs w:val="18"/>
                <w:vertAlign w:val="superscript"/>
                <w:rtl w:val="0"/>
              </w:rPr>
              <w:t xml:space="preserve">re</w:t>
            </w:r>
            <w:r w:rsidDel="00000000" w:rsidR="00000000" w:rsidRPr="00000000">
              <w:rPr>
                <w:sz w:val="18"/>
                <w:szCs w:val="18"/>
                <w:rtl w:val="0"/>
              </w:rPr>
              <w:t xml:space="preserve"> étape</w:t>
            </w:r>
          </w:p>
        </w:tc>
        <w:tc>
          <w:tcPr>
            <w:gridSpan w:val="2"/>
            <w:tcBorders>
              <w:top w:color="000000" w:space="0" w:sz="4" w:val="single"/>
              <w:left w:color="000000" w:space="0" w:sz="12" w:val="single"/>
              <w:bottom w:color="000000" w:space="0" w:sz="4" w:val="dotted"/>
              <w:right w:color="000000" w:space="0" w:sz="12" w:val="single"/>
            </w:tcBorders>
            <w:shd w:fill="auto" w:val="clear"/>
            <w:vAlign w:val="center"/>
          </w:tcPr>
          <w:p w:rsidR="00000000" w:rsidDel="00000000" w:rsidP="00000000" w:rsidRDefault="00000000" w:rsidRPr="00000000" w14:paraId="00000A1E">
            <w:pPr>
              <w:jc w:val="center"/>
              <w:rPr>
                <w:sz w:val="18"/>
                <w:szCs w:val="18"/>
              </w:rPr>
            </w:pPr>
            <w:r w:rsidDel="00000000" w:rsidR="00000000" w:rsidRPr="00000000">
              <w:rPr>
                <w:sz w:val="18"/>
                <w:szCs w:val="18"/>
                <w:rtl w:val="0"/>
              </w:rPr>
              <w:t xml:space="preserve">2</w:t>
            </w:r>
            <w:r w:rsidDel="00000000" w:rsidR="00000000" w:rsidRPr="00000000">
              <w:rPr>
                <w:sz w:val="18"/>
                <w:szCs w:val="18"/>
                <w:vertAlign w:val="superscript"/>
                <w:rtl w:val="0"/>
              </w:rPr>
              <w:t xml:space="preserve">e</w:t>
            </w:r>
            <w:r w:rsidDel="00000000" w:rsidR="00000000" w:rsidRPr="00000000">
              <w:rPr>
                <w:sz w:val="18"/>
                <w:szCs w:val="18"/>
                <w:rtl w:val="0"/>
              </w:rPr>
              <w:t xml:space="preserve"> étape</w:t>
            </w:r>
          </w:p>
        </w:tc>
        <w:tc>
          <w:tcPr>
            <w:gridSpan w:val="2"/>
            <w:tcBorders>
              <w:top w:color="000000" w:space="0" w:sz="4" w:val="single"/>
              <w:left w:color="000000" w:space="0" w:sz="12" w:val="single"/>
              <w:bottom w:color="000000" w:space="0" w:sz="4" w:val="dashed"/>
              <w:right w:color="000000" w:space="0" w:sz="4" w:val="single"/>
            </w:tcBorders>
            <w:shd w:fill="auto" w:val="clear"/>
            <w:vAlign w:val="center"/>
          </w:tcPr>
          <w:p w:rsidR="00000000" w:rsidDel="00000000" w:rsidP="00000000" w:rsidRDefault="00000000" w:rsidRPr="00000000" w14:paraId="00000A20">
            <w:pPr>
              <w:jc w:val="center"/>
              <w:rPr>
                <w:sz w:val="18"/>
                <w:szCs w:val="18"/>
              </w:rPr>
            </w:pPr>
            <w:r w:rsidDel="00000000" w:rsidR="00000000" w:rsidRPr="00000000">
              <w:rPr>
                <w:sz w:val="18"/>
                <w:szCs w:val="18"/>
                <w:rtl w:val="0"/>
              </w:rPr>
              <w:t xml:space="preserve">3</w:t>
            </w:r>
            <w:r w:rsidDel="00000000" w:rsidR="00000000" w:rsidRPr="00000000">
              <w:rPr>
                <w:sz w:val="18"/>
                <w:szCs w:val="18"/>
                <w:vertAlign w:val="superscript"/>
                <w:rtl w:val="0"/>
              </w:rPr>
              <w:t xml:space="preserve">e</w:t>
            </w:r>
            <w:r w:rsidDel="00000000" w:rsidR="00000000" w:rsidRPr="00000000">
              <w:rPr>
                <w:sz w:val="18"/>
                <w:szCs w:val="18"/>
                <w:rtl w:val="0"/>
              </w:rPr>
              <w:t xml:space="preserve"> étape</w:t>
            </w:r>
          </w:p>
        </w:tc>
      </w:tr>
      <w:tr>
        <w:trPr>
          <w:cantSplit w:val="0"/>
          <w:trHeight w:val="489" w:hRule="atLeast"/>
          <w:tblHeader w:val="0"/>
        </w:trPr>
        <w:tc>
          <w:tcPr>
            <w:gridSpan w:val="2"/>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right w:color="000000" w:space="0" w:sz="12" w:val="single"/>
            </w:tcBorders>
            <w:shd w:fill="auto" w:val="clear"/>
            <w:vAlign w:val="center"/>
          </w:tcPr>
          <w:p w:rsidR="00000000" w:rsidDel="00000000" w:rsidP="00000000" w:rsidRDefault="00000000" w:rsidRPr="00000000" w14:paraId="00000A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A25">
            <w:pPr>
              <w:jc w:val="center"/>
              <w:rPr>
                <w:sz w:val="16"/>
                <w:szCs w:val="16"/>
              </w:rPr>
            </w:pPr>
            <w:r w:rsidDel="00000000" w:rsidR="00000000" w:rsidRPr="00000000">
              <w:rPr>
                <w:sz w:val="16"/>
                <w:szCs w:val="16"/>
                <w:rtl w:val="0"/>
              </w:rPr>
              <w:t xml:space="preserve">Activités de connaissance</w:t>
            </w:r>
          </w:p>
        </w:tc>
        <w:tc>
          <w:tcPr>
            <w:tcBorders>
              <w:top w:color="000000" w:space="0" w:sz="4" w:val="dotted"/>
              <w:left w:color="000000" w:space="0" w:sz="4" w:val="single"/>
              <w:bottom w:color="000000" w:space="0" w:sz="4" w:val="single"/>
              <w:right w:color="000000" w:space="0" w:sz="12" w:val="single"/>
            </w:tcBorders>
            <w:shd w:fill="auto" w:val="clear"/>
            <w:vAlign w:val="center"/>
          </w:tcPr>
          <w:p w:rsidR="00000000" w:rsidDel="00000000" w:rsidP="00000000" w:rsidRDefault="00000000" w:rsidRPr="00000000" w14:paraId="00000A26">
            <w:pPr>
              <w:jc w:val="center"/>
              <w:rPr>
                <w:b w:val="1"/>
                <w:sz w:val="16"/>
                <w:szCs w:val="16"/>
              </w:rPr>
            </w:pPr>
            <w:r w:rsidDel="00000000" w:rsidR="00000000" w:rsidRPr="00000000">
              <w:rPr>
                <w:b w:val="1"/>
                <w:sz w:val="16"/>
                <w:szCs w:val="16"/>
                <w:rtl w:val="0"/>
              </w:rPr>
              <w:t xml:space="preserve">Situation de compétence</w:t>
            </w:r>
          </w:p>
        </w:tc>
        <w:tc>
          <w:tcPr>
            <w:tcBorders>
              <w:top w:color="000000" w:space="0" w:sz="4" w:val="dotted"/>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A27">
            <w:pPr>
              <w:jc w:val="center"/>
              <w:rPr>
                <w:sz w:val="18"/>
                <w:szCs w:val="18"/>
              </w:rPr>
            </w:pPr>
            <w:r w:rsidDel="00000000" w:rsidR="00000000" w:rsidRPr="00000000">
              <w:rPr>
                <w:sz w:val="16"/>
                <w:szCs w:val="16"/>
                <w:rtl w:val="0"/>
              </w:rPr>
              <w:t xml:space="preserve">Activités de connaissance</w:t>
            </w:r>
            <w:r w:rsidDel="00000000" w:rsidR="00000000" w:rsidRPr="00000000">
              <w:rPr>
                <w:rtl w:val="0"/>
              </w:rPr>
            </w:r>
          </w:p>
        </w:tc>
        <w:tc>
          <w:tcPr>
            <w:tcBorders>
              <w:top w:color="000000" w:space="0" w:sz="4" w:val="dotted"/>
              <w:left w:color="000000" w:space="0" w:sz="4" w:val="single"/>
              <w:bottom w:color="000000" w:space="0" w:sz="4" w:val="single"/>
              <w:right w:color="000000" w:space="0" w:sz="12" w:val="single"/>
            </w:tcBorders>
            <w:shd w:fill="auto" w:val="clear"/>
            <w:vAlign w:val="center"/>
          </w:tcPr>
          <w:p w:rsidR="00000000" w:rsidDel="00000000" w:rsidP="00000000" w:rsidRDefault="00000000" w:rsidRPr="00000000" w14:paraId="00000A28">
            <w:pPr>
              <w:jc w:val="center"/>
              <w:rPr>
                <w:b w:val="1"/>
                <w:sz w:val="18"/>
                <w:szCs w:val="18"/>
              </w:rPr>
            </w:pPr>
            <w:r w:rsidDel="00000000" w:rsidR="00000000" w:rsidRPr="00000000">
              <w:rPr>
                <w:b w:val="1"/>
                <w:sz w:val="16"/>
                <w:szCs w:val="16"/>
                <w:rtl w:val="0"/>
              </w:rPr>
              <w:t xml:space="preserve">Situation de compétence</w:t>
            </w:r>
            <w:r w:rsidDel="00000000" w:rsidR="00000000" w:rsidRPr="00000000">
              <w:rPr>
                <w:rtl w:val="0"/>
              </w:rPr>
            </w:r>
          </w:p>
        </w:tc>
        <w:tc>
          <w:tcPr>
            <w:tcBorders>
              <w:top w:color="000000" w:space="0" w:sz="4" w:val="single"/>
              <w:left w:color="000000" w:space="0" w:sz="12" w:val="single"/>
              <w:bottom w:color="000000" w:space="0" w:sz="4" w:val="single"/>
              <w:right w:color="000000" w:space="0" w:sz="4" w:val="single"/>
            </w:tcBorders>
            <w:shd w:fill="auto" w:val="clear"/>
            <w:vAlign w:val="center"/>
          </w:tcPr>
          <w:p w:rsidR="00000000" w:rsidDel="00000000" w:rsidP="00000000" w:rsidRDefault="00000000" w:rsidRPr="00000000" w14:paraId="00000A29">
            <w:pPr>
              <w:jc w:val="center"/>
              <w:rPr>
                <w:sz w:val="18"/>
                <w:szCs w:val="18"/>
              </w:rPr>
            </w:pPr>
            <w:r w:rsidDel="00000000" w:rsidR="00000000" w:rsidRPr="00000000">
              <w:rPr>
                <w:sz w:val="16"/>
                <w:szCs w:val="16"/>
                <w:rtl w:val="0"/>
              </w:rPr>
              <w:t xml:space="preserve">Activités de connaissance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2A">
            <w:pPr>
              <w:jc w:val="center"/>
              <w:rPr>
                <w:b w:val="1"/>
                <w:sz w:val="18"/>
                <w:szCs w:val="18"/>
              </w:rPr>
            </w:pPr>
            <w:r w:rsidDel="00000000" w:rsidR="00000000" w:rsidRPr="00000000">
              <w:rPr>
                <w:b w:val="1"/>
                <w:sz w:val="16"/>
                <w:szCs w:val="16"/>
                <w:rtl w:val="0"/>
              </w:rPr>
              <w:t xml:space="preserve">Situation de compétence</w:t>
            </w:r>
            <w:r w:rsidDel="00000000" w:rsidR="00000000" w:rsidRPr="00000000">
              <w:rPr>
                <w:rtl w:val="0"/>
              </w:rPr>
            </w:r>
          </w:p>
        </w:tc>
      </w:tr>
      <w:tr>
        <w:trPr>
          <w:cantSplit w:val="0"/>
          <w:trHeight w:val="348" w:hRule="atLeast"/>
          <w:tblHeader w:val="0"/>
        </w:trPr>
        <w:tc>
          <w:tcPr>
            <w:vMerge w:val="restart"/>
            <w:tcBorders>
              <w:top w:color="000000" w:space="0" w:sz="4" w:val="single"/>
              <w:left w:color="000000" w:space="0" w:sz="4" w:val="single"/>
            </w:tcBorders>
            <w:shd w:fill="ff2592" w:val="clear"/>
            <w:vAlign w:val="center"/>
          </w:tcPr>
          <w:p w:rsidR="00000000" w:rsidDel="00000000" w:rsidP="00000000" w:rsidRDefault="00000000" w:rsidRPr="00000000" w14:paraId="00000A2B">
            <w:pPr>
              <w:jc w:val="center"/>
              <w:rPr>
                <w:b w:val="1"/>
                <w:sz w:val="16"/>
                <w:szCs w:val="16"/>
              </w:rPr>
            </w:pPr>
            <w:r w:rsidDel="00000000" w:rsidR="00000000" w:rsidRPr="00000000">
              <w:rPr>
                <w:b w:val="1"/>
                <w:sz w:val="22"/>
                <w:szCs w:val="22"/>
                <w:rtl w:val="0"/>
              </w:rPr>
              <w:t xml:space="preserve">MUSIQUE</w:t>
            </w:r>
            <w:r w:rsidDel="00000000" w:rsidR="00000000" w:rsidRPr="00000000">
              <w:rPr>
                <w:rtl w:val="0"/>
              </w:rPr>
            </w:r>
          </w:p>
        </w:tc>
        <w:tc>
          <w:tcPr>
            <w:vMerge w:val="restart"/>
            <w:tcBorders>
              <w:top w:color="000000" w:space="0" w:sz="4" w:val="single"/>
            </w:tcBorders>
            <w:shd w:fill="auto" w:val="clear"/>
            <w:vAlign w:val="center"/>
          </w:tcPr>
          <w:p w:rsidR="00000000" w:rsidDel="00000000" w:rsidP="00000000" w:rsidRDefault="00000000" w:rsidRPr="00000000" w14:paraId="00000A2C">
            <w:pPr>
              <w:rPr>
                <w:b w:val="1"/>
                <w:sz w:val="20"/>
                <w:szCs w:val="20"/>
              </w:rPr>
            </w:pPr>
            <w:r w:rsidDel="00000000" w:rsidR="00000000" w:rsidRPr="00000000">
              <w:rPr>
                <w:b w:val="1"/>
                <w:sz w:val="20"/>
                <w:szCs w:val="20"/>
                <w:rtl w:val="0"/>
              </w:rPr>
              <w:t xml:space="preserve">Inventer des pièces vocales ou instrumentales</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2D">
            <w:pPr>
              <w:rPr>
                <w:sz w:val="18"/>
                <w:szCs w:val="18"/>
              </w:rPr>
            </w:pPr>
            <w:r w:rsidDel="00000000" w:rsidR="00000000" w:rsidRPr="00000000">
              <w:rPr>
                <w:sz w:val="18"/>
                <w:szCs w:val="18"/>
                <w:rtl w:val="0"/>
              </w:rPr>
              <w:t xml:space="preserve">1</w:t>
            </w:r>
            <w:r w:rsidDel="00000000" w:rsidR="00000000" w:rsidRPr="00000000">
              <w:rPr>
                <w:sz w:val="18"/>
                <w:szCs w:val="18"/>
                <w:vertAlign w:val="superscript"/>
                <w:rtl w:val="0"/>
              </w:rPr>
              <w:t xml:space="preserve">er</w:t>
            </w:r>
            <w:r w:rsidDel="00000000" w:rsidR="00000000" w:rsidRPr="00000000">
              <w:rPr>
                <w:sz w:val="18"/>
                <w:szCs w:val="18"/>
                <w:rtl w:val="0"/>
              </w:rPr>
              <w:t xml:space="preserve"> cycle</w:t>
            </w:r>
          </w:p>
        </w:tc>
        <w:tc>
          <w:tcPr>
            <w:gridSpan w:val="2"/>
            <w:tcBorders>
              <w:top w:color="000000" w:space="0" w:sz="4" w:val="single"/>
              <w:left w:color="000000" w:space="0" w:sz="12" w:val="single"/>
              <w:bottom w:color="000000" w:space="0" w:sz="4" w:val="dotted"/>
              <w:right w:color="000000" w:space="0" w:sz="12" w:val="single"/>
            </w:tcBorders>
            <w:shd w:fill="d9d9d9" w:val="clear"/>
            <w:vAlign w:val="center"/>
          </w:tcPr>
          <w:p w:rsidR="00000000" w:rsidDel="00000000" w:rsidP="00000000" w:rsidRDefault="00000000" w:rsidRPr="00000000" w14:paraId="00000A2E">
            <w:pPr>
              <w:jc w:val="center"/>
              <w:rPr>
                <w:b w:val="1"/>
                <w:sz w:val="18"/>
                <w:szCs w:val="18"/>
              </w:rPr>
            </w:pPr>
            <w:r w:rsidDel="00000000" w:rsidR="00000000" w:rsidRPr="00000000">
              <w:rPr>
                <w:b w:val="1"/>
                <w:sz w:val="18"/>
                <w:szCs w:val="18"/>
                <w:rtl w:val="0"/>
              </w:rPr>
              <w:t xml:space="preserve">NC</w:t>
            </w:r>
          </w:p>
        </w:tc>
        <w:tc>
          <w:tcPr>
            <w:tcBorders>
              <w:top w:color="000000" w:space="0" w:sz="4" w:val="single"/>
              <w:left w:color="000000" w:space="0" w:sz="12" w:val="single"/>
              <w:bottom w:color="000000" w:space="0" w:sz="4" w:val="dotted"/>
            </w:tcBorders>
            <w:shd w:fill="d9d9d9" w:val="clear"/>
            <w:vAlign w:val="center"/>
          </w:tcPr>
          <w:p w:rsidR="00000000" w:rsidDel="00000000" w:rsidP="00000000" w:rsidRDefault="00000000" w:rsidRPr="00000000" w14:paraId="00000A30">
            <w:pPr>
              <w:jc w:val="center"/>
              <w:rPr>
                <w:b w:val="1"/>
                <w:sz w:val="18"/>
                <w:szCs w:val="18"/>
              </w:rPr>
            </w:pPr>
            <w:r w:rsidDel="00000000" w:rsidR="00000000" w:rsidRPr="00000000">
              <w:rPr>
                <w:b w:val="1"/>
                <w:sz w:val="18"/>
                <w:szCs w:val="18"/>
                <w:rtl w:val="0"/>
              </w:rPr>
              <w:t xml:space="preserve">NA</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31">
            <w:pPr>
              <w:jc w:val="center"/>
              <w:rPr>
                <w:sz w:val="18"/>
                <w:szCs w:val="18"/>
              </w:rPr>
            </w:pPr>
            <w:r w:rsidDel="00000000" w:rsidR="00000000" w:rsidRPr="00000000">
              <w:rPr>
                <w:sz w:val="18"/>
                <w:szCs w:val="18"/>
                <w:rtl w:val="0"/>
              </w:rPr>
              <w:t xml:space="preserve">100 %</w:t>
            </w:r>
          </w:p>
        </w:tc>
        <w:tc>
          <w:tcPr>
            <w:tcBorders>
              <w:top w:color="000000" w:space="0" w:sz="4" w:val="single"/>
              <w:left w:color="000000" w:space="0" w:sz="12" w:val="single"/>
              <w:bottom w:color="000000" w:space="0" w:sz="4" w:val="dotted"/>
            </w:tcBorders>
            <w:shd w:fill="d9d9d9" w:val="clear"/>
            <w:vAlign w:val="center"/>
          </w:tcPr>
          <w:p w:rsidR="00000000" w:rsidDel="00000000" w:rsidP="00000000" w:rsidRDefault="00000000" w:rsidRPr="00000000" w14:paraId="00000A32">
            <w:pPr>
              <w:jc w:val="center"/>
              <w:rPr>
                <w:b w:val="1"/>
                <w:sz w:val="18"/>
                <w:szCs w:val="18"/>
              </w:rPr>
            </w:pPr>
            <w:r w:rsidDel="00000000" w:rsidR="00000000" w:rsidRPr="00000000">
              <w:rPr>
                <w:b w:val="1"/>
                <w:sz w:val="18"/>
                <w:szCs w:val="18"/>
                <w:rtl w:val="0"/>
              </w:rPr>
              <w:t xml:space="preserve">NA</w:t>
            </w:r>
          </w:p>
        </w:tc>
        <w:tc>
          <w:tcPr>
            <w:tcBorders>
              <w:top w:color="000000" w:space="0" w:sz="4" w:val="single"/>
              <w:bottom w:color="000000" w:space="0" w:sz="4" w:val="dotted"/>
              <w:right w:color="000000" w:space="0" w:sz="4" w:val="single"/>
            </w:tcBorders>
            <w:vAlign w:val="center"/>
          </w:tcPr>
          <w:p w:rsidR="00000000" w:rsidDel="00000000" w:rsidP="00000000" w:rsidRDefault="00000000" w:rsidRPr="00000000" w14:paraId="00000A33">
            <w:pPr>
              <w:jc w:val="center"/>
              <w:rPr>
                <w:sz w:val="18"/>
                <w:szCs w:val="18"/>
              </w:rPr>
            </w:pPr>
            <w:r w:rsidDel="00000000" w:rsidR="00000000" w:rsidRPr="00000000">
              <w:rPr>
                <w:sz w:val="18"/>
                <w:szCs w:val="18"/>
                <w:rtl w:val="0"/>
              </w:rPr>
              <w:t xml:space="preserve">100 %</w:t>
            </w:r>
          </w:p>
        </w:tc>
      </w:tr>
      <w:tr>
        <w:trPr>
          <w:cantSplit w:val="0"/>
          <w:trHeight w:val="369"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36">
            <w:pPr>
              <w:rPr>
                <w:sz w:val="18"/>
                <w:szCs w:val="18"/>
              </w:rPr>
            </w:pPr>
            <w:r w:rsidDel="00000000" w:rsidR="00000000" w:rsidRPr="00000000">
              <w:rPr>
                <w:sz w:val="18"/>
                <w:szCs w:val="18"/>
                <w:rtl w:val="0"/>
              </w:rPr>
              <w:t xml:space="preserve">2</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dotted"/>
              <w:right w:color="000000" w:space="0" w:sz="12" w:val="single"/>
            </w:tcBorders>
            <w:shd w:fill="d9d9d9" w:val="clear"/>
            <w:vAlign w:val="center"/>
          </w:tcPr>
          <w:p w:rsidR="00000000" w:rsidDel="00000000" w:rsidP="00000000" w:rsidRDefault="00000000" w:rsidRPr="00000000" w14:paraId="00000A37">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dotted"/>
            </w:tcBorders>
            <w:shd w:fill="d9d9d9" w:val="clear"/>
            <w:vAlign w:val="center"/>
          </w:tcPr>
          <w:p w:rsidR="00000000" w:rsidDel="00000000" w:rsidP="00000000" w:rsidRDefault="00000000" w:rsidRPr="00000000" w14:paraId="00000A39">
            <w:pPr>
              <w:jc w:val="center"/>
              <w:rPr>
                <w:b w:val="1"/>
                <w:sz w:val="18"/>
                <w:szCs w:val="18"/>
              </w:rPr>
            </w:pPr>
            <w:r w:rsidDel="00000000" w:rsidR="00000000" w:rsidRPr="00000000">
              <w:rPr>
                <w:b w:val="1"/>
                <w:sz w:val="18"/>
                <w:szCs w:val="18"/>
                <w:rtl w:val="0"/>
              </w:rPr>
              <w:t xml:space="preserve">NA</w:t>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3A">
            <w:pPr>
              <w:jc w:val="center"/>
              <w:rPr>
                <w:sz w:val="18"/>
                <w:szCs w:val="18"/>
              </w:rPr>
            </w:pPr>
            <w:r w:rsidDel="00000000" w:rsidR="00000000" w:rsidRPr="00000000">
              <w:rPr>
                <w:sz w:val="18"/>
                <w:szCs w:val="18"/>
                <w:rtl w:val="0"/>
              </w:rPr>
              <w:t xml:space="preserve">100 %</w:t>
            </w:r>
          </w:p>
        </w:tc>
        <w:tc>
          <w:tcPr>
            <w:tcBorders>
              <w:top w:color="000000" w:space="0" w:sz="4" w:val="dotted"/>
              <w:left w:color="000000" w:space="0" w:sz="12" w:val="single"/>
              <w:bottom w:color="000000" w:space="0" w:sz="4" w:val="dotted"/>
            </w:tcBorders>
            <w:shd w:fill="d9d9d9" w:val="clear"/>
            <w:vAlign w:val="center"/>
          </w:tcPr>
          <w:p w:rsidR="00000000" w:rsidDel="00000000" w:rsidP="00000000" w:rsidRDefault="00000000" w:rsidRPr="00000000" w14:paraId="00000A3B">
            <w:pPr>
              <w:jc w:val="center"/>
              <w:rPr>
                <w:b w:val="1"/>
                <w:sz w:val="18"/>
                <w:szCs w:val="18"/>
              </w:rPr>
            </w:pPr>
            <w:r w:rsidDel="00000000" w:rsidR="00000000" w:rsidRPr="00000000">
              <w:rPr>
                <w:b w:val="1"/>
                <w:sz w:val="18"/>
                <w:szCs w:val="18"/>
                <w:rtl w:val="0"/>
              </w:rPr>
              <w:t xml:space="preserve">NA</w:t>
            </w:r>
          </w:p>
        </w:tc>
        <w:tc>
          <w:tcPr>
            <w:tcBorders>
              <w:top w:color="000000" w:space="0" w:sz="4" w:val="dotted"/>
              <w:bottom w:color="000000" w:space="0" w:sz="4" w:val="dotted"/>
              <w:right w:color="000000" w:space="0" w:sz="4" w:val="single"/>
            </w:tcBorders>
            <w:vAlign w:val="center"/>
          </w:tcPr>
          <w:p w:rsidR="00000000" w:rsidDel="00000000" w:rsidP="00000000" w:rsidRDefault="00000000" w:rsidRPr="00000000" w14:paraId="00000A3C">
            <w:pPr>
              <w:jc w:val="center"/>
              <w:rPr>
                <w:sz w:val="18"/>
                <w:szCs w:val="18"/>
              </w:rPr>
            </w:pPr>
            <w:r w:rsidDel="00000000" w:rsidR="00000000" w:rsidRPr="00000000">
              <w:rPr>
                <w:sz w:val="18"/>
                <w:szCs w:val="18"/>
                <w:rtl w:val="0"/>
              </w:rPr>
              <w:t xml:space="preserve">100 %</w:t>
            </w:r>
          </w:p>
        </w:tc>
      </w:tr>
      <w:tr>
        <w:trPr>
          <w:cantSplit w:val="0"/>
          <w:trHeight w:val="369"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single"/>
              <w:right w:color="000000" w:space="0" w:sz="12" w:val="single"/>
            </w:tcBorders>
            <w:shd w:fill="auto" w:val="clear"/>
            <w:vAlign w:val="center"/>
          </w:tcPr>
          <w:p w:rsidR="00000000" w:rsidDel="00000000" w:rsidP="00000000" w:rsidRDefault="00000000" w:rsidRPr="00000000" w14:paraId="00000A3F">
            <w:pPr>
              <w:rPr>
                <w:sz w:val="18"/>
                <w:szCs w:val="18"/>
              </w:rPr>
            </w:pPr>
            <w:r w:rsidDel="00000000" w:rsidR="00000000" w:rsidRPr="00000000">
              <w:rPr>
                <w:sz w:val="18"/>
                <w:szCs w:val="18"/>
                <w:rtl w:val="0"/>
              </w:rPr>
              <w:t xml:space="preserve">3</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single"/>
              <w:right w:color="000000" w:space="0" w:sz="12" w:val="single"/>
            </w:tcBorders>
            <w:shd w:fill="d9d9d9" w:val="clear"/>
            <w:vAlign w:val="center"/>
          </w:tcPr>
          <w:p w:rsidR="00000000" w:rsidDel="00000000" w:rsidP="00000000" w:rsidRDefault="00000000" w:rsidRPr="00000000" w14:paraId="00000A40">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single"/>
            </w:tcBorders>
            <w:shd w:fill="d9d9d9" w:val="clear"/>
            <w:vAlign w:val="center"/>
          </w:tcPr>
          <w:p w:rsidR="00000000" w:rsidDel="00000000" w:rsidP="00000000" w:rsidRDefault="00000000" w:rsidRPr="00000000" w14:paraId="00000A42">
            <w:pPr>
              <w:jc w:val="center"/>
              <w:rPr>
                <w:b w:val="1"/>
                <w:sz w:val="18"/>
                <w:szCs w:val="18"/>
              </w:rPr>
            </w:pPr>
            <w:r w:rsidDel="00000000" w:rsidR="00000000" w:rsidRPr="00000000">
              <w:rPr>
                <w:b w:val="1"/>
                <w:sz w:val="18"/>
                <w:szCs w:val="18"/>
                <w:rtl w:val="0"/>
              </w:rPr>
              <w:t xml:space="preserve">NA</w:t>
            </w:r>
          </w:p>
        </w:tc>
        <w:tc>
          <w:tcPr>
            <w:tcBorders>
              <w:top w:color="000000" w:space="0" w:sz="4" w:val="dotted"/>
              <w:bottom w:color="000000" w:space="0" w:sz="4" w:val="single"/>
              <w:right w:color="000000" w:space="0" w:sz="12" w:val="single"/>
            </w:tcBorders>
            <w:shd w:fill="auto" w:val="clear"/>
            <w:vAlign w:val="center"/>
          </w:tcPr>
          <w:p w:rsidR="00000000" w:rsidDel="00000000" w:rsidP="00000000" w:rsidRDefault="00000000" w:rsidRPr="00000000" w14:paraId="00000A43">
            <w:pPr>
              <w:jc w:val="center"/>
              <w:rPr>
                <w:sz w:val="18"/>
                <w:szCs w:val="18"/>
              </w:rPr>
            </w:pPr>
            <w:r w:rsidDel="00000000" w:rsidR="00000000" w:rsidRPr="00000000">
              <w:rPr>
                <w:sz w:val="18"/>
                <w:szCs w:val="18"/>
                <w:rtl w:val="0"/>
              </w:rPr>
              <w:t xml:space="preserve">100 %</w:t>
            </w:r>
          </w:p>
        </w:tc>
        <w:tc>
          <w:tcPr>
            <w:tcBorders>
              <w:top w:color="000000" w:space="0" w:sz="4" w:val="dotted"/>
              <w:left w:color="000000" w:space="0" w:sz="12" w:val="single"/>
              <w:bottom w:color="000000" w:space="0" w:sz="4" w:val="single"/>
            </w:tcBorders>
            <w:shd w:fill="d9d9d9" w:val="clear"/>
            <w:vAlign w:val="center"/>
          </w:tcPr>
          <w:p w:rsidR="00000000" w:rsidDel="00000000" w:rsidP="00000000" w:rsidRDefault="00000000" w:rsidRPr="00000000" w14:paraId="00000A44">
            <w:pPr>
              <w:jc w:val="center"/>
              <w:rPr>
                <w:b w:val="1"/>
                <w:sz w:val="18"/>
                <w:szCs w:val="18"/>
              </w:rPr>
            </w:pPr>
            <w:r w:rsidDel="00000000" w:rsidR="00000000" w:rsidRPr="00000000">
              <w:rPr>
                <w:b w:val="1"/>
                <w:sz w:val="18"/>
                <w:szCs w:val="18"/>
                <w:rtl w:val="0"/>
              </w:rPr>
              <w:t xml:space="preserve">NA</w:t>
            </w:r>
          </w:p>
        </w:tc>
        <w:tc>
          <w:tcPr>
            <w:tcBorders>
              <w:top w:color="000000" w:space="0" w:sz="4" w:val="dotted"/>
              <w:bottom w:color="000000" w:space="0" w:sz="4" w:val="single"/>
              <w:right w:color="000000" w:space="0" w:sz="4" w:val="single"/>
            </w:tcBorders>
            <w:vAlign w:val="center"/>
          </w:tcPr>
          <w:p w:rsidR="00000000" w:rsidDel="00000000" w:rsidP="00000000" w:rsidRDefault="00000000" w:rsidRPr="00000000" w14:paraId="00000A45">
            <w:pPr>
              <w:jc w:val="center"/>
              <w:rPr>
                <w:sz w:val="18"/>
                <w:szCs w:val="18"/>
              </w:rPr>
            </w:pPr>
            <w:r w:rsidDel="00000000" w:rsidR="00000000" w:rsidRPr="00000000">
              <w:rPr>
                <w:sz w:val="18"/>
                <w:szCs w:val="18"/>
                <w:rtl w:val="0"/>
              </w:rPr>
              <w:t xml:space="preserve">100 %</w:t>
            </w:r>
          </w:p>
        </w:tc>
      </w:tr>
      <w:tr>
        <w:trPr>
          <w:cantSplit w:val="0"/>
          <w:trHeight w:val="377"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tcBorders>
              <w:top w:color="000000" w:space="0" w:sz="4" w:val="single"/>
            </w:tcBorders>
            <w:shd w:fill="auto" w:val="clear"/>
            <w:vAlign w:val="center"/>
          </w:tcPr>
          <w:p w:rsidR="00000000" w:rsidDel="00000000" w:rsidP="00000000" w:rsidRDefault="00000000" w:rsidRPr="00000000" w14:paraId="00000A47">
            <w:pPr>
              <w:rPr>
                <w:b w:val="1"/>
                <w:sz w:val="20"/>
                <w:szCs w:val="20"/>
              </w:rPr>
            </w:pPr>
            <w:r w:rsidDel="00000000" w:rsidR="00000000" w:rsidRPr="00000000">
              <w:rPr>
                <w:b w:val="1"/>
                <w:sz w:val="20"/>
                <w:szCs w:val="20"/>
                <w:rtl w:val="0"/>
              </w:rPr>
              <w:t xml:space="preserve">Interpréter des pièces musicales</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48">
            <w:pPr>
              <w:rPr>
                <w:sz w:val="18"/>
                <w:szCs w:val="18"/>
              </w:rPr>
            </w:pPr>
            <w:r w:rsidDel="00000000" w:rsidR="00000000" w:rsidRPr="00000000">
              <w:rPr>
                <w:sz w:val="18"/>
                <w:szCs w:val="18"/>
                <w:rtl w:val="0"/>
              </w:rPr>
              <w:t xml:space="preserve">1</w:t>
            </w:r>
            <w:r w:rsidDel="00000000" w:rsidR="00000000" w:rsidRPr="00000000">
              <w:rPr>
                <w:sz w:val="18"/>
                <w:szCs w:val="18"/>
                <w:vertAlign w:val="superscript"/>
                <w:rtl w:val="0"/>
              </w:rPr>
              <w:t xml:space="preserve">er</w:t>
            </w:r>
            <w:r w:rsidDel="00000000" w:rsidR="00000000" w:rsidRPr="00000000">
              <w:rPr>
                <w:sz w:val="18"/>
                <w:szCs w:val="18"/>
                <w:rtl w:val="0"/>
              </w:rPr>
              <w:t xml:space="preserve"> cycle</w:t>
            </w:r>
          </w:p>
        </w:tc>
        <w:tc>
          <w:tcPr>
            <w:gridSpan w:val="2"/>
            <w:tcBorders>
              <w:top w:color="000000" w:space="0" w:sz="4" w:val="single"/>
              <w:left w:color="000000" w:space="0" w:sz="12" w:val="single"/>
              <w:bottom w:color="000000" w:space="0" w:sz="4" w:val="dotted"/>
              <w:right w:color="000000" w:space="0" w:sz="12" w:val="single"/>
            </w:tcBorders>
            <w:shd w:fill="dbdbdb" w:val="clear"/>
            <w:vAlign w:val="center"/>
          </w:tcPr>
          <w:p w:rsidR="00000000" w:rsidDel="00000000" w:rsidP="00000000" w:rsidRDefault="00000000" w:rsidRPr="00000000" w14:paraId="00000A49">
            <w:pPr>
              <w:jc w:val="center"/>
              <w:rPr>
                <w:b w:val="1"/>
                <w:sz w:val="18"/>
                <w:szCs w:val="18"/>
              </w:rPr>
            </w:pPr>
            <w:r w:rsidDel="00000000" w:rsidR="00000000" w:rsidRPr="00000000">
              <w:rPr>
                <w:b w:val="1"/>
                <w:sz w:val="18"/>
                <w:szCs w:val="18"/>
                <w:rtl w:val="0"/>
              </w:rPr>
              <w:t xml:space="preserve">NC</w:t>
            </w:r>
          </w:p>
        </w:tc>
        <w:tc>
          <w:tcPr>
            <w:tcBorders>
              <w:top w:color="000000" w:space="0" w:sz="4" w:val="single"/>
              <w:left w:color="000000" w:space="0" w:sz="12" w:val="single"/>
              <w:bottom w:color="000000" w:space="0" w:sz="4" w:val="dotted"/>
            </w:tcBorders>
            <w:shd w:fill="auto" w:val="clear"/>
            <w:vAlign w:val="center"/>
          </w:tcPr>
          <w:p w:rsidR="00000000" w:rsidDel="00000000" w:rsidP="00000000" w:rsidRDefault="00000000" w:rsidRPr="00000000" w14:paraId="00000A4B">
            <w:pPr>
              <w:jc w:val="center"/>
              <w:rPr>
                <w:sz w:val="18"/>
                <w:szCs w:val="18"/>
              </w:rPr>
            </w:pPr>
            <w:r w:rsidDel="00000000" w:rsidR="00000000" w:rsidRPr="00000000">
              <w:rPr>
                <w:sz w:val="18"/>
                <w:szCs w:val="18"/>
                <w:rtl w:val="0"/>
              </w:rPr>
              <w:t xml:space="preserve">15 %</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4C">
            <w:pPr>
              <w:jc w:val="center"/>
              <w:rPr>
                <w:sz w:val="18"/>
                <w:szCs w:val="18"/>
              </w:rPr>
            </w:pPr>
            <w:r w:rsidDel="00000000" w:rsidR="00000000" w:rsidRPr="00000000">
              <w:rPr>
                <w:sz w:val="18"/>
                <w:szCs w:val="18"/>
                <w:rtl w:val="0"/>
              </w:rPr>
              <w:t xml:space="preserve">85 %</w:t>
            </w:r>
          </w:p>
        </w:tc>
        <w:tc>
          <w:tcPr>
            <w:tcBorders>
              <w:top w:color="000000" w:space="0" w:sz="4" w:val="single"/>
              <w:left w:color="000000" w:space="0" w:sz="12" w:val="single"/>
              <w:bottom w:color="000000" w:space="0" w:sz="4" w:val="dotted"/>
            </w:tcBorders>
            <w:shd w:fill="auto" w:val="clear"/>
            <w:vAlign w:val="center"/>
          </w:tcPr>
          <w:p w:rsidR="00000000" w:rsidDel="00000000" w:rsidP="00000000" w:rsidRDefault="00000000" w:rsidRPr="00000000" w14:paraId="00000A4D">
            <w:pPr>
              <w:jc w:val="center"/>
              <w:rPr>
                <w:sz w:val="18"/>
                <w:szCs w:val="18"/>
              </w:rPr>
            </w:pPr>
            <w:r w:rsidDel="00000000" w:rsidR="00000000" w:rsidRPr="00000000">
              <w:rPr>
                <w:sz w:val="18"/>
                <w:szCs w:val="18"/>
                <w:rtl w:val="0"/>
              </w:rPr>
              <w:t xml:space="preserve">5 %</w:t>
            </w:r>
          </w:p>
        </w:tc>
        <w:tc>
          <w:tcPr>
            <w:tcBorders>
              <w:top w:color="000000" w:space="0" w:sz="4" w:val="single"/>
              <w:bottom w:color="000000" w:space="0" w:sz="4" w:val="dotted"/>
              <w:right w:color="000000" w:space="0" w:sz="4" w:val="single"/>
            </w:tcBorders>
            <w:shd w:fill="auto" w:val="clear"/>
            <w:vAlign w:val="center"/>
          </w:tcPr>
          <w:p w:rsidR="00000000" w:rsidDel="00000000" w:rsidP="00000000" w:rsidRDefault="00000000" w:rsidRPr="00000000" w14:paraId="00000A4E">
            <w:pPr>
              <w:jc w:val="center"/>
              <w:rPr>
                <w:sz w:val="18"/>
                <w:szCs w:val="18"/>
              </w:rPr>
            </w:pPr>
            <w:r w:rsidDel="00000000" w:rsidR="00000000" w:rsidRPr="00000000">
              <w:rPr>
                <w:sz w:val="18"/>
                <w:szCs w:val="18"/>
                <w:rtl w:val="0"/>
              </w:rPr>
              <w:t xml:space="preserve">95 %</w:t>
            </w:r>
          </w:p>
        </w:tc>
      </w:tr>
      <w:tr>
        <w:trPr>
          <w:cantSplit w:val="0"/>
          <w:trHeight w:val="410"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51">
            <w:pPr>
              <w:rPr>
                <w:sz w:val="18"/>
                <w:szCs w:val="18"/>
              </w:rPr>
            </w:pPr>
            <w:r w:rsidDel="00000000" w:rsidR="00000000" w:rsidRPr="00000000">
              <w:rPr>
                <w:sz w:val="18"/>
                <w:szCs w:val="18"/>
                <w:rtl w:val="0"/>
              </w:rPr>
              <w:t xml:space="preserve">2</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dotted"/>
              <w:right w:color="000000" w:space="0" w:sz="12" w:val="single"/>
            </w:tcBorders>
            <w:shd w:fill="dbdbdb" w:val="clear"/>
            <w:vAlign w:val="center"/>
          </w:tcPr>
          <w:p w:rsidR="00000000" w:rsidDel="00000000" w:rsidP="00000000" w:rsidRDefault="00000000" w:rsidRPr="00000000" w14:paraId="00000A52">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54">
            <w:pPr>
              <w:jc w:val="center"/>
              <w:rPr>
                <w:sz w:val="18"/>
                <w:szCs w:val="18"/>
              </w:rPr>
            </w:pPr>
            <w:r w:rsidDel="00000000" w:rsidR="00000000" w:rsidRPr="00000000">
              <w:rPr>
                <w:sz w:val="18"/>
                <w:szCs w:val="18"/>
                <w:rtl w:val="0"/>
              </w:rPr>
              <w:t xml:space="preserve">15 %</w:t>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55">
            <w:pPr>
              <w:jc w:val="center"/>
              <w:rPr>
                <w:sz w:val="18"/>
                <w:szCs w:val="18"/>
              </w:rPr>
            </w:pPr>
            <w:r w:rsidDel="00000000" w:rsidR="00000000" w:rsidRPr="00000000">
              <w:rPr>
                <w:sz w:val="18"/>
                <w:szCs w:val="18"/>
                <w:rtl w:val="0"/>
              </w:rPr>
              <w:t xml:space="preserve">85 %</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56">
            <w:pPr>
              <w:jc w:val="center"/>
              <w:rPr>
                <w:sz w:val="18"/>
                <w:szCs w:val="18"/>
              </w:rPr>
            </w:pPr>
            <w:r w:rsidDel="00000000" w:rsidR="00000000" w:rsidRPr="00000000">
              <w:rPr>
                <w:sz w:val="18"/>
                <w:szCs w:val="18"/>
                <w:rtl w:val="0"/>
              </w:rPr>
              <w:t xml:space="preserve">5 %</w:t>
            </w:r>
          </w:p>
        </w:tc>
        <w:tc>
          <w:tcPr>
            <w:tcBorders>
              <w:top w:color="000000" w:space="0" w:sz="4" w:val="dotted"/>
              <w:bottom w:color="000000" w:space="0" w:sz="4" w:val="dotted"/>
              <w:right w:color="000000" w:space="0" w:sz="4" w:val="single"/>
            </w:tcBorders>
            <w:shd w:fill="auto" w:val="clear"/>
            <w:vAlign w:val="center"/>
          </w:tcPr>
          <w:p w:rsidR="00000000" w:rsidDel="00000000" w:rsidP="00000000" w:rsidRDefault="00000000" w:rsidRPr="00000000" w14:paraId="00000A57">
            <w:pPr>
              <w:jc w:val="center"/>
              <w:rPr>
                <w:sz w:val="18"/>
                <w:szCs w:val="18"/>
              </w:rPr>
            </w:pPr>
            <w:r w:rsidDel="00000000" w:rsidR="00000000" w:rsidRPr="00000000">
              <w:rPr>
                <w:sz w:val="18"/>
                <w:szCs w:val="18"/>
                <w:rtl w:val="0"/>
              </w:rPr>
              <w:t xml:space="preserve">95 %</w:t>
            </w:r>
          </w:p>
        </w:tc>
      </w:tr>
      <w:tr>
        <w:trPr>
          <w:cantSplit w:val="0"/>
          <w:trHeight w:val="417"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single"/>
              <w:right w:color="000000" w:space="0" w:sz="12" w:val="single"/>
            </w:tcBorders>
            <w:shd w:fill="auto" w:val="clear"/>
            <w:vAlign w:val="center"/>
          </w:tcPr>
          <w:p w:rsidR="00000000" w:rsidDel="00000000" w:rsidP="00000000" w:rsidRDefault="00000000" w:rsidRPr="00000000" w14:paraId="00000A5A">
            <w:pPr>
              <w:rPr>
                <w:sz w:val="18"/>
                <w:szCs w:val="18"/>
              </w:rPr>
            </w:pPr>
            <w:r w:rsidDel="00000000" w:rsidR="00000000" w:rsidRPr="00000000">
              <w:rPr>
                <w:sz w:val="18"/>
                <w:szCs w:val="18"/>
                <w:rtl w:val="0"/>
              </w:rPr>
              <w:t xml:space="preserve">3</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single"/>
              <w:right w:color="000000" w:space="0" w:sz="12" w:val="single"/>
            </w:tcBorders>
            <w:shd w:fill="dbdbdb" w:val="clear"/>
            <w:vAlign w:val="center"/>
          </w:tcPr>
          <w:p w:rsidR="00000000" w:rsidDel="00000000" w:rsidP="00000000" w:rsidRDefault="00000000" w:rsidRPr="00000000" w14:paraId="00000A5B">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5D">
            <w:pPr>
              <w:jc w:val="center"/>
              <w:rPr>
                <w:sz w:val="18"/>
                <w:szCs w:val="18"/>
              </w:rPr>
            </w:pPr>
            <w:r w:rsidDel="00000000" w:rsidR="00000000" w:rsidRPr="00000000">
              <w:rPr>
                <w:sz w:val="18"/>
                <w:szCs w:val="18"/>
                <w:rtl w:val="0"/>
              </w:rPr>
              <w:t xml:space="preserve">15 %</w:t>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5E">
            <w:pPr>
              <w:jc w:val="center"/>
              <w:rPr>
                <w:sz w:val="18"/>
                <w:szCs w:val="18"/>
              </w:rPr>
            </w:pPr>
            <w:r w:rsidDel="00000000" w:rsidR="00000000" w:rsidRPr="00000000">
              <w:rPr>
                <w:sz w:val="18"/>
                <w:szCs w:val="18"/>
                <w:rtl w:val="0"/>
              </w:rPr>
              <w:t xml:space="preserve">85 %</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5F">
            <w:pPr>
              <w:jc w:val="center"/>
              <w:rPr>
                <w:sz w:val="18"/>
                <w:szCs w:val="18"/>
              </w:rPr>
            </w:pPr>
            <w:r w:rsidDel="00000000" w:rsidR="00000000" w:rsidRPr="00000000">
              <w:rPr>
                <w:sz w:val="18"/>
                <w:szCs w:val="18"/>
                <w:rtl w:val="0"/>
              </w:rPr>
              <w:t xml:space="preserve">5 %</w:t>
            </w:r>
          </w:p>
        </w:tc>
        <w:tc>
          <w:tcPr>
            <w:tcBorders>
              <w:top w:color="000000" w:space="0" w:sz="4" w:val="dotted"/>
              <w:bottom w:color="000000" w:space="0" w:sz="4" w:val="dotted"/>
              <w:right w:color="000000" w:space="0" w:sz="4" w:val="single"/>
            </w:tcBorders>
            <w:shd w:fill="auto" w:val="clear"/>
            <w:vAlign w:val="center"/>
          </w:tcPr>
          <w:p w:rsidR="00000000" w:rsidDel="00000000" w:rsidP="00000000" w:rsidRDefault="00000000" w:rsidRPr="00000000" w14:paraId="00000A60">
            <w:pPr>
              <w:jc w:val="center"/>
              <w:rPr>
                <w:sz w:val="18"/>
                <w:szCs w:val="18"/>
              </w:rPr>
            </w:pPr>
            <w:r w:rsidDel="00000000" w:rsidR="00000000" w:rsidRPr="00000000">
              <w:rPr>
                <w:sz w:val="18"/>
                <w:szCs w:val="18"/>
                <w:rtl w:val="0"/>
              </w:rPr>
              <w:t xml:space="preserve">95 %</w:t>
            </w:r>
          </w:p>
        </w:tc>
      </w:tr>
      <w:tr>
        <w:trPr>
          <w:cantSplit w:val="0"/>
          <w:trHeight w:val="423"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restart"/>
            <w:tcBorders>
              <w:top w:color="000000" w:space="0" w:sz="4" w:val="single"/>
            </w:tcBorders>
            <w:shd w:fill="auto" w:val="clear"/>
            <w:vAlign w:val="center"/>
          </w:tcPr>
          <w:p w:rsidR="00000000" w:rsidDel="00000000" w:rsidP="00000000" w:rsidRDefault="00000000" w:rsidRPr="00000000" w14:paraId="00000A62">
            <w:pPr>
              <w:rPr>
                <w:b w:val="1"/>
                <w:sz w:val="20"/>
                <w:szCs w:val="20"/>
              </w:rPr>
            </w:pPr>
            <w:r w:rsidDel="00000000" w:rsidR="00000000" w:rsidRPr="00000000">
              <w:rPr>
                <w:b w:val="1"/>
                <w:sz w:val="20"/>
                <w:szCs w:val="20"/>
                <w:rtl w:val="0"/>
              </w:rPr>
              <w:t xml:space="preserve">Apprécier des œuvres musicales, ses réalisations et celles de ses camarades</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63">
            <w:pPr>
              <w:rPr>
                <w:sz w:val="18"/>
                <w:szCs w:val="18"/>
              </w:rPr>
            </w:pPr>
            <w:r w:rsidDel="00000000" w:rsidR="00000000" w:rsidRPr="00000000">
              <w:rPr>
                <w:sz w:val="18"/>
                <w:szCs w:val="18"/>
                <w:rtl w:val="0"/>
              </w:rPr>
              <w:t xml:space="preserve">1</w:t>
            </w:r>
            <w:r w:rsidDel="00000000" w:rsidR="00000000" w:rsidRPr="00000000">
              <w:rPr>
                <w:sz w:val="18"/>
                <w:szCs w:val="18"/>
                <w:vertAlign w:val="superscript"/>
                <w:rtl w:val="0"/>
              </w:rPr>
              <w:t xml:space="preserve">er</w:t>
            </w:r>
            <w:r w:rsidDel="00000000" w:rsidR="00000000" w:rsidRPr="00000000">
              <w:rPr>
                <w:sz w:val="18"/>
                <w:szCs w:val="18"/>
                <w:rtl w:val="0"/>
              </w:rPr>
              <w:t xml:space="preserve"> cycle</w:t>
            </w:r>
          </w:p>
        </w:tc>
        <w:tc>
          <w:tcPr>
            <w:gridSpan w:val="2"/>
            <w:tcBorders>
              <w:top w:color="000000" w:space="0" w:sz="4" w:val="single"/>
              <w:left w:color="000000" w:space="0" w:sz="12" w:val="single"/>
              <w:bottom w:color="000000" w:space="0" w:sz="4" w:val="dotted"/>
              <w:right w:color="000000" w:space="0" w:sz="12" w:val="single"/>
            </w:tcBorders>
            <w:shd w:fill="dbdbdb" w:val="clear"/>
            <w:vAlign w:val="center"/>
          </w:tcPr>
          <w:p w:rsidR="00000000" w:rsidDel="00000000" w:rsidP="00000000" w:rsidRDefault="00000000" w:rsidRPr="00000000" w14:paraId="00000A64">
            <w:pPr>
              <w:jc w:val="center"/>
              <w:rPr>
                <w:b w:val="1"/>
                <w:sz w:val="18"/>
                <w:szCs w:val="18"/>
              </w:rPr>
            </w:pPr>
            <w:r w:rsidDel="00000000" w:rsidR="00000000" w:rsidRPr="00000000">
              <w:rPr>
                <w:b w:val="1"/>
                <w:sz w:val="18"/>
                <w:szCs w:val="18"/>
                <w:rtl w:val="0"/>
              </w:rPr>
              <w:t xml:space="preserve">NC</w:t>
            </w:r>
          </w:p>
        </w:tc>
        <w:tc>
          <w:tcPr>
            <w:tcBorders>
              <w:top w:color="000000" w:space="0" w:sz="4" w:val="single"/>
              <w:left w:color="000000" w:space="0" w:sz="12" w:val="single"/>
              <w:bottom w:color="000000" w:space="0" w:sz="4" w:val="dotted"/>
            </w:tcBorders>
            <w:shd w:fill="auto" w:val="clear"/>
            <w:vAlign w:val="center"/>
          </w:tcPr>
          <w:p w:rsidR="00000000" w:rsidDel="00000000" w:rsidP="00000000" w:rsidRDefault="00000000" w:rsidRPr="00000000" w14:paraId="00000A66">
            <w:pPr>
              <w:jc w:val="center"/>
              <w:rPr>
                <w:sz w:val="18"/>
                <w:szCs w:val="18"/>
              </w:rPr>
            </w:pPr>
            <w:r w:rsidDel="00000000" w:rsidR="00000000" w:rsidRPr="00000000">
              <w:rPr>
                <w:sz w:val="18"/>
                <w:szCs w:val="18"/>
                <w:rtl w:val="0"/>
              </w:rPr>
              <w:t xml:space="preserve">15%</w:t>
            </w:r>
          </w:p>
        </w:tc>
        <w:tc>
          <w:tcPr>
            <w:tcBorders>
              <w:top w:color="000000" w:space="0" w:sz="4" w:val="single"/>
              <w:bottom w:color="000000" w:space="0" w:sz="4" w:val="dotted"/>
              <w:right w:color="000000" w:space="0" w:sz="12" w:val="single"/>
            </w:tcBorders>
            <w:shd w:fill="auto" w:val="clear"/>
            <w:vAlign w:val="center"/>
          </w:tcPr>
          <w:p w:rsidR="00000000" w:rsidDel="00000000" w:rsidP="00000000" w:rsidRDefault="00000000" w:rsidRPr="00000000" w14:paraId="00000A67">
            <w:pPr>
              <w:jc w:val="center"/>
              <w:rPr>
                <w:sz w:val="18"/>
                <w:szCs w:val="18"/>
              </w:rPr>
            </w:pPr>
            <w:r w:rsidDel="00000000" w:rsidR="00000000" w:rsidRPr="00000000">
              <w:rPr>
                <w:sz w:val="18"/>
                <w:szCs w:val="18"/>
                <w:rtl w:val="0"/>
              </w:rPr>
              <w:t xml:space="preserve">85%</w:t>
            </w:r>
          </w:p>
        </w:tc>
        <w:tc>
          <w:tcPr>
            <w:tcBorders>
              <w:top w:color="000000" w:space="0" w:sz="4" w:val="single"/>
              <w:left w:color="000000" w:space="0" w:sz="12" w:val="single"/>
              <w:bottom w:color="000000" w:space="0" w:sz="4" w:val="dotted"/>
            </w:tcBorders>
            <w:shd w:fill="auto" w:val="clear"/>
            <w:vAlign w:val="center"/>
          </w:tcPr>
          <w:p w:rsidR="00000000" w:rsidDel="00000000" w:rsidP="00000000" w:rsidRDefault="00000000" w:rsidRPr="00000000" w14:paraId="00000A68">
            <w:pPr>
              <w:jc w:val="center"/>
              <w:rPr>
                <w:sz w:val="18"/>
                <w:szCs w:val="18"/>
              </w:rPr>
            </w:pPr>
            <w:r w:rsidDel="00000000" w:rsidR="00000000" w:rsidRPr="00000000">
              <w:rPr>
                <w:sz w:val="18"/>
                <w:szCs w:val="18"/>
                <w:rtl w:val="0"/>
              </w:rPr>
              <w:t xml:space="preserve">5 %</w:t>
            </w:r>
          </w:p>
        </w:tc>
        <w:tc>
          <w:tcPr>
            <w:tcBorders>
              <w:top w:color="000000" w:space="0" w:sz="4" w:val="single"/>
              <w:bottom w:color="000000" w:space="0" w:sz="4" w:val="dotted"/>
              <w:right w:color="000000" w:space="0" w:sz="4" w:val="single"/>
            </w:tcBorders>
            <w:shd w:fill="auto" w:val="clear"/>
            <w:vAlign w:val="center"/>
          </w:tcPr>
          <w:p w:rsidR="00000000" w:rsidDel="00000000" w:rsidP="00000000" w:rsidRDefault="00000000" w:rsidRPr="00000000" w14:paraId="00000A69">
            <w:pPr>
              <w:jc w:val="center"/>
              <w:rPr>
                <w:sz w:val="18"/>
                <w:szCs w:val="18"/>
              </w:rPr>
            </w:pPr>
            <w:r w:rsidDel="00000000" w:rsidR="00000000" w:rsidRPr="00000000">
              <w:rPr>
                <w:sz w:val="18"/>
                <w:szCs w:val="18"/>
                <w:rtl w:val="0"/>
              </w:rPr>
              <w:t xml:space="preserve">95 %</w:t>
            </w:r>
          </w:p>
        </w:tc>
      </w:tr>
      <w:tr>
        <w:trPr>
          <w:cantSplit w:val="0"/>
          <w:trHeight w:val="395"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6C">
            <w:pPr>
              <w:rPr>
                <w:sz w:val="18"/>
                <w:szCs w:val="18"/>
              </w:rPr>
            </w:pPr>
            <w:r w:rsidDel="00000000" w:rsidR="00000000" w:rsidRPr="00000000">
              <w:rPr>
                <w:sz w:val="18"/>
                <w:szCs w:val="18"/>
                <w:rtl w:val="0"/>
              </w:rPr>
              <w:t xml:space="preserve">2</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dotted"/>
              <w:right w:color="000000" w:space="0" w:sz="12" w:val="single"/>
            </w:tcBorders>
            <w:shd w:fill="dbdbdb" w:val="clear"/>
            <w:vAlign w:val="center"/>
          </w:tcPr>
          <w:p w:rsidR="00000000" w:rsidDel="00000000" w:rsidP="00000000" w:rsidRDefault="00000000" w:rsidRPr="00000000" w14:paraId="00000A6D">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6F">
            <w:pPr>
              <w:jc w:val="center"/>
              <w:rPr>
                <w:sz w:val="18"/>
                <w:szCs w:val="18"/>
              </w:rPr>
            </w:pPr>
            <w:r w:rsidDel="00000000" w:rsidR="00000000" w:rsidRPr="00000000">
              <w:rPr>
                <w:sz w:val="18"/>
                <w:szCs w:val="18"/>
                <w:rtl w:val="0"/>
              </w:rPr>
              <w:t xml:space="preserve">15%</w:t>
            </w:r>
          </w:p>
        </w:tc>
        <w:tc>
          <w:tcPr>
            <w:tcBorders>
              <w:top w:color="000000" w:space="0" w:sz="4" w:val="dotted"/>
              <w:bottom w:color="000000" w:space="0" w:sz="4" w:val="dotted"/>
              <w:right w:color="000000" w:space="0" w:sz="12" w:val="single"/>
            </w:tcBorders>
            <w:shd w:fill="auto" w:val="clear"/>
            <w:vAlign w:val="center"/>
          </w:tcPr>
          <w:p w:rsidR="00000000" w:rsidDel="00000000" w:rsidP="00000000" w:rsidRDefault="00000000" w:rsidRPr="00000000" w14:paraId="00000A70">
            <w:pPr>
              <w:jc w:val="center"/>
              <w:rPr>
                <w:sz w:val="18"/>
                <w:szCs w:val="18"/>
              </w:rPr>
            </w:pPr>
            <w:r w:rsidDel="00000000" w:rsidR="00000000" w:rsidRPr="00000000">
              <w:rPr>
                <w:sz w:val="18"/>
                <w:szCs w:val="18"/>
                <w:rtl w:val="0"/>
              </w:rPr>
              <w:t xml:space="preserve">85%</w:t>
            </w:r>
          </w:p>
        </w:tc>
        <w:tc>
          <w:tcPr>
            <w:tcBorders>
              <w:top w:color="000000" w:space="0" w:sz="4" w:val="dotted"/>
              <w:left w:color="000000" w:space="0" w:sz="12" w:val="single"/>
              <w:bottom w:color="000000" w:space="0" w:sz="4" w:val="dotted"/>
            </w:tcBorders>
            <w:shd w:fill="auto" w:val="clear"/>
            <w:vAlign w:val="center"/>
          </w:tcPr>
          <w:p w:rsidR="00000000" w:rsidDel="00000000" w:rsidP="00000000" w:rsidRDefault="00000000" w:rsidRPr="00000000" w14:paraId="00000A71">
            <w:pPr>
              <w:jc w:val="center"/>
              <w:rPr>
                <w:sz w:val="18"/>
                <w:szCs w:val="18"/>
              </w:rPr>
            </w:pPr>
            <w:r w:rsidDel="00000000" w:rsidR="00000000" w:rsidRPr="00000000">
              <w:rPr>
                <w:sz w:val="18"/>
                <w:szCs w:val="18"/>
                <w:rtl w:val="0"/>
              </w:rPr>
              <w:t xml:space="preserve">5 %</w:t>
            </w:r>
          </w:p>
        </w:tc>
        <w:tc>
          <w:tcPr>
            <w:tcBorders>
              <w:top w:color="000000" w:space="0" w:sz="4" w:val="dotted"/>
              <w:bottom w:color="000000" w:space="0" w:sz="4" w:val="dotted"/>
              <w:right w:color="000000" w:space="0" w:sz="4" w:val="single"/>
            </w:tcBorders>
            <w:shd w:fill="auto" w:val="clear"/>
            <w:vAlign w:val="center"/>
          </w:tcPr>
          <w:p w:rsidR="00000000" w:rsidDel="00000000" w:rsidP="00000000" w:rsidRDefault="00000000" w:rsidRPr="00000000" w14:paraId="00000A72">
            <w:pPr>
              <w:jc w:val="center"/>
              <w:rPr>
                <w:sz w:val="18"/>
                <w:szCs w:val="18"/>
              </w:rPr>
            </w:pPr>
            <w:r w:rsidDel="00000000" w:rsidR="00000000" w:rsidRPr="00000000">
              <w:rPr>
                <w:sz w:val="18"/>
                <w:szCs w:val="18"/>
                <w:rtl w:val="0"/>
              </w:rPr>
              <w:t xml:space="preserve">95 %</w:t>
            </w:r>
          </w:p>
        </w:tc>
      </w:tr>
      <w:tr>
        <w:trPr>
          <w:cantSplit w:val="0"/>
          <w:trHeight w:val="472" w:hRule="atLeast"/>
          <w:tblHeader w:val="0"/>
        </w:trPr>
        <w:tc>
          <w:tcPr>
            <w:vMerge w:val="continue"/>
            <w:tcBorders>
              <w:top w:color="000000" w:space="0" w:sz="4" w:val="single"/>
              <w:left w:color="000000" w:space="0" w:sz="4" w:val="single"/>
            </w:tcBorders>
            <w:shd w:fill="ff2592" w:val="clear"/>
            <w:vAlign w:val="center"/>
          </w:tcPr>
          <w:p w:rsidR="00000000" w:rsidDel="00000000" w:rsidP="00000000" w:rsidRDefault="00000000" w:rsidRPr="00000000" w14:paraId="00000A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tcBorders>
              <w:top w:color="000000" w:space="0" w:sz="4" w:val="single"/>
            </w:tcBorders>
            <w:shd w:fill="auto" w:val="clear"/>
            <w:vAlign w:val="center"/>
          </w:tcPr>
          <w:p w:rsidR="00000000" w:rsidDel="00000000" w:rsidP="00000000" w:rsidRDefault="00000000" w:rsidRPr="00000000" w14:paraId="00000A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000000" w:space="0" w:sz="4" w:val="dotted"/>
              <w:bottom w:color="000000" w:space="0" w:sz="4" w:val="single"/>
              <w:right w:color="000000" w:space="0" w:sz="12" w:val="single"/>
            </w:tcBorders>
            <w:shd w:fill="auto" w:val="clear"/>
            <w:vAlign w:val="center"/>
          </w:tcPr>
          <w:p w:rsidR="00000000" w:rsidDel="00000000" w:rsidP="00000000" w:rsidRDefault="00000000" w:rsidRPr="00000000" w14:paraId="00000A75">
            <w:pPr>
              <w:rPr>
                <w:sz w:val="18"/>
                <w:szCs w:val="18"/>
              </w:rPr>
            </w:pPr>
            <w:r w:rsidDel="00000000" w:rsidR="00000000" w:rsidRPr="00000000">
              <w:rPr>
                <w:sz w:val="18"/>
                <w:szCs w:val="18"/>
                <w:rtl w:val="0"/>
              </w:rPr>
              <w:t xml:space="preserve">3</w:t>
            </w:r>
            <w:r w:rsidDel="00000000" w:rsidR="00000000" w:rsidRPr="00000000">
              <w:rPr>
                <w:sz w:val="18"/>
                <w:szCs w:val="18"/>
                <w:vertAlign w:val="superscript"/>
                <w:rtl w:val="0"/>
              </w:rPr>
              <w:t xml:space="preserve">e</w:t>
            </w:r>
            <w:r w:rsidDel="00000000" w:rsidR="00000000" w:rsidRPr="00000000">
              <w:rPr>
                <w:sz w:val="18"/>
                <w:szCs w:val="18"/>
                <w:rtl w:val="0"/>
              </w:rPr>
              <w:t xml:space="preserve"> cycle</w:t>
            </w:r>
          </w:p>
        </w:tc>
        <w:tc>
          <w:tcPr>
            <w:gridSpan w:val="2"/>
            <w:tcBorders>
              <w:top w:color="000000" w:space="0" w:sz="4" w:val="dotted"/>
              <w:left w:color="000000" w:space="0" w:sz="12" w:val="single"/>
              <w:bottom w:color="000000" w:space="0" w:sz="4" w:val="single"/>
              <w:right w:color="000000" w:space="0" w:sz="12" w:val="single"/>
            </w:tcBorders>
            <w:shd w:fill="dbdbdb" w:val="clear"/>
            <w:vAlign w:val="center"/>
          </w:tcPr>
          <w:p w:rsidR="00000000" w:rsidDel="00000000" w:rsidP="00000000" w:rsidRDefault="00000000" w:rsidRPr="00000000" w14:paraId="00000A76">
            <w:pPr>
              <w:jc w:val="center"/>
              <w:rPr>
                <w:b w:val="1"/>
                <w:sz w:val="18"/>
                <w:szCs w:val="18"/>
              </w:rPr>
            </w:pPr>
            <w:r w:rsidDel="00000000" w:rsidR="00000000" w:rsidRPr="00000000">
              <w:rPr>
                <w:b w:val="1"/>
                <w:sz w:val="18"/>
                <w:szCs w:val="18"/>
                <w:rtl w:val="0"/>
              </w:rPr>
              <w:t xml:space="preserve">NC</w:t>
            </w:r>
          </w:p>
        </w:tc>
        <w:tc>
          <w:tcPr>
            <w:tcBorders>
              <w:top w:color="000000" w:space="0" w:sz="4" w:val="dotted"/>
              <w:left w:color="000000" w:space="0" w:sz="12" w:val="single"/>
              <w:bottom w:color="000000" w:space="0" w:sz="4" w:val="single"/>
            </w:tcBorders>
            <w:shd w:fill="auto" w:val="clear"/>
            <w:vAlign w:val="center"/>
          </w:tcPr>
          <w:p w:rsidR="00000000" w:rsidDel="00000000" w:rsidP="00000000" w:rsidRDefault="00000000" w:rsidRPr="00000000" w14:paraId="00000A78">
            <w:pPr>
              <w:jc w:val="center"/>
              <w:rPr>
                <w:sz w:val="18"/>
                <w:szCs w:val="18"/>
              </w:rPr>
            </w:pPr>
            <w:r w:rsidDel="00000000" w:rsidR="00000000" w:rsidRPr="00000000">
              <w:rPr>
                <w:sz w:val="18"/>
                <w:szCs w:val="18"/>
                <w:rtl w:val="0"/>
              </w:rPr>
              <w:t xml:space="preserve">15%</w:t>
            </w:r>
          </w:p>
        </w:tc>
        <w:tc>
          <w:tcPr>
            <w:tcBorders>
              <w:top w:color="000000" w:space="0" w:sz="4" w:val="dotted"/>
              <w:bottom w:color="000000" w:space="0" w:sz="4" w:val="single"/>
              <w:right w:color="000000" w:space="0" w:sz="12" w:val="single"/>
            </w:tcBorders>
            <w:shd w:fill="auto" w:val="clear"/>
            <w:vAlign w:val="center"/>
          </w:tcPr>
          <w:p w:rsidR="00000000" w:rsidDel="00000000" w:rsidP="00000000" w:rsidRDefault="00000000" w:rsidRPr="00000000" w14:paraId="00000A79">
            <w:pPr>
              <w:jc w:val="center"/>
              <w:rPr>
                <w:sz w:val="18"/>
                <w:szCs w:val="18"/>
              </w:rPr>
            </w:pPr>
            <w:r w:rsidDel="00000000" w:rsidR="00000000" w:rsidRPr="00000000">
              <w:rPr>
                <w:sz w:val="18"/>
                <w:szCs w:val="18"/>
                <w:rtl w:val="0"/>
              </w:rPr>
              <w:t xml:space="preserve">85%</w:t>
            </w:r>
          </w:p>
        </w:tc>
        <w:tc>
          <w:tcPr>
            <w:tcBorders>
              <w:top w:color="000000" w:space="0" w:sz="4" w:val="dotted"/>
              <w:left w:color="000000" w:space="0" w:sz="12" w:val="single"/>
              <w:bottom w:color="000000" w:space="0" w:sz="4" w:val="single"/>
            </w:tcBorders>
            <w:shd w:fill="auto" w:val="clear"/>
            <w:vAlign w:val="center"/>
          </w:tcPr>
          <w:p w:rsidR="00000000" w:rsidDel="00000000" w:rsidP="00000000" w:rsidRDefault="00000000" w:rsidRPr="00000000" w14:paraId="00000A7A">
            <w:pPr>
              <w:jc w:val="center"/>
              <w:rPr>
                <w:sz w:val="18"/>
                <w:szCs w:val="18"/>
              </w:rPr>
            </w:pPr>
            <w:r w:rsidDel="00000000" w:rsidR="00000000" w:rsidRPr="00000000">
              <w:rPr>
                <w:sz w:val="18"/>
                <w:szCs w:val="18"/>
                <w:rtl w:val="0"/>
              </w:rPr>
              <w:t xml:space="preserve">5 %</w:t>
            </w:r>
          </w:p>
        </w:tc>
        <w:tc>
          <w:tcPr>
            <w:tcBorders>
              <w:top w:color="000000" w:space="0" w:sz="4" w:val="dotted"/>
              <w:bottom w:color="000000" w:space="0" w:sz="4" w:val="single"/>
              <w:right w:color="000000" w:space="0" w:sz="4" w:val="single"/>
            </w:tcBorders>
            <w:shd w:fill="auto" w:val="clear"/>
            <w:vAlign w:val="center"/>
          </w:tcPr>
          <w:p w:rsidR="00000000" w:rsidDel="00000000" w:rsidP="00000000" w:rsidRDefault="00000000" w:rsidRPr="00000000" w14:paraId="00000A7B">
            <w:pPr>
              <w:jc w:val="center"/>
              <w:rPr>
                <w:sz w:val="18"/>
                <w:szCs w:val="18"/>
              </w:rPr>
            </w:pPr>
            <w:r w:rsidDel="00000000" w:rsidR="00000000" w:rsidRPr="00000000">
              <w:rPr>
                <w:sz w:val="18"/>
                <w:szCs w:val="18"/>
                <w:rtl w:val="0"/>
              </w:rPr>
              <w:t xml:space="preserve">95 %</w:t>
            </w:r>
          </w:p>
        </w:tc>
      </w:tr>
    </w:tbl>
    <w:p w:rsidR="00000000" w:rsidDel="00000000" w:rsidP="00000000" w:rsidRDefault="00000000" w:rsidRPr="00000000" w14:paraId="00000A7C">
      <w:pPr>
        <w:spacing w:after="120" w:before="120" w:lineRule="auto"/>
        <w:ind w:left="426" w:right="494" w:firstLine="0"/>
        <w:rPr>
          <w:sz w:val="20"/>
          <w:szCs w:val="20"/>
        </w:rPr>
      </w:pPr>
      <w:r w:rsidDel="00000000" w:rsidR="00000000" w:rsidRPr="00000000">
        <w:rPr>
          <w:b w:val="1"/>
          <w:sz w:val="20"/>
          <w:szCs w:val="20"/>
          <w:rtl w:val="0"/>
        </w:rPr>
        <w:t xml:space="preserve">NC </w:t>
      </w:r>
      <w:r w:rsidDel="00000000" w:rsidR="00000000" w:rsidRPr="00000000">
        <w:rPr>
          <w:sz w:val="20"/>
          <w:szCs w:val="20"/>
          <w:rtl w:val="0"/>
        </w:rPr>
        <w:t xml:space="preserve">: La planification de l’enseignant ne prévoit pas communiquer un résultat à l’étape. </w:t>
      </w:r>
    </w:p>
    <w:p w:rsidR="00000000" w:rsidDel="00000000" w:rsidP="00000000" w:rsidRDefault="00000000" w:rsidRPr="00000000" w14:paraId="00000A7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120" w:before="120" w:line="240" w:lineRule="auto"/>
        <w:ind w:left="426" w:right="494"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NA</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 Non applicable étant donné les orientations retenues dans ce référentiel.</w:t>
      </w:r>
    </w:p>
    <w:p w:rsidR="00000000" w:rsidDel="00000000" w:rsidP="00000000" w:rsidRDefault="00000000" w:rsidRPr="00000000" w14:paraId="00000A7E">
      <w:pPr>
        <w:rPr>
          <w:rFonts w:ascii="Arial Narrow" w:cs="Arial Narrow" w:eastAsia="Arial Narrow" w:hAnsi="Arial Narrow"/>
          <w:sz w:val="18"/>
          <w:szCs w:val="18"/>
        </w:rPr>
        <w:sectPr>
          <w:headerReference r:id="rId164" w:type="first"/>
          <w:type w:val="nextPage"/>
          <w:pgSz w:h="15840" w:w="12240" w:orient="portrait"/>
          <w:pgMar w:bottom="284" w:top="1276" w:left="851" w:right="900" w:header="709" w:footer="432"/>
        </w:sectPr>
      </w:pPr>
      <w:r w:rsidDel="00000000" w:rsidR="00000000" w:rsidRPr="00000000">
        <w:rPr>
          <w:rtl w:val="0"/>
        </w:rPr>
      </w:r>
    </w:p>
    <w:p w:rsidR="00000000" w:rsidDel="00000000" w:rsidP="00000000" w:rsidRDefault="00000000" w:rsidRPr="00000000" w14:paraId="00000A7F">
      <w:pPr>
        <w:keepNext w:val="1"/>
        <w:spacing w:after="60" w:lineRule="auto"/>
        <w:rPr>
          <w:b w:val="1"/>
          <w:smallCaps w:val="1"/>
          <w:color w:val="595959"/>
          <w:sz w:val="32"/>
          <w:szCs w:val="32"/>
        </w:rPr>
      </w:pPr>
      <w:bookmarkStart w:colFirst="0" w:colLast="0" w:name="_heading=h.4d34og8" w:id="8"/>
      <w:bookmarkEnd w:id="8"/>
      <w:r w:rsidDel="00000000" w:rsidR="00000000" w:rsidRPr="00000000">
        <w:rPr>
          <w:b w:val="1"/>
          <w:smallCaps w:val="1"/>
          <w:color w:val="595959"/>
          <w:sz w:val="32"/>
          <w:szCs w:val="32"/>
          <w:rtl w:val="0"/>
        </w:rPr>
        <w:t xml:space="preserve">ANNEXE 3 : TAXONOMIE DE BLOOM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3632200</wp:posOffset>
                </wp:positionH>
                <wp:positionV relativeFrom="paragraph">
                  <wp:posOffset>228600</wp:posOffset>
                </wp:positionV>
                <wp:extent cx="3135630" cy="2148840"/>
                <wp:effectExtent b="0" l="0" r="0" t="0"/>
                <wp:wrapNone/>
                <wp:docPr id="2016346076" name=""/>
                <a:graphic>
                  <a:graphicData uri="http://schemas.microsoft.com/office/word/2010/wordprocessingGroup">
                    <wpg:wgp>
                      <wpg:cNvGrpSpPr/>
                      <wpg:grpSpPr>
                        <a:xfrm>
                          <a:off x="3778185" y="2705580"/>
                          <a:ext cx="3135630" cy="2148840"/>
                          <a:chOff x="3778185" y="2705580"/>
                          <a:chExt cx="3135630" cy="2148840"/>
                        </a:xfrm>
                      </wpg:grpSpPr>
                      <wpg:grpSp>
                        <wpg:cNvGrpSpPr/>
                        <wpg:grpSpPr>
                          <a:xfrm>
                            <a:off x="3778185" y="2705580"/>
                            <a:ext cx="3135630" cy="2148840"/>
                            <a:chOff x="0" y="0"/>
                            <a:chExt cx="3135630" cy="2148840"/>
                          </a:xfrm>
                        </wpg:grpSpPr>
                        <wps:wsp>
                          <wps:cNvSpPr/>
                          <wps:cNvPr id="3" name="Shape 3"/>
                          <wps:spPr>
                            <a:xfrm>
                              <a:off x="0" y="0"/>
                              <a:ext cx="3135625" cy="2148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cid:67DBD4BA-23A2-47E8-9A81-E65289C01D85" id="329" name="Shape 329"/>
                            <pic:cNvPicPr preferRelativeResize="0"/>
                          </pic:nvPicPr>
                          <pic:blipFill rotWithShape="1">
                            <a:blip r:embed="rId165">
                              <a:alphaModFix/>
                            </a:blip>
                            <a:srcRect b="0" l="0" r="0" t="6392"/>
                            <a:stretch/>
                          </pic:blipFill>
                          <pic:spPr>
                            <a:xfrm>
                              <a:off x="0" y="0"/>
                              <a:ext cx="3135630" cy="2148840"/>
                            </a:xfrm>
                            <a:prstGeom prst="rect">
                              <a:avLst/>
                            </a:prstGeom>
                            <a:noFill/>
                            <a:ln>
                              <a:noFill/>
                            </a:ln>
                          </pic:spPr>
                        </pic:pic>
                        <wps:wsp>
                          <wps:cNvSpPr/>
                          <wps:cNvPr id="330" name="Shape 330"/>
                          <wps:spPr>
                            <a:xfrm>
                              <a:off x="542925" y="1590675"/>
                              <a:ext cx="1362075" cy="228600"/>
                            </a:xfrm>
                            <a:prstGeom prst="rect">
                              <a:avLst/>
                            </a:prstGeom>
                            <a:solidFill>
                              <a:srgbClr val="FF1515"/>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2"/>
                                    <w:vertAlign w:val="baseline"/>
                                  </w:rPr>
                                  <w:t xml:space="preserve">CONNAÎTRE</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3632200</wp:posOffset>
                </wp:positionH>
                <wp:positionV relativeFrom="paragraph">
                  <wp:posOffset>228600</wp:posOffset>
                </wp:positionV>
                <wp:extent cx="3135630" cy="2148840"/>
                <wp:effectExtent b="0" l="0" r="0" t="0"/>
                <wp:wrapNone/>
                <wp:docPr id="2016346076" name="image175.png"/>
                <a:graphic>
                  <a:graphicData uri="http://schemas.openxmlformats.org/drawingml/2006/picture">
                    <pic:pic>
                      <pic:nvPicPr>
                        <pic:cNvPr id="0" name="image175.png"/>
                        <pic:cNvPicPr preferRelativeResize="0"/>
                      </pic:nvPicPr>
                      <pic:blipFill>
                        <a:blip r:embed="rId166"/>
                        <a:srcRect/>
                        <a:stretch>
                          <a:fillRect/>
                        </a:stretch>
                      </pic:blipFill>
                      <pic:spPr>
                        <a:xfrm>
                          <a:off x="0" y="0"/>
                          <a:ext cx="3135630" cy="2148840"/>
                        </a:xfrm>
                        <a:prstGeom prst="rect"/>
                        <a:ln/>
                      </pic:spPr>
                    </pic:pic>
                  </a:graphicData>
                </a:graphic>
              </wp:anchor>
            </w:drawing>
          </mc:Fallback>
        </mc:AlternateContent>
      </w:r>
    </w:p>
    <w:p w:rsidR="00000000" w:rsidDel="00000000" w:rsidP="00000000" w:rsidRDefault="00000000" w:rsidRPr="00000000" w14:paraId="00000A80">
      <w:pPr>
        <w:spacing w:after="120" w:before="120" w:lineRule="auto"/>
        <w:ind w:right="4960"/>
        <w:jc w:val="both"/>
        <w:rPr/>
      </w:pPr>
      <w:r w:rsidDel="00000000" w:rsidR="00000000" w:rsidRPr="00000000">
        <w:rPr>
          <w:rtl w:val="0"/>
        </w:rPr>
        <w:t xml:space="preserve">En enseignement, la taxonomie de Bloom propose une progression des processus cognitifs allant du plus simple au plus complexe : mémoriser ; comprendre ; appliquer ; analyser ; évaluer ; créer.</w:t>
      </w:r>
    </w:p>
    <w:p w:rsidR="00000000" w:rsidDel="00000000" w:rsidP="00000000" w:rsidRDefault="00000000" w:rsidRPr="00000000" w14:paraId="00000A81">
      <w:pPr>
        <w:spacing w:after="120" w:before="120" w:lineRule="auto"/>
        <w:ind w:right="4960"/>
        <w:jc w:val="both"/>
        <w:rPr/>
      </w:pPr>
      <w:r w:rsidDel="00000000" w:rsidR="00000000" w:rsidRPr="00000000">
        <w:rPr>
          <w:rtl w:val="0"/>
        </w:rPr>
        <w:t xml:space="preserve">Elle permet de situer les actions et les interventions selon le degré de complexité et de pouvoir déterminer si elles appartiennent aux connaissances ou au développement des compétences. De façon générale, les processus associés au développement de compétences se trouvent au-dessus des trois premiers niveaux, soit analyser, évaluer et créer.</w:t>
      </w:r>
    </w:p>
    <w:p w:rsidR="00000000" w:rsidDel="00000000" w:rsidP="00000000" w:rsidRDefault="00000000" w:rsidRPr="00000000" w14:paraId="00000A82">
      <w:pPr>
        <w:spacing w:after="120" w:before="120" w:lineRule="auto"/>
        <w:ind w:right="0"/>
        <w:jc w:val="both"/>
        <w:rPr>
          <w:b w:val="1"/>
        </w:rPr>
      </w:pPr>
      <w:r w:rsidDel="00000000" w:rsidR="00000000" w:rsidRPr="00000000">
        <w:rPr>
          <w:rtl w:val="0"/>
        </w:rPr>
        <w:t xml:space="preserve">Quoique les habiletés cognitives soient hiérarchisées, cela ne veut pas dire qu’une séquence d’enseignement doit nécessairement commencer au bas de l’échelle, i.e. par </w:t>
      </w:r>
      <w:r w:rsidDel="00000000" w:rsidR="00000000" w:rsidRPr="00000000">
        <w:rPr>
          <w:i w:val="1"/>
          <w:rtl w:val="0"/>
        </w:rPr>
        <w:t xml:space="preserve">mémoriser</w:t>
      </w:r>
      <w:r w:rsidDel="00000000" w:rsidR="00000000" w:rsidRPr="00000000">
        <w:rPr>
          <w:rtl w:val="0"/>
        </w:rPr>
        <w:t xml:space="preserve">. Un enseignant pourrait très bien présenter aux élèves une situation qui requiert un niveau d’</w:t>
      </w:r>
      <w:r w:rsidDel="00000000" w:rsidR="00000000" w:rsidRPr="00000000">
        <w:rPr>
          <w:i w:val="1"/>
          <w:rtl w:val="0"/>
        </w:rPr>
        <w:t xml:space="preserve">analyse</w:t>
      </w:r>
      <w:r w:rsidDel="00000000" w:rsidR="00000000" w:rsidRPr="00000000">
        <w:rPr>
          <w:rtl w:val="0"/>
        </w:rPr>
        <w:t xml:space="preserve"> que les élèves ne maitrisent pas, et qui nécessiterait de retourner au niveau du </w:t>
      </w:r>
      <w:r w:rsidDel="00000000" w:rsidR="00000000" w:rsidRPr="00000000">
        <w:rPr>
          <w:i w:val="1"/>
          <w:rtl w:val="0"/>
        </w:rPr>
        <w:t xml:space="preserve">mémoriser, comprendre ou appliquer. </w:t>
      </w:r>
      <w:r w:rsidDel="00000000" w:rsidR="00000000" w:rsidRPr="00000000">
        <w:rPr>
          <w:b w:val="1"/>
          <w:rtl w:val="0"/>
        </w:rPr>
        <w:t xml:space="preserve">La capacité à naviguer entre les processus cognitifs est importante pour acquérir de nouvelles connaissances.</w:t>
      </w:r>
    </w:p>
    <w:p w:rsidR="00000000" w:rsidDel="00000000" w:rsidP="00000000" w:rsidRDefault="00000000" w:rsidRPr="00000000" w14:paraId="00000A83">
      <w:pPr>
        <w:spacing w:after="280" w:lineRule="auto"/>
        <w:rPr/>
      </w:pPr>
      <w:bookmarkStart w:colFirst="0" w:colLast="0" w:name="_heading=h.2s8eyo1" w:id="9"/>
      <w:bookmarkEnd w:id="9"/>
      <w:r w:rsidDel="00000000" w:rsidR="00000000" w:rsidRPr="00000000">
        <w:rPr>
          <w:rtl w:val="0"/>
        </w:rPr>
        <w:t xml:space="preserve">Le tableau ci-dessous situe certains types de tâches à chacun des processus cognitifs. Les verbes sont surlignés pour montrer leur importance dans la taxonomie.</w:t>
      </w:r>
    </w:p>
    <w:tbl>
      <w:tblPr>
        <w:tblStyle w:val="Table45"/>
        <w:tblW w:w="694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38"/>
        <w:gridCol w:w="5103"/>
        <w:tblGridChange w:id="0">
          <w:tblGrid>
            <w:gridCol w:w="1838"/>
            <w:gridCol w:w="5103"/>
          </w:tblGrid>
        </w:tblGridChange>
      </w:tblGrid>
      <w:tr>
        <w:trPr>
          <w:cantSplit w:val="0"/>
          <w:trHeight w:val="840" w:hRule="atLeast"/>
          <w:tblHeader w:val="0"/>
        </w:trPr>
        <w:tc>
          <w:tcPr>
            <w:shd w:fill="deebf6" w:val="clear"/>
            <w:vAlign w:val="center"/>
          </w:tcPr>
          <w:p w:rsidR="00000000" w:rsidDel="00000000" w:rsidP="00000000" w:rsidRDefault="00000000" w:rsidRPr="00000000" w14:paraId="00000A84">
            <w:pPr>
              <w:jc w:val="center"/>
              <w:rPr>
                <w:b w:val="1"/>
              </w:rPr>
            </w:pPr>
            <w:r w:rsidDel="00000000" w:rsidR="00000000" w:rsidRPr="00000000">
              <w:rPr>
                <w:b w:val="1"/>
                <w:rtl w:val="0"/>
              </w:rPr>
              <w:t xml:space="preserve">PROCESSUS COGNITIFS</w:t>
            </w:r>
          </w:p>
        </w:tc>
        <w:tc>
          <w:tcPr>
            <w:shd w:fill="deebf6" w:val="clear"/>
            <w:vAlign w:val="center"/>
          </w:tcPr>
          <w:p w:rsidR="00000000" w:rsidDel="00000000" w:rsidP="00000000" w:rsidRDefault="00000000" w:rsidRPr="00000000" w14:paraId="00000A85">
            <w:pPr>
              <w:jc w:val="center"/>
              <w:rPr>
                <w:b w:val="1"/>
              </w:rPr>
            </w:pPr>
            <w:r w:rsidDel="00000000" w:rsidR="00000000" w:rsidRPr="00000000">
              <w:rPr>
                <w:b w:val="1"/>
                <w:rtl w:val="0"/>
              </w:rPr>
              <w:t xml:space="preserve">TYPES DE TÂCHES</w:t>
            </w:r>
          </w:p>
        </w:tc>
      </w:tr>
      <w:tr>
        <w:trPr>
          <w:cantSplit w:val="0"/>
          <w:trHeight w:val="806" w:hRule="atLeast"/>
          <w:tblHeader w:val="0"/>
        </w:trPr>
        <w:tc>
          <w:tcPr>
            <w:shd w:fill="ff0da2" w:val="clear"/>
            <w:vAlign w:val="center"/>
          </w:tcPr>
          <w:p w:rsidR="00000000" w:rsidDel="00000000" w:rsidP="00000000" w:rsidRDefault="00000000" w:rsidRPr="00000000" w14:paraId="00000A86">
            <w:pPr>
              <w:rPr>
                <w:b w:val="1"/>
              </w:rPr>
            </w:pPr>
            <w:r w:rsidDel="00000000" w:rsidR="00000000" w:rsidRPr="00000000">
              <w:rPr>
                <w:b w:val="1"/>
                <w:rtl w:val="0"/>
              </w:rPr>
              <w:t xml:space="preserve">Créer</w:t>
            </w:r>
          </w:p>
        </w:tc>
        <w:tc>
          <w:tcPr>
            <w:vAlign w:val="center"/>
          </w:tcPr>
          <w:p w:rsidR="00000000" w:rsidDel="00000000" w:rsidP="00000000" w:rsidRDefault="00000000" w:rsidRPr="00000000" w14:paraId="00000A87">
            <w:pPr>
              <w:numPr>
                <w:ilvl w:val="0"/>
                <w:numId w:val="10"/>
              </w:numPr>
              <w:ind w:left="360" w:hanging="360"/>
              <w:rPr>
                <w:sz w:val="22"/>
                <w:szCs w:val="22"/>
              </w:rPr>
            </w:pPr>
            <w:r w:rsidDel="00000000" w:rsidR="00000000" w:rsidRPr="00000000">
              <w:rPr>
                <w:b w:val="1"/>
                <w:sz w:val="22"/>
                <w:szCs w:val="22"/>
                <w:rtl w:val="0"/>
              </w:rPr>
              <w:t xml:space="preserve">Créer</w:t>
            </w:r>
            <w:r w:rsidDel="00000000" w:rsidR="00000000" w:rsidRPr="00000000">
              <w:rPr>
                <w:sz w:val="22"/>
                <w:szCs w:val="22"/>
                <w:rtl w:val="0"/>
              </w:rPr>
              <w:t xml:space="preserve"> une improvisation, un arrangement, une sonorisation ou une composition</w:t>
            </w:r>
          </w:p>
        </w:tc>
      </w:tr>
      <w:tr>
        <w:trPr>
          <w:cantSplit w:val="0"/>
          <w:trHeight w:val="806" w:hRule="atLeast"/>
          <w:tblHeader w:val="0"/>
        </w:trPr>
        <w:tc>
          <w:tcPr>
            <w:shd w:fill="ffff00" w:val="clear"/>
            <w:vAlign w:val="center"/>
          </w:tcPr>
          <w:p w:rsidR="00000000" w:rsidDel="00000000" w:rsidP="00000000" w:rsidRDefault="00000000" w:rsidRPr="00000000" w14:paraId="00000A88">
            <w:pPr>
              <w:rPr>
                <w:b w:val="1"/>
              </w:rPr>
            </w:pPr>
            <w:r w:rsidDel="00000000" w:rsidR="00000000" w:rsidRPr="00000000">
              <w:rPr>
                <w:b w:val="1"/>
                <w:rtl w:val="0"/>
              </w:rPr>
              <w:t xml:space="preserve">Évaluer</w:t>
            </w:r>
          </w:p>
        </w:tc>
        <w:tc>
          <w:tcPr>
            <w:vAlign w:val="center"/>
          </w:tcPr>
          <w:p w:rsidR="00000000" w:rsidDel="00000000" w:rsidP="00000000" w:rsidRDefault="00000000" w:rsidRPr="00000000" w14:paraId="00000A89">
            <w:pPr>
              <w:numPr>
                <w:ilvl w:val="0"/>
                <w:numId w:val="10"/>
              </w:numPr>
              <w:ind w:left="360" w:hanging="360"/>
              <w:rPr>
                <w:sz w:val="22"/>
                <w:szCs w:val="22"/>
              </w:rPr>
            </w:pPr>
            <w:r w:rsidDel="00000000" w:rsidR="00000000" w:rsidRPr="00000000">
              <w:rPr>
                <w:b w:val="1"/>
                <w:sz w:val="22"/>
                <w:szCs w:val="22"/>
                <w:rtl w:val="0"/>
              </w:rPr>
              <w:t xml:space="preserve">Apprécier</w:t>
            </w:r>
            <w:r w:rsidDel="00000000" w:rsidR="00000000" w:rsidRPr="00000000">
              <w:rPr>
                <w:sz w:val="22"/>
                <w:szCs w:val="22"/>
                <w:rtl w:val="0"/>
              </w:rPr>
              <w:t xml:space="preserve"> une pièce musicale ou instrumentale (appréciation esthétique, critique, socio-culturelle)</w:t>
            </w:r>
          </w:p>
        </w:tc>
      </w:tr>
      <w:tr>
        <w:trPr>
          <w:cantSplit w:val="0"/>
          <w:trHeight w:val="806" w:hRule="atLeast"/>
          <w:tblHeader w:val="0"/>
        </w:trPr>
        <w:tc>
          <w:tcPr>
            <w:shd w:fill="0070c0" w:val="clear"/>
            <w:vAlign w:val="center"/>
          </w:tcPr>
          <w:p w:rsidR="00000000" w:rsidDel="00000000" w:rsidP="00000000" w:rsidRDefault="00000000" w:rsidRPr="00000000" w14:paraId="00000A8A">
            <w:pPr>
              <w:rPr>
                <w:b w:val="1"/>
              </w:rPr>
            </w:pPr>
            <w:r w:rsidDel="00000000" w:rsidR="00000000" w:rsidRPr="00000000">
              <w:rPr>
                <w:b w:val="1"/>
                <w:rtl w:val="0"/>
              </w:rPr>
              <w:t xml:space="preserve">Analyser</w:t>
            </w:r>
          </w:p>
        </w:tc>
        <w:tc>
          <w:tcPr>
            <w:vAlign w:val="center"/>
          </w:tcPr>
          <w:p w:rsidR="00000000" w:rsidDel="00000000" w:rsidP="00000000" w:rsidRDefault="00000000" w:rsidRPr="00000000" w14:paraId="00000A8B">
            <w:pPr>
              <w:numPr>
                <w:ilvl w:val="0"/>
                <w:numId w:val="10"/>
              </w:numPr>
              <w:ind w:left="360" w:hanging="360"/>
              <w:rPr>
                <w:sz w:val="22"/>
                <w:szCs w:val="22"/>
              </w:rPr>
            </w:pPr>
            <w:r w:rsidDel="00000000" w:rsidR="00000000" w:rsidRPr="00000000">
              <w:rPr>
                <w:b w:val="1"/>
                <w:sz w:val="22"/>
                <w:szCs w:val="22"/>
                <w:rtl w:val="0"/>
              </w:rPr>
              <w:t xml:space="preserve">Interpréter</w:t>
            </w:r>
            <w:r w:rsidDel="00000000" w:rsidR="00000000" w:rsidRPr="00000000">
              <w:rPr>
                <w:sz w:val="22"/>
                <w:szCs w:val="22"/>
                <w:rtl w:val="0"/>
              </w:rPr>
              <w:t xml:space="preserve"> une pièce vocale ou instrumentale</w:t>
            </w:r>
          </w:p>
        </w:tc>
      </w:tr>
      <w:tr>
        <w:trPr>
          <w:cantSplit w:val="0"/>
          <w:trHeight w:val="806" w:hRule="atLeast"/>
          <w:tblHeader w:val="0"/>
        </w:trPr>
        <w:tc>
          <w:tcPr>
            <w:shd w:fill="19a200" w:val="clear"/>
            <w:vAlign w:val="center"/>
          </w:tcPr>
          <w:p w:rsidR="00000000" w:rsidDel="00000000" w:rsidP="00000000" w:rsidRDefault="00000000" w:rsidRPr="00000000" w14:paraId="00000A8C">
            <w:pPr>
              <w:rPr>
                <w:b w:val="1"/>
              </w:rPr>
            </w:pPr>
            <w:r w:rsidDel="00000000" w:rsidR="00000000" w:rsidRPr="00000000">
              <w:rPr>
                <w:b w:val="1"/>
                <w:rtl w:val="0"/>
              </w:rPr>
              <w:t xml:space="preserve">Appliquer</w:t>
            </w:r>
          </w:p>
        </w:tc>
        <w:tc>
          <w:tcPr>
            <w:vAlign w:val="center"/>
          </w:tcPr>
          <w:p w:rsidR="00000000" w:rsidDel="00000000" w:rsidP="00000000" w:rsidRDefault="00000000" w:rsidRPr="00000000" w14:paraId="00000A8D">
            <w:pPr>
              <w:numPr>
                <w:ilvl w:val="0"/>
                <w:numId w:val="10"/>
              </w:numPr>
              <w:ind w:left="360" w:hanging="360"/>
              <w:rPr>
                <w:sz w:val="22"/>
                <w:szCs w:val="22"/>
              </w:rPr>
            </w:pPr>
            <w:r w:rsidDel="00000000" w:rsidR="00000000" w:rsidRPr="00000000">
              <w:rPr>
                <w:b w:val="1"/>
                <w:sz w:val="22"/>
                <w:szCs w:val="22"/>
                <w:rtl w:val="0"/>
              </w:rPr>
              <w:t xml:space="preserve">Pratiquer</w:t>
            </w:r>
            <w:r w:rsidDel="00000000" w:rsidR="00000000" w:rsidRPr="00000000">
              <w:rPr>
                <w:sz w:val="22"/>
                <w:szCs w:val="22"/>
                <w:rtl w:val="0"/>
              </w:rPr>
              <w:t xml:space="preserve"> des enchainements musicaux</w:t>
            </w:r>
          </w:p>
          <w:p w:rsidR="00000000" w:rsidDel="00000000" w:rsidP="00000000" w:rsidRDefault="00000000" w:rsidRPr="00000000" w14:paraId="00000A8E">
            <w:pPr>
              <w:numPr>
                <w:ilvl w:val="0"/>
                <w:numId w:val="10"/>
              </w:numPr>
              <w:ind w:left="360" w:hanging="360"/>
              <w:rPr>
                <w:sz w:val="22"/>
                <w:szCs w:val="22"/>
              </w:rPr>
            </w:pPr>
            <w:r w:rsidDel="00000000" w:rsidR="00000000" w:rsidRPr="00000000">
              <w:rPr>
                <w:b w:val="1"/>
                <w:sz w:val="22"/>
                <w:szCs w:val="22"/>
                <w:rtl w:val="0"/>
              </w:rPr>
              <w:t xml:space="preserve">Faire des nuances </w:t>
            </w:r>
            <w:r w:rsidDel="00000000" w:rsidR="00000000" w:rsidRPr="00000000">
              <w:rPr>
                <w:sz w:val="22"/>
                <w:szCs w:val="22"/>
                <w:rtl w:val="0"/>
              </w:rPr>
              <w:t xml:space="preserve">(forte, piano, crescendo, …)</w:t>
            </w:r>
          </w:p>
          <w:p w:rsidR="00000000" w:rsidDel="00000000" w:rsidP="00000000" w:rsidRDefault="00000000" w:rsidRPr="00000000" w14:paraId="00000A8F">
            <w:pPr>
              <w:numPr>
                <w:ilvl w:val="0"/>
                <w:numId w:val="10"/>
              </w:numPr>
              <w:ind w:left="360" w:hanging="360"/>
              <w:rPr>
                <w:sz w:val="22"/>
                <w:szCs w:val="22"/>
              </w:rPr>
            </w:pPr>
            <w:r w:rsidDel="00000000" w:rsidR="00000000" w:rsidRPr="00000000">
              <w:rPr>
                <w:b w:val="1"/>
                <w:sz w:val="22"/>
                <w:szCs w:val="22"/>
                <w:rtl w:val="0"/>
              </w:rPr>
              <w:t xml:space="preserve">Frapper</w:t>
            </w:r>
            <w:r w:rsidDel="00000000" w:rsidR="00000000" w:rsidRPr="00000000">
              <w:rPr>
                <w:sz w:val="22"/>
                <w:szCs w:val="22"/>
                <w:rtl w:val="0"/>
              </w:rPr>
              <w:t xml:space="preserve"> des rythmes</w:t>
            </w:r>
          </w:p>
        </w:tc>
      </w:tr>
      <w:tr>
        <w:trPr>
          <w:cantSplit w:val="0"/>
          <w:trHeight w:val="806" w:hRule="atLeast"/>
          <w:tblHeader w:val="0"/>
        </w:trPr>
        <w:tc>
          <w:tcPr>
            <w:shd w:fill="ff6600" w:val="clear"/>
            <w:vAlign w:val="center"/>
          </w:tcPr>
          <w:p w:rsidR="00000000" w:rsidDel="00000000" w:rsidP="00000000" w:rsidRDefault="00000000" w:rsidRPr="00000000" w14:paraId="00000A90">
            <w:pPr>
              <w:rPr>
                <w:b w:val="1"/>
              </w:rPr>
            </w:pPr>
            <w:r w:rsidDel="00000000" w:rsidR="00000000" w:rsidRPr="00000000">
              <w:rPr>
                <w:b w:val="1"/>
                <w:rtl w:val="0"/>
              </w:rPr>
              <w:t xml:space="preserve">Comprendre</w:t>
            </w:r>
          </w:p>
        </w:tc>
        <w:tc>
          <w:tcPr>
            <w:vAlign w:val="center"/>
          </w:tcPr>
          <w:p w:rsidR="00000000" w:rsidDel="00000000" w:rsidP="00000000" w:rsidRDefault="00000000" w:rsidRPr="00000000" w14:paraId="00000A91">
            <w:pPr>
              <w:numPr>
                <w:ilvl w:val="0"/>
                <w:numId w:val="10"/>
              </w:numPr>
              <w:ind w:left="360" w:hanging="360"/>
              <w:rPr>
                <w:sz w:val="22"/>
                <w:szCs w:val="22"/>
              </w:rPr>
            </w:pPr>
            <w:r w:rsidDel="00000000" w:rsidR="00000000" w:rsidRPr="00000000">
              <w:rPr>
                <w:b w:val="1"/>
                <w:sz w:val="22"/>
                <w:szCs w:val="22"/>
                <w:rtl w:val="0"/>
              </w:rPr>
              <w:t xml:space="preserve">Associer </w:t>
            </w:r>
            <w:r w:rsidDel="00000000" w:rsidR="00000000" w:rsidRPr="00000000">
              <w:rPr>
                <w:sz w:val="22"/>
                <w:szCs w:val="22"/>
                <w:rtl w:val="0"/>
              </w:rPr>
              <w:t xml:space="preserve">un timbre à un instrument</w:t>
            </w:r>
          </w:p>
          <w:p w:rsidR="00000000" w:rsidDel="00000000" w:rsidP="00000000" w:rsidRDefault="00000000" w:rsidRPr="00000000" w14:paraId="00000A92">
            <w:pPr>
              <w:numPr>
                <w:ilvl w:val="0"/>
                <w:numId w:val="10"/>
              </w:numPr>
              <w:ind w:left="360" w:hanging="360"/>
              <w:rPr>
                <w:sz w:val="22"/>
                <w:szCs w:val="22"/>
              </w:rPr>
            </w:pPr>
            <w:r w:rsidDel="00000000" w:rsidR="00000000" w:rsidRPr="00000000">
              <w:rPr>
                <w:b w:val="1"/>
                <w:sz w:val="22"/>
                <w:szCs w:val="22"/>
                <w:rtl w:val="0"/>
              </w:rPr>
              <w:t xml:space="preserve">Reconnaitre </w:t>
            </w:r>
            <w:r w:rsidDel="00000000" w:rsidR="00000000" w:rsidRPr="00000000">
              <w:rPr>
                <w:sz w:val="22"/>
                <w:szCs w:val="22"/>
                <w:rtl w:val="0"/>
              </w:rPr>
              <w:t xml:space="preserve">un genre musical</w:t>
            </w:r>
          </w:p>
          <w:p w:rsidR="00000000" w:rsidDel="00000000" w:rsidP="00000000" w:rsidRDefault="00000000" w:rsidRPr="00000000" w14:paraId="00000A93">
            <w:pPr>
              <w:numPr>
                <w:ilvl w:val="0"/>
                <w:numId w:val="10"/>
              </w:numPr>
              <w:ind w:left="360" w:hanging="360"/>
              <w:rPr>
                <w:sz w:val="22"/>
                <w:szCs w:val="22"/>
              </w:rPr>
            </w:pPr>
            <w:r w:rsidDel="00000000" w:rsidR="00000000" w:rsidRPr="00000000">
              <w:rPr>
                <w:b w:val="1"/>
                <w:sz w:val="22"/>
                <w:szCs w:val="22"/>
                <w:rtl w:val="0"/>
              </w:rPr>
              <w:t xml:space="preserve">Distinguer les caractéristiques </w:t>
            </w:r>
            <w:r w:rsidDel="00000000" w:rsidR="00000000" w:rsidRPr="00000000">
              <w:rPr>
                <w:rtl w:val="0"/>
              </w:rPr>
            </w:r>
          </w:p>
        </w:tc>
      </w:tr>
      <w:tr>
        <w:trPr>
          <w:cantSplit w:val="0"/>
          <w:trHeight w:val="806" w:hRule="atLeast"/>
          <w:tblHeader w:val="0"/>
        </w:trPr>
        <w:tc>
          <w:tcPr>
            <w:shd w:fill="ff0000" w:val="clear"/>
            <w:vAlign w:val="center"/>
          </w:tcPr>
          <w:p w:rsidR="00000000" w:rsidDel="00000000" w:rsidP="00000000" w:rsidRDefault="00000000" w:rsidRPr="00000000" w14:paraId="00000A94">
            <w:pPr>
              <w:rPr>
                <w:b w:val="1"/>
              </w:rPr>
            </w:pPr>
            <w:r w:rsidDel="00000000" w:rsidR="00000000" w:rsidRPr="00000000">
              <w:rPr>
                <w:b w:val="1"/>
                <w:rtl w:val="0"/>
              </w:rPr>
              <w:t xml:space="preserve">Connaître</w:t>
            </w:r>
          </w:p>
          <w:p w:rsidR="00000000" w:rsidDel="00000000" w:rsidP="00000000" w:rsidRDefault="00000000" w:rsidRPr="00000000" w14:paraId="00000A95">
            <w:pPr>
              <w:rPr>
                <w:i w:val="1"/>
              </w:rPr>
            </w:pPr>
            <w:r w:rsidDel="00000000" w:rsidR="00000000" w:rsidRPr="00000000">
              <w:rPr>
                <w:i w:val="1"/>
                <w:sz w:val="20"/>
                <w:szCs w:val="20"/>
                <w:rtl w:val="0"/>
              </w:rPr>
              <w:t xml:space="preserve">(Mémoriser)</w:t>
            </w:r>
            <w:r w:rsidDel="00000000" w:rsidR="00000000" w:rsidRPr="00000000">
              <w:rPr>
                <w:rtl w:val="0"/>
              </w:rPr>
            </w:r>
          </w:p>
        </w:tc>
        <w:tc>
          <w:tcPr>
            <w:vAlign w:val="center"/>
          </w:tcPr>
          <w:p w:rsidR="00000000" w:rsidDel="00000000" w:rsidP="00000000" w:rsidRDefault="00000000" w:rsidRPr="00000000" w14:paraId="00000A96">
            <w:pPr>
              <w:numPr>
                <w:ilvl w:val="0"/>
                <w:numId w:val="10"/>
              </w:numPr>
              <w:ind w:left="360" w:hanging="360"/>
              <w:rPr>
                <w:sz w:val="22"/>
                <w:szCs w:val="22"/>
              </w:rPr>
            </w:pPr>
            <w:r w:rsidDel="00000000" w:rsidR="00000000" w:rsidRPr="00000000">
              <w:rPr>
                <w:b w:val="1"/>
                <w:sz w:val="22"/>
                <w:szCs w:val="22"/>
                <w:rtl w:val="0"/>
              </w:rPr>
              <w:t xml:space="preserve">Identifier</w:t>
            </w:r>
            <w:r w:rsidDel="00000000" w:rsidR="00000000" w:rsidRPr="00000000">
              <w:rPr>
                <w:sz w:val="22"/>
                <w:szCs w:val="22"/>
                <w:rtl w:val="0"/>
              </w:rPr>
              <w:t xml:space="preserve"> les parties d’un instrument</w:t>
            </w:r>
          </w:p>
          <w:p w:rsidR="00000000" w:rsidDel="00000000" w:rsidP="00000000" w:rsidRDefault="00000000" w:rsidRPr="00000000" w14:paraId="00000A97">
            <w:pPr>
              <w:numPr>
                <w:ilvl w:val="0"/>
                <w:numId w:val="10"/>
              </w:numPr>
              <w:ind w:left="360" w:hanging="360"/>
              <w:rPr>
                <w:sz w:val="22"/>
                <w:szCs w:val="22"/>
              </w:rPr>
            </w:pPr>
            <w:r w:rsidDel="00000000" w:rsidR="00000000" w:rsidRPr="00000000">
              <w:rPr>
                <w:b w:val="1"/>
                <w:sz w:val="22"/>
                <w:szCs w:val="22"/>
                <w:rtl w:val="0"/>
              </w:rPr>
              <w:t xml:space="preserve">Situer</w:t>
            </w:r>
            <w:r w:rsidDel="00000000" w:rsidR="00000000" w:rsidRPr="00000000">
              <w:rPr>
                <w:sz w:val="22"/>
                <w:szCs w:val="22"/>
                <w:rtl w:val="0"/>
              </w:rPr>
              <w:t xml:space="preserve"> des notes dans une portée</w:t>
            </w:r>
          </w:p>
          <w:p w:rsidR="00000000" w:rsidDel="00000000" w:rsidP="00000000" w:rsidRDefault="00000000" w:rsidRPr="00000000" w14:paraId="00000A98">
            <w:pPr>
              <w:numPr>
                <w:ilvl w:val="0"/>
                <w:numId w:val="10"/>
              </w:numPr>
              <w:ind w:left="360" w:hanging="360"/>
              <w:rPr>
                <w:sz w:val="22"/>
                <w:szCs w:val="22"/>
              </w:rPr>
            </w:pPr>
            <w:r w:rsidDel="00000000" w:rsidR="00000000" w:rsidRPr="00000000">
              <w:rPr>
                <w:b w:val="1"/>
                <w:sz w:val="22"/>
                <w:szCs w:val="22"/>
                <w:rtl w:val="0"/>
              </w:rPr>
              <w:t xml:space="preserve">Mémoriser </w:t>
            </w:r>
            <w:r w:rsidDel="00000000" w:rsidR="00000000" w:rsidRPr="00000000">
              <w:rPr>
                <w:sz w:val="22"/>
                <w:szCs w:val="22"/>
                <w:rtl w:val="0"/>
              </w:rPr>
              <w:t xml:space="preserve">une pièce vocale ou instrumentale</w:t>
            </w:r>
          </w:p>
        </w:tc>
      </w:tr>
    </w:tbl>
    <w:p w:rsidR="00000000" w:rsidDel="00000000" w:rsidP="00000000" w:rsidRDefault="00000000" w:rsidRPr="00000000" w14:paraId="00000A99">
      <w:pPr>
        <w:rPr/>
        <w:sectPr>
          <w:footerReference r:id="rId167" w:type="default"/>
          <w:type w:val="nextPage"/>
          <w:pgSz w:h="15840" w:w="12240" w:orient="portrait"/>
          <w:pgMar w:bottom="90" w:top="1134" w:left="851" w:right="900" w:header="560" w:footer="708"/>
        </w:sectPr>
      </w:pPr>
      <w:r w:rsidDel="00000000" w:rsidR="00000000" w:rsidRPr="00000000">
        <w:rPr>
          <w:rtl w:val="0"/>
        </w:rPr>
      </w:r>
    </w:p>
    <w:p w:rsidR="00000000" w:rsidDel="00000000" w:rsidP="00000000" w:rsidRDefault="00000000" w:rsidRPr="00000000" w14:paraId="00000A9A">
      <w:pPr>
        <w:rPr>
          <w:b w:val="1"/>
          <w:smallCaps w:val="1"/>
          <w:color w:val="595959"/>
          <w:sz w:val="56"/>
          <w:szCs w:val="56"/>
        </w:rPr>
      </w:pPr>
      <w:r w:rsidDel="00000000" w:rsidR="00000000" w:rsidRPr="00000000">
        <w:rPr>
          <w:b w:val="1"/>
          <w:smallCaps w:val="1"/>
          <w:color w:val="595959"/>
          <w:sz w:val="56"/>
          <w:szCs w:val="56"/>
          <w:rtl w:val="0"/>
        </w:rPr>
        <w:t xml:space="preserve">INVENTER DES PIÈCES VOCALES OU INSTRUMENTALES </w:t>
      </w:r>
    </w:p>
    <w:p w:rsidR="00000000" w:rsidDel="00000000" w:rsidP="00000000" w:rsidRDefault="00000000" w:rsidRPr="00000000" w14:paraId="00000A9B">
      <w:pPr>
        <w:rPr>
          <w:rFonts w:ascii="Arial Narrow" w:cs="Arial Narrow" w:eastAsia="Arial Narrow" w:hAnsi="Arial Narrow"/>
          <w:b w:val="1"/>
          <w:sz w:val="28"/>
          <w:szCs w:val="28"/>
        </w:rPr>
      </w:pPr>
      <w:bookmarkStart w:colFirst="0" w:colLast="0" w:name="_heading=h.17dp8vu" w:id="10"/>
      <w:bookmarkEnd w:id="10"/>
      <w:r w:rsidDel="00000000" w:rsidR="00000000" w:rsidRPr="00000000">
        <w:rPr>
          <w:rtl w:val="0"/>
        </w:rPr>
      </w:r>
    </w:p>
    <w:p w:rsidR="00000000" w:rsidDel="00000000" w:rsidP="00000000" w:rsidRDefault="00000000" w:rsidRPr="00000000" w14:paraId="00000A9C">
      <w:pPr>
        <w:spacing w:after="240" w:lineRule="auto"/>
        <w:ind w:left="2160" w:firstLine="0"/>
        <w:rPr>
          <w:rFonts w:ascii="Arial Narrow" w:cs="Arial Narrow" w:eastAsia="Arial Narrow" w:hAnsi="Arial Narrow"/>
          <w:b w:val="1"/>
          <w:sz w:val="32"/>
          <w:szCs w:val="32"/>
        </w:rPr>
      </w:pPr>
      <w:r w:rsidDel="00000000" w:rsidR="00000000" w:rsidRPr="00000000">
        <w:rPr>
          <w:rtl w:val="0"/>
        </w:rPr>
      </w:r>
    </w:p>
    <w:p w:rsidR="00000000" w:rsidDel="00000000" w:rsidP="00000000" w:rsidRDefault="00000000" w:rsidRPr="00000000" w14:paraId="00000A9D">
      <w:pPr>
        <w:numPr>
          <w:ilvl w:val="0"/>
          <w:numId w:val="5"/>
        </w:numPr>
        <w:spacing w:after="240" w:lineRule="auto"/>
        <w:ind w:left="1418"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4 : Démarche de création</w:t>
      </w:r>
    </w:p>
    <w:p w:rsidR="00000000" w:rsidDel="00000000" w:rsidP="00000000" w:rsidRDefault="00000000" w:rsidRPr="00000000" w14:paraId="00000A9E">
      <w:pPr>
        <w:numPr>
          <w:ilvl w:val="0"/>
          <w:numId w:val="5"/>
        </w:numPr>
        <w:spacing w:after="240" w:lineRule="auto"/>
        <w:ind w:left="1418"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5 : Procédés de composition</w:t>
      </w:r>
      <w:r w:rsidDel="00000000" w:rsidR="00000000" w:rsidRPr="00000000">
        <w:drawing>
          <wp:anchor allowOverlap="1" behindDoc="0" distB="0" distT="0" distL="114300" distR="114300" hidden="0" layoutInCell="1" locked="0" relativeHeight="0" simplePos="0">
            <wp:simplePos x="0" y="0"/>
            <wp:positionH relativeFrom="column">
              <wp:posOffset>3596898</wp:posOffset>
            </wp:positionH>
            <wp:positionV relativeFrom="paragraph">
              <wp:posOffset>321510</wp:posOffset>
            </wp:positionV>
            <wp:extent cx="3141888" cy="3369310"/>
            <wp:effectExtent b="0" l="0" r="0" t="0"/>
            <wp:wrapNone/>
            <wp:docPr id="2016346111" name="image6.png"/>
            <a:graphic>
              <a:graphicData uri="http://schemas.openxmlformats.org/drawingml/2006/picture">
                <pic:pic>
                  <pic:nvPicPr>
                    <pic:cNvPr id="0" name="image6.png"/>
                    <pic:cNvPicPr preferRelativeResize="0"/>
                  </pic:nvPicPr>
                  <pic:blipFill>
                    <a:blip r:embed="rId33"/>
                    <a:srcRect b="0" l="0" r="6338" t="0"/>
                    <a:stretch>
                      <a:fillRect/>
                    </a:stretch>
                  </pic:blipFill>
                  <pic:spPr>
                    <a:xfrm>
                      <a:off x="0" y="0"/>
                      <a:ext cx="3141888" cy="3369310"/>
                    </a:xfrm>
                    <a:prstGeom prst="rect"/>
                    <a:ln/>
                  </pic:spPr>
                </pic:pic>
              </a:graphicData>
            </a:graphic>
          </wp:anchor>
        </w:drawing>
      </w:r>
    </w:p>
    <w:p w:rsidR="00000000" w:rsidDel="00000000" w:rsidP="00000000" w:rsidRDefault="00000000" w:rsidRPr="00000000" w14:paraId="00000A9F">
      <w:pPr>
        <w:numPr>
          <w:ilvl w:val="0"/>
          <w:numId w:val="5"/>
        </w:numPr>
        <w:spacing w:after="240" w:lineRule="auto"/>
        <w:ind w:left="1418"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6 : Exploration sonore </w:t>
      </w:r>
    </w:p>
    <w:p w:rsidR="00000000" w:rsidDel="00000000" w:rsidP="00000000" w:rsidRDefault="00000000" w:rsidRPr="00000000" w14:paraId="00000AA0">
      <w:pPr>
        <w:numPr>
          <w:ilvl w:val="0"/>
          <w:numId w:val="5"/>
        </w:numPr>
        <w:spacing w:after="240" w:lineRule="auto"/>
        <w:ind w:left="1418"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7 : Mini-gille d’évaluation</w:t>
      </w:r>
    </w:p>
    <w:p w:rsidR="00000000" w:rsidDel="00000000" w:rsidP="00000000" w:rsidRDefault="00000000" w:rsidRPr="00000000" w14:paraId="00000AA1">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2">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3">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4">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5">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6">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7">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8">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9">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A">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B">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C">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D">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E">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AF">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B0">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B1">
      <w:pPr>
        <w:rPr>
          <w:rFonts w:ascii="Arial Narrow" w:cs="Arial Narrow" w:eastAsia="Arial Narrow" w:hAnsi="Arial Narrow"/>
          <w:sz w:val="28"/>
          <w:szCs w:val="28"/>
        </w:rPr>
      </w:pPr>
      <w:r w:rsidDel="00000000" w:rsidR="00000000" w:rsidRPr="00000000">
        <w:rPr>
          <w:rtl w:val="0"/>
        </w:rPr>
      </w:r>
    </w:p>
    <w:p w:rsidR="00000000" w:rsidDel="00000000" w:rsidP="00000000" w:rsidRDefault="00000000" w:rsidRPr="00000000" w14:paraId="00000AB2">
      <w:pPr>
        <w:rPr>
          <w:rFonts w:ascii="Arial Narrow" w:cs="Arial Narrow" w:eastAsia="Arial Narrow" w:hAnsi="Arial Narrow"/>
          <w:sz w:val="28"/>
          <w:szCs w:val="28"/>
        </w:rPr>
        <w:sectPr>
          <w:type w:val="nextPage"/>
          <w:pgSz w:h="15840" w:w="12240" w:orient="portrait"/>
          <w:pgMar w:bottom="810" w:top="1440" w:left="993" w:right="474" w:header="708" w:footer="708"/>
        </w:sectPr>
      </w:pPr>
      <w:r w:rsidDel="00000000" w:rsidR="00000000" w:rsidRPr="00000000">
        <w:rPr>
          <w:rtl w:val="0"/>
        </w:rPr>
      </w:r>
    </w:p>
    <w:p w:rsidR="00000000" w:rsidDel="00000000" w:rsidP="00000000" w:rsidRDefault="00000000" w:rsidRPr="00000000" w14:paraId="00000AB3">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4 - DÉMARCHE DE CRÉATION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76200</wp:posOffset>
                </wp:positionV>
                <wp:extent cx="9154630" cy="6589986"/>
                <wp:effectExtent b="0" l="0" r="0" t="0"/>
                <wp:wrapNone/>
                <wp:docPr id="2016346067" name=""/>
                <a:graphic>
                  <a:graphicData uri="http://schemas.microsoft.com/office/word/2010/wordprocessingGroup">
                    <wpg:wgp>
                      <wpg:cNvGrpSpPr/>
                      <wpg:grpSpPr>
                        <a:xfrm>
                          <a:off x="768685" y="485007"/>
                          <a:ext cx="9154630" cy="6589986"/>
                          <a:chOff x="768685" y="485007"/>
                          <a:chExt cx="9154630" cy="6589966"/>
                        </a:xfrm>
                      </wpg:grpSpPr>
                      <wpg:grpSp>
                        <wpg:cNvGrpSpPr/>
                        <wpg:grpSpPr>
                          <a:xfrm>
                            <a:off x="768685" y="485007"/>
                            <a:ext cx="9154630" cy="6589966"/>
                            <a:chOff x="0" y="0"/>
                            <a:chExt cx="6729730" cy="4844400"/>
                          </a:xfrm>
                        </wpg:grpSpPr>
                        <wps:wsp>
                          <wps:cNvSpPr/>
                          <wps:cNvPr id="3" name="Shape 3"/>
                          <wps:spPr>
                            <a:xfrm>
                              <a:off x="0" y="0"/>
                              <a:ext cx="6729725" cy="484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5" name="Shape 255"/>
                          <wps:spPr>
                            <a:xfrm>
                              <a:off x="4178300" y="1765300"/>
                              <a:ext cx="255143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56"/>
                                    <w:vertAlign w:val="baseline"/>
                                  </w:rPr>
                                  <w:t xml:space="preserve">Partager</w:t>
                                </w:r>
                              </w:p>
                            </w:txbxContent>
                          </wps:txbx>
                          <wps:bodyPr anchorCtr="0" anchor="t" bIns="45700" lIns="91425" spcFirstLastPara="1" rIns="91425" wrap="square" tIns="45700">
                            <a:noAutofit/>
                          </wps:bodyPr>
                        </wps:wsp>
                        <wps:wsp>
                          <wps:cNvSpPr/>
                          <wps:cNvPr id="256" name="Shape 256"/>
                          <wps:spPr>
                            <a:xfrm rot="1968075">
                              <a:off x="304800" y="1460500"/>
                              <a:ext cx="2077085" cy="1078230"/>
                            </a:xfrm>
                            <a:prstGeom prst="stripedRightArrow">
                              <a:avLst>
                                <a:gd fmla="val 50000" name="adj1"/>
                                <a:gd fmla="val 50000" name="adj2"/>
                              </a:avLst>
                            </a:prstGeom>
                            <a:gradFill>
                              <a:gsLst>
                                <a:gs pos="0">
                                  <a:srgbClr val="0070C0"/>
                                </a:gs>
                                <a:gs pos="38000">
                                  <a:srgbClr val="0070C0"/>
                                </a:gs>
                                <a:gs pos="76000">
                                  <a:srgbClr val="00B0F0"/>
                                </a:gs>
                                <a:gs pos="98000">
                                  <a:srgbClr val="B3C6E7"/>
                                </a:gs>
                                <a:gs pos="100000">
                                  <a:srgbClr val="B3C6E7"/>
                                </a:gs>
                              </a:gsLst>
                              <a:lin ang="2700000" scaled="0"/>
                            </a:gra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2"/>
                                    <w:vertAlign w:val="baseline"/>
                                  </w:rPr>
                                  <w:t xml:space="preserve">Facteurs d’influence</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76200</wp:posOffset>
                </wp:positionV>
                <wp:extent cx="9154630" cy="6589986"/>
                <wp:effectExtent b="0" l="0" r="0" t="0"/>
                <wp:wrapNone/>
                <wp:docPr id="2016346067" name="image84.png"/>
                <a:graphic>
                  <a:graphicData uri="http://schemas.openxmlformats.org/drawingml/2006/picture">
                    <pic:pic>
                      <pic:nvPicPr>
                        <pic:cNvPr id="0" name="image84.png"/>
                        <pic:cNvPicPr preferRelativeResize="0"/>
                      </pic:nvPicPr>
                      <pic:blipFill>
                        <a:blip r:embed="rId168"/>
                        <a:srcRect/>
                        <a:stretch>
                          <a:fillRect/>
                        </a:stretch>
                      </pic:blipFill>
                      <pic:spPr>
                        <a:xfrm>
                          <a:off x="0" y="0"/>
                          <a:ext cx="9154630" cy="6589986"/>
                        </a:xfrm>
                        <a:prstGeom prst="rect"/>
                        <a:ln/>
                      </pic:spPr>
                    </pic:pic>
                  </a:graphicData>
                </a:graphic>
              </wp:anchor>
            </w:drawing>
          </mc:Fallback>
        </mc:AlternateContent>
      </w:r>
    </w:p>
    <w:p w:rsidR="00000000" w:rsidDel="00000000" w:rsidP="00000000" w:rsidRDefault="00000000" w:rsidRPr="00000000" w14:paraId="00000AB4">
      <w:pPr>
        <w:rPr>
          <w:sz w:val="16"/>
          <w:szCs w:val="16"/>
        </w:rPr>
      </w:pPr>
      <w:r w:rsidDel="00000000" w:rsidR="00000000" w:rsidRPr="00000000">
        <w:rPr>
          <w:rtl w:val="0"/>
        </w:rPr>
      </w:r>
    </w:p>
    <w:p w:rsidR="00000000" w:rsidDel="00000000" w:rsidP="00000000" w:rsidRDefault="00000000" w:rsidRPr="00000000" w14:paraId="00000AB5">
      <w:pPr>
        <w:rPr>
          <w:sz w:val="16"/>
          <w:szCs w:val="16"/>
        </w:rPr>
      </w:pPr>
      <w:r w:rsidDel="00000000" w:rsidR="00000000" w:rsidRPr="00000000">
        <w:rPr>
          <w:rtl w:val="0"/>
        </w:rPr>
      </w:r>
    </w:p>
    <w:p w:rsidR="00000000" w:rsidDel="00000000" w:rsidP="00000000" w:rsidRDefault="00000000" w:rsidRPr="00000000" w14:paraId="00000AB6">
      <w:pPr>
        <w:rPr>
          <w:sz w:val="16"/>
          <w:szCs w:val="16"/>
        </w:rPr>
      </w:pPr>
      <w:r w:rsidDel="00000000" w:rsidR="00000000" w:rsidRPr="00000000">
        <w:rPr>
          <w:rtl w:val="0"/>
        </w:rPr>
      </w:r>
    </w:p>
    <w:p w:rsidR="00000000" w:rsidDel="00000000" w:rsidP="00000000" w:rsidRDefault="00000000" w:rsidRPr="00000000" w14:paraId="00000AB7">
      <w:pPr>
        <w:rPr>
          <w:sz w:val="16"/>
          <w:szCs w:val="16"/>
        </w:rPr>
      </w:pPr>
      <w:r w:rsidDel="00000000" w:rsidR="00000000" w:rsidRPr="00000000">
        <w:rPr>
          <w:rtl w:val="0"/>
        </w:rPr>
      </w:r>
    </w:p>
    <w:p w:rsidR="00000000" w:rsidDel="00000000" w:rsidP="00000000" w:rsidRDefault="00000000" w:rsidRPr="00000000" w14:paraId="00000AB8">
      <w:pPr>
        <w:rPr>
          <w:sz w:val="16"/>
          <w:szCs w:val="16"/>
        </w:rPr>
      </w:pPr>
      <w:r w:rsidDel="00000000" w:rsidR="00000000" w:rsidRPr="00000000">
        <w:rPr>
          <w:rtl w:val="0"/>
        </w:rPr>
      </w:r>
    </w:p>
    <w:p w:rsidR="00000000" w:rsidDel="00000000" w:rsidP="00000000" w:rsidRDefault="00000000" w:rsidRPr="00000000" w14:paraId="00000AB9">
      <w:pPr>
        <w:rPr>
          <w:sz w:val="16"/>
          <w:szCs w:val="16"/>
        </w:rPr>
      </w:pPr>
      <w:r w:rsidDel="00000000" w:rsidR="00000000" w:rsidRPr="00000000">
        <w:rPr>
          <w:rtl w:val="0"/>
        </w:rPr>
      </w:r>
    </w:p>
    <w:p w:rsidR="00000000" w:rsidDel="00000000" w:rsidP="00000000" w:rsidRDefault="00000000" w:rsidRPr="00000000" w14:paraId="00000ABA">
      <w:pPr>
        <w:rPr>
          <w:sz w:val="16"/>
          <w:szCs w:val="16"/>
        </w:rPr>
      </w:pPr>
      <w:r w:rsidDel="00000000" w:rsidR="00000000" w:rsidRPr="00000000">
        <w:rPr>
          <w:rtl w:val="0"/>
        </w:rPr>
      </w:r>
    </w:p>
    <w:p w:rsidR="00000000" w:rsidDel="00000000" w:rsidP="00000000" w:rsidRDefault="00000000" w:rsidRPr="00000000" w14:paraId="00000ABB">
      <w:pPr>
        <w:rPr>
          <w:sz w:val="16"/>
          <w:szCs w:val="16"/>
        </w:rPr>
      </w:pPr>
      <w:r w:rsidDel="00000000" w:rsidR="00000000" w:rsidRPr="00000000">
        <w:rPr>
          <w:rtl w:val="0"/>
        </w:rPr>
      </w:r>
    </w:p>
    <w:p w:rsidR="00000000" w:rsidDel="00000000" w:rsidP="00000000" w:rsidRDefault="00000000" w:rsidRPr="00000000" w14:paraId="00000ABC">
      <w:pPr>
        <w:rPr>
          <w:sz w:val="16"/>
          <w:szCs w:val="16"/>
        </w:rPr>
      </w:pPr>
      <w:r w:rsidDel="00000000" w:rsidR="00000000" w:rsidRPr="00000000">
        <w:rPr>
          <w:rtl w:val="0"/>
        </w:rPr>
      </w:r>
    </w:p>
    <w:p w:rsidR="00000000" w:rsidDel="00000000" w:rsidP="00000000" w:rsidRDefault="00000000" w:rsidRPr="00000000" w14:paraId="00000ABD">
      <w:pPr>
        <w:rPr>
          <w:sz w:val="16"/>
          <w:szCs w:val="16"/>
        </w:rPr>
      </w:pPr>
      <w:r w:rsidDel="00000000" w:rsidR="00000000" w:rsidRPr="00000000">
        <w:rPr>
          <w:rtl w:val="0"/>
        </w:rPr>
      </w:r>
    </w:p>
    <w:p w:rsidR="00000000" w:rsidDel="00000000" w:rsidP="00000000" w:rsidRDefault="00000000" w:rsidRPr="00000000" w14:paraId="00000ABE">
      <w:pPr>
        <w:rPr>
          <w:sz w:val="16"/>
          <w:szCs w:val="16"/>
        </w:rPr>
      </w:pPr>
      <w:r w:rsidDel="00000000" w:rsidR="00000000" w:rsidRPr="00000000">
        <w:rPr>
          <w:rtl w:val="0"/>
        </w:rPr>
      </w:r>
    </w:p>
    <w:p w:rsidR="00000000" w:rsidDel="00000000" w:rsidP="00000000" w:rsidRDefault="00000000" w:rsidRPr="00000000" w14:paraId="00000ABF">
      <w:pPr>
        <w:rPr>
          <w:sz w:val="16"/>
          <w:szCs w:val="16"/>
        </w:rPr>
      </w:pPr>
      <w:r w:rsidDel="00000000" w:rsidR="00000000" w:rsidRPr="00000000">
        <w:rPr>
          <w:rtl w:val="0"/>
        </w:rPr>
      </w:r>
    </w:p>
    <w:p w:rsidR="00000000" w:rsidDel="00000000" w:rsidP="00000000" w:rsidRDefault="00000000" w:rsidRPr="00000000" w14:paraId="00000AC0">
      <w:pPr>
        <w:rPr>
          <w:sz w:val="16"/>
          <w:szCs w:val="16"/>
        </w:rPr>
      </w:pPr>
      <w:r w:rsidDel="00000000" w:rsidR="00000000" w:rsidRPr="00000000">
        <w:rPr>
          <w:rtl w:val="0"/>
        </w:rPr>
      </w:r>
    </w:p>
    <w:p w:rsidR="00000000" w:rsidDel="00000000" w:rsidP="00000000" w:rsidRDefault="00000000" w:rsidRPr="00000000" w14:paraId="00000AC1">
      <w:pPr>
        <w:rPr>
          <w:sz w:val="16"/>
          <w:szCs w:val="16"/>
        </w:rPr>
      </w:pPr>
      <w:r w:rsidDel="00000000" w:rsidR="00000000" w:rsidRPr="00000000">
        <w:rPr>
          <w:rtl w:val="0"/>
        </w:rPr>
      </w:r>
    </w:p>
    <w:p w:rsidR="00000000" w:rsidDel="00000000" w:rsidP="00000000" w:rsidRDefault="00000000" w:rsidRPr="00000000" w14:paraId="00000AC2">
      <w:pPr>
        <w:rPr>
          <w:sz w:val="16"/>
          <w:szCs w:val="16"/>
        </w:rPr>
      </w:pPr>
      <w:r w:rsidDel="00000000" w:rsidR="00000000" w:rsidRPr="00000000">
        <w:rPr>
          <w:rtl w:val="0"/>
        </w:rPr>
      </w:r>
    </w:p>
    <w:p w:rsidR="00000000" w:rsidDel="00000000" w:rsidP="00000000" w:rsidRDefault="00000000" w:rsidRPr="00000000" w14:paraId="00000AC3">
      <w:pPr>
        <w:rPr>
          <w:sz w:val="16"/>
          <w:szCs w:val="16"/>
        </w:rPr>
      </w:pPr>
      <w:r w:rsidDel="00000000" w:rsidR="00000000" w:rsidRPr="00000000">
        <w:rPr>
          <w:rtl w:val="0"/>
        </w:rPr>
      </w:r>
    </w:p>
    <w:p w:rsidR="00000000" w:rsidDel="00000000" w:rsidP="00000000" w:rsidRDefault="00000000" w:rsidRPr="00000000" w14:paraId="00000AC4">
      <w:pPr>
        <w:rPr>
          <w:sz w:val="16"/>
          <w:szCs w:val="16"/>
        </w:rPr>
      </w:pPr>
      <w:r w:rsidDel="00000000" w:rsidR="00000000" w:rsidRPr="00000000">
        <w:rPr>
          <w:rtl w:val="0"/>
        </w:rPr>
      </w:r>
    </w:p>
    <w:p w:rsidR="00000000" w:rsidDel="00000000" w:rsidP="00000000" w:rsidRDefault="00000000" w:rsidRPr="00000000" w14:paraId="00000AC5">
      <w:pPr>
        <w:rPr>
          <w:sz w:val="16"/>
          <w:szCs w:val="16"/>
        </w:rPr>
      </w:pPr>
      <w:r w:rsidDel="00000000" w:rsidR="00000000" w:rsidRPr="00000000">
        <w:rPr>
          <w:rtl w:val="0"/>
        </w:rPr>
      </w:r>
    </w:p>
    <w:p w:rsidR="00000000" w:rsidDel="00000000" w:rsidP="00000000" w:rsidRDefault="00000000" w:rsidRPr="00000000" w14:paraId="00000AC6">
      <w:pPr>
        <w:rPr>
          <w:sz w:val="16"/>
          <w:szCs w:val="16"/>
        </w:rPr>
      </w:pPr>
      <w:r w:rsidDel="00000000" w:rsidR="00000000" w:rsidRPr="00000000">
        <w:rPr>
          <w:rtl w:val="0"/>
        </w:rPr>
      </w:r>
    </w:p>
    <w:p w:rsidR="00000000" w:rsidDel="00000000" w:rsidP="00000000" w:rsidRDefault="00000000" w:rsidRPr="00000000" w14:paraId="00000AC7">
      <w:pPr>
        <w:rPr>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3122516</wp:posOffset>
            </wp:positionH>
            <wp:positionV relativeFrom="paragraph">
              <wp:posOffset>58019</wp:posOffset>
            </wp:positionV>
            <wp:extent cx="2410830" cy="2615979"/>
            <wp:effectExtent b="0" l="0" r="0" t="0"/>
            <wp:wrapNone/>
            <wp:docPr id="2016346099" name="image6.png"/>
            <a:graphic>
              <a:graphicData uri="http://schemas.openxmlformats.org/drawingml/2006/picture">
                <pic:pic>
                  <pic:nvPicPr>
                    <pic:cNvPr id="0" name="image6.png"/>
                    <pic:cNvPicPr preferRelativeResize="0"/>
                  </pic:nvPicPr>
                  <pic:blipFill>
                    <a:blip r:embed="rId33"/>
                    <a:srcRect b="0" l="0" r="7437" t="0"/>
                    <a:stretch>
                      <a:fillRect/>
                    </a:stretch>
                  </pic:blipFill>
                  <pic:spPr>
                    <a:xfrm>
                      <a:off x="0" y="0"/>
                      <a:ext cx="2410830" cy="2615979"/>
                    </a:xfrm>
                    <a:prstGeom prst="rect"/>
                    <a:ln/>
                  </pic:spPr>
                </pic:pic>
              </a:graphicData>
            </a:graphic>
          </wp:anchor>
        </w:drawing>
      </w:r>
    </w:p>
    <w:p w:rsidR="00000000" w:rsidDel="00000000" w:rsidP="00000000" w:rsidRDefault="00000000" w:rsidRPr="00000000" w14:paraId="00000AC8">
      <w:pPr>
        <w:rPr>
          <w:sz w:val="16"/>
          <w:szCs w:val="16"/>
        </w:rPr>
      </w:pPr>
      <w:r w:rsidDel="00000000" w:rsidR="00000000" w:rsidRPr="00000000">
        <w:rPr>
          <w:rtl w:val="0"/>
        </w:rPr>
      </w:r>
    </w:p>
    <w:p w:rsidR="00000000" w:rsidDel="00000000" w:rsidP="00000000" w:rsidRDefault="00000000" w:rsidRPr="00000000" w14:paraId="00000AC9">
      <w:pPr>
        <w:rPr>
          <w:sz w:val="16"/>
          <w:szCs w:val="16"/>
        </w:rPr>
      </w:pPr>
      <w:r w:rsidDel="00000000" w:rsidR="00000000" w:rsidRPr="00000000">
        <w:rPr>
          <w:rtl w:val="0"/>
        </w:rPr>
      </w:r>
    </w:p>
    <w:p w:rsidR="00000000" w:rsidDel="00000000" w:rsidP="00000000" w:rsidRDefault="00000000" w:rsidRPr="00000000" w14:paraId="00000ACA">
      <w:pPr>
        <w:rPr>
          <w:sz w:val="16"/>
          <w:szCs w:val="16"/>
        </w:rPr>
      </w:pPr>
      <w:r w:rsidDel="00000000" w:rsidR="00000000" w:rsidRPr="00000000">
        <w:rPr>
          <w:rtl w:val="0"/>
        </w:rPr>
      </w:r>
    </w:p>
    <w:p w:rsidR="00000000" w:rsidDel="00000000" w:rsidP="00000000" w:rsidRDefault="00000000" w:rsidRPr="00000000" w14:paraId="00000ACB">
      <w:pPr>
        <w:rPr>
          <w:sz w:val="16"/>
          <w:szCs w:val="16"/>
        </w:rPr>
      </w:pPr>
      <w:r w:rsidDel="00000000" w:rsidR="00000000" w:rsidRPr="00000000">
        <w:rPr>
          <w:rtl w:val="0"/>
        </w:rPr>
      </w:r>
    </w:p>
    <w:p w:rsidR="00000000" w:rsidDel="00000000" w:rsidP="00000000" w:rsidRDefault="00000000" w:rsidRPr="00000000" w14:paraId="00000ACC">
      <w:pPr>
        <w:rPr>
          <w:sz w:val="16"/>
          <w:szCs w:val="16"/>
        </w:rPr>
      </w:pPr>
      <w:r w:rsidDel="00000000" w:rsidR="00000000" w:rsidRPr="00000000">
        <w:rPr>
          <w:rtl w:val="0"/>
        </w:rPr>
      </w:r>
    </w:p>
    <w:p w:rsidR="00000000" w:rsidDel="00000000" w:rsidP="00000000" w:rsidRDefault="00000000" w:rsidRPr="00000000" w14:paraId="00000ACD">
      <w:pPr>
        <w:rPr>
          <w:sz w:val="16"/>
          <w:szCs w:val="16"/>
        </w:rPr>
      </w:pPr>
      <w:r w:rsidDel="00000000" w:rsidR="00000000" w:rsidRPr="00000000">
        <w:rPr>
          <w:rtl w:val="0"/>
        </w:rPr>
      </w:r>
    </w:p>
    <w:p w:rsidR="00000000" w:rsidDel="00000000" w:rsidP="00000000" w:rsidRDefault="00000000" w:rsidRPr="00000000" w14:paraId="00000ACE">
      <w:pPr>
        <w:rPr>
          <w:sz w:val="16"/>
          <w:szCs w:val="16"/>
        </w:rPr>
      </w:pPr>
      <w:r w:rsidDel="00000000" w:rsidR="00000000" w:rsidRPr="00000000">
        <w:rPr>
          <w:rtl w:val="0"/>
        </w:rPr>
      </w:r>
    </w:p>
    <w:p w:rsidR="00000000" w:rsidDel="00000000" w:rsidP="00000000" w:rsidRDefault="00000000" w:rsidRPr="00000000" w14:paraId="00000ACF">
      <w:pPr>
        <w:rPr>
          <w:sz w:val="16"/>
          <w:szCs w:val="16"/>
        </w:rPr>
      </w:pPr>
      <w:r w:rsidDel="00000000" w:rsidR="00000000" w:rsidRPr="00000000">
        <w:rPr>
          <w:rtl w:val="0"/>
        </w:rPr>
      </w:r>
    </w:p>
    <w:p w:rsidR="00000000" w:rsidDel="00000000" w:rsidP="00000000" w:rsidRDefault="00000000" w:rsidRPr="00000000" w14:paraId="00000AD0">
      <w:pPr>
        <w:rPr>
          <w:sz w:val="16"/>
          <w:szCs w:val="16"/>
        </w:rPr>
      </w:pPr>
      <w:r w:rsidDel="00000000" w:rsidR="00000000" w:rsidRPr="00000000">
        <w:rPr>
          <w:rtl w:val="0"/>
        </w:rPr>
      </w:r>
    </w:p>
    <w:p w:rsidR="00000000" w:rsidDel="00000000" w:rsidP="00000000" w:rsidRDefault="00000000" w:rsidRPr="00000000" w14:paraId="00000AD1">
      <w:pPr>
        <w:rPr>
          <w:sz w:val="16"/>
          <w:szCs w:val="16"/>
        </w:rPr>
      </w:pPr>
      <w:r w:rsidDel="00000000" w:rsidR="00000000" w:rsidRPr="00000000">
        <w:rPr>
          <w:rtl w:val="0"/>
        </w:rPr>
      </w:r>
    </w:p>
    <w:p w:rsidR="00000000" w:rsidDel="00000000" w:rsidP="00000000" w:rsidRDefault="00000000" w:rsidRPr="00000000" w14:paraId="00000AD2">
      <w:pPr>
        <w:rPr>
          <w:sz w:val="16"/>
          <w:szCs w:val="16"/>
        </w:rPr>
      </w:pPr>
      <w:r w:rsidDel="00000000" w:rsidR="00000000" w:rsidRPr="00000000">
        <w:rPr>
          <w:rtl w:val="0"/>
        </w:rPr>
      </w:r>
    </w:p>
    <w:p w:rsidR="00000000" w:rsidDel="00000000" w:rsidP="00000000" w:rsidRDefault="00000000" w:rsidRPr="00000000" w14:paraId="00000AD3">
      <w:pPr>
        <w:rPr>
          <w:sz w:val="16"/>
          <w:szCs w:val="16"/>
        </w:rPr>
      </w:pPr>
      <w:r w:rsidDel="00000000" w:rsidR="00000000" w:rsidRPr="00000000">
        <w:rPr>
          <w:rtl w:val="0"/>
        </w:rPr>
      </w:r>
    </w:p>
    <w:p w:rsidR="00000000" w:rsidDel="00000000" w:rsidP="00000000" w:rsidRDefault="00000000" w:rsidRPr="00000000" w14:paraId="00000AD4">
      <w:pPr>
        <w:rPr>
          <w:sz w:val="16"/>
          <w:szCs w:val="16"/>
        </w:rPr>
      </w:pPr>
      <w:r w:rsidDel="00000000" w:rsidR="00000000" w:rsidRPr="00000000">
        <w:rPr>
          <w:rtl w:val="0"/>
        </w:rPr>
      </w:r>
    </w:p>
    <w:p w:rsidR="00000000" w:rsidDel="00000000" w:rsidP="00000000" w:rsidRDefault="00000000" w:rsidRPr="00000000" w14:paraId="00000AD5">
      <w:pPr>
        <w:rPr>
          <w:sz w:val="16"/>
          <w:szCs w:val="16"/>
        </w:rPr>
      </w:pPr>
      <w:r w:rsidDel="00000000" w:rsidR="00000000" w:rsidRPr="00000000">
        <w:rPr>
          <w:rtl w:val="0"/>
        </w:rPr>
      </w:r>
    </w:p>
    <w:p w:rsidR="00000000" w:rsidDel="00000000" w:rsidP="00000000" w:rsidRDefault="00000000" w:rsidRPr="00000000" w14:paraId="00000AD6">
      <w:pPr>
        <w:rPr>
          <w:sz w:val="16"/>
          <w:szCs w:val="16"/>
        </w:rPr>
      </w:pPr>
      <w:r w:rsidDel="00000000" w:rsidR="00000000" w:rsidRPr="00000000">
        <w:rPr>
          <w:rtl w:val="0"/>
        </w:rPr>
      </w:r>
    </w:p>
    <w:p w:rsidR="00000000" w:rsidDel="00000000" w:rsidP="00000000" w:rsidRDefault="00000000" w:rsidRPr="00000000" w14:paraId="00000AD7">
      <w:pPr>
        <w:rPr>
          <w:sz w:val="16"/>
          <w:szCs w:val="16"/>
        </w:rPr>
      </w:pPr>
      <w:r w:rsidDel="00000000" w:rsidR="00000000" w:rsidRPr="00000000">
        <w:rPr>
          <w:rtl w:val="0"/>
        </w:rPr>
      </w:r>
    </w:p>
    <w:p w:rsidR="00000000" w:rsidDel="00000000" w:rsidP="00000000" w:rsidRDefault="00000000" w:rsidRPr="00000000" w14:paraId="00000AD8">
      <w:pPr>
        <w:rPr>
          <w:sz w:val="16"/>
          <w:szCs w:val="16"/>
        </w:rPr>
      </w:pPr>
      <w:r w:rsidDel="00000000" w:rsidR="00000000" w:rsidRPr="00000000">
        <w:rPr>
          <w:rtl w:val="0"/>
        </w:rPr>
      </w:r>
    </w:p>
    <w:p w:rsidR="00000000" w:rsidDel="00000000" w:rsidP="00000000" w:rsidRDefault="00000000" w:rsidRPr="00000000" w14:paraId="00000AD9">
      <w:pPr>
        <w:rPr>
          <w:sz w:val="16"/>
          <w:szCs w:val="16"/>
        </w:rPr>
      </w:pPr>
      <w:r w:rsidDel="00000000" w:rsidR="00000000" w:rsidRPr="00000000">
        <w:rPr>
          <w:rtl w:val="0"/>
        </w:rPr>
      </w:r>
    </w:p>
    <w:p w:rsidR="00000000" w:rsidDel="00000000" w:rsidP="00000000" w:rsidRDefault="00000000" w:rsidRPr="00000000" w14:paraId="00000ADA">
      <w:pPr>
        <w:rPr>
          <w:sz w:val="16"/>
          <w:szCs w:val="16"/>
        </w:rPr>
      </w:pPr>
      <w:r w:rsidDel="00000000" w:rsidR="00000000" w:rsidRPr="00000000">
        <w:rPr>
          <w:rtl w:val="0"/>
        </w:rPr>
      </w:r>
    </w:p>
    <w:p w:rsidR="00000000" w:rsidDel="00000000" w:rsidP="00000000" w:rsidRDefault="00000000" w:rsidRPr="00000000" w14:paraId="00000ADB">
      <w:pPr>
        <w:rPr>
          <w:sz w:val="16"/>
          <w:szCs w:val="16"/>
        </w:rPr>
      </w:pPr>
      <w:r w:rsidDel="00000000" w:rsidR="00000000" w:rsidRPr="00000000">
        <w:rPr>
          <w:rtl w:val="0"/>
        </w:rPr>
      </w:r>
    </w:p>
    <w:p w:rsidR="00000000" w:rsidDel="00000000" w:rsidP="00000000" w:rsidRDefault="00000000" w:rsidRPr="00000000" w14:paraId="00000ADC">
      <w:pPr>
        <w:rPr>
          <w:sz w:val="16"/>
          <w:szCs w:val="16"/>
        </w:rPr>
      </w:pPr>
      <w:r w:rsidDel="00000000" w:rsidR="00000000" w:rsidRPr="00000000">
        <w:rPr>
          <w:rtl w:val="0"/>
        </w:rPr>
      </w:r>
    </w:p>
    <w:p w:rsidR="00000000" w:rsidDel="00000000" w:rsidP="00000000" w:rsidRDefault="00000000" w:rsidRPr="00000000" w14:paraId="00000ADD">
      <w:pPr>
        <w:rPr>
          <w:sz w:val="16"/>
          <w:szCs w:val="16"/>
        </w:rPr>
      </w:pPr>
      <w:r w:rsidDel="00000000" w:rsidR="00000000" w:rsidRPr="00000000">
        <w:rPr>
          <w:rtl w:val="0"/>
        </w:rPr>
      </w:r>
    </w:p>
    <w:p w:rsidR="00000000" w:rsidDel="00000000" w:rsidP="00000000" w:rsidRDefault="00000000" w:rsidRPr="00000000" w14:paraId="00000ADE">
      <w:pPr>
        <w:rPr>
          <w:sz w:val="16"/>
          <w:szCs w:val="16"/>
        </w:rPr>
      </w:pPr>
      <w:r w:rsidDel="00000000" w:rsidR="00000000" w:rsidRPr="00000000">
        <w:rPr>
          <w:rtl w:val="0"/>
        </w:rPr>
      </w:r>
    </w:p>
    <w:p w:rsidR="00000000" w:rsidDel="00000000" w:rsidP="00000000" w:rsidRDefault="00000000" w:rsidRPr="00000000" w14:paraId="00000ADF">
      <w:pPr>
        <w:rPr>
          <w:sz w:val="16"/>
          <w:szCs w:val="16"/>
        </w:rPr>
      </w:pPr>
      <w:r w:rsidDel="00000000" w:rsidR="00000000" w:rsidRPr="00000000">
        <w:rPr>
          <w:rtl w:val="0"/>
        </w:rPr>
      </w:r>
    </w:p>
    <w:p w:rsidR="00000000" w:rsidDel="00000000" w:rsidP="00000000" w:rsidRDefault="00000000" w:rsidRPr="00000000" w14:paraId="00000AE0">
      <w:pPr>
        <w:rPr>
          <w:sz w:val="16"/>
          <w:szCs w:val="16"/>
        </w:rPr>
      </w:pPr>
      <w:r w:rsidDel="00000000" w:rsidR="00000000" w:rsidRPr="00000000">
        <w:rPr>
          <w:rtl w:val="0"/>
        </w:rPr>
      </w:r>
    </w:p>
    <w:p w:rsidR="00000000" w:rsidDel="00000000" w:rsidP="00000000" w:rsidRDefault="00000000" w:rsidRPr="00000000" w14:paraId="00000AE1">
      <w:pPr>
        <w:rPr>
          <w:sz w:val="16"/>
          <w:szCs w:val="16"/>
        </w:rPr>
      </w:pPr>
      <w:r w:rsidDel="00000000" w:rsidR="00000000" w:rsidRPr="00000000">
        <w:rPr>
          <w:rtl w:val="0"/>
        </w:rPr>
      </w:r>
    </w:p>
    <w:p w:rsidR="00000000" w:rsidDel="00000000" w:rsidP="00000000" w:rsidRDefault="00000000" w:rsidRPr="00000000" w14:paraId="00000AE2">
      <w:pPr>
        <w:rPr>
          <w:sz w:val="16"/>
          <w:szCs w:val="16"/>
        </w:rPr>
      </w:pPr>
      <w:r w:rsidDel="00000000" w:rsidR="00000000" w:rsidRPr="00000000">
        <w:rPr>
          <w:rtl w:val="0"/>
        </w:rPr>
      </w:r>
    </w:p>
    <w:p w:rsidR="00000000" w:rsidDel="00000000" w:rsidP="00000000" w:rsidRDefault="00000000" w:rsidRPr="00000000" w14:paraId="00000AE3">
      <w:pPr>
        <w:rPr>
          <w:sz w:val="16"/>
          <w:szCs w:val="16"/>
        </w:rPr>
      </w:pPr>
      <w:r w:rsidDel="00000000" w:rsidR="00000000" w:rsidRPr="00000000">
        <w:rPr>
          <w:rtl w:val="0"/>
        </w:rPr>
      </w:r>
    </w:p>
    <w:p w:rsidR="00000000" w:rsidDel="00000000" w:rsidP="00000000" w:rsidRDefault="00000000" w:rsidRPr="00000000" w14:paraId="00000AE4">
      <w:pPr>
        <w:rPr>
          <w:sz w:val="16"/>
          <w:szCs w:val="16"/>
        </w:rPr>
      </w:pPr>
      <w:r w:rsidDel="00000000" w:rsidR="00000000" w:rsidRPr="00000000">
        <w:rPr>
          <w:rtl w:val="0"/>
        </w:rPr>
      </w:r>
    </w:p>
    <w:p w:rsidR="00000000" w:rsidDel="00000000" w:rsidP="00000000" w:rsidRDefault="00000000" w:rsidRPr="00000000" w14:paraId="00000AE5">
      <w:pPr>
        <w:rPr>
          <w:sz w:val="16"/>
          <w:szCs w:val="16"/>
        </w:rPr>
      </w:pPr>
      <w:r w:rsidDel="00000000" w:rsidR="00000000" w:rsidRPr="00000000">
        <w:rPr>
          <w:rtl w:val="0"/>
        </w:rPr>
      </w:r>
    </w:p>
    <w:p w:rsidR="00000000" w:rsidDel="00000000" w:rsidP="00000000" w:rsidRDefault="00000000" w:rsidRPr="00000000" w14:paraId="00000AE6">
      <w:pPr>
        <w:rPr>
          <w:sz w:val="16"/>
          <w:szCs w:val="16"/>
        </w:rPr>
      </w:pPr>
      <w:r w:rsidDel="00000000" w:rsidR="00000000" w:rsidRPr="00000000">
        <w:rPr>
          <w:rtl w:val="0"/>
        </w:rPr>
      </w:r>
    </w:p>
    <w:p w:rsidR="00000000" w:rsidDel="00000000" w:rsidP="00000000" w:rsidRDefault="00000000" w:rsidRPr="00000000" w14:paraId="00000AE7">
      <w:pPr>
        <w:rPr>
          <w:sz w:val="16"/>
          <w:szCs w:val="16"/>
        </w:rPr>
      </w:pPr>
      <w:r w:rsidDel="00000000" w:rsidR="00000000" w:rsidRPr="00000000">
        <w:rPr>
          <w:rtl w:val="0"/>
        </w:rPr>
      </w:r>
    </w:p>
    <w:p w:rsidR="00000000" w:rsidDel="00000000" w:rsidP="00000000" w:rsidRDefault="00000000" w:rsidRPr="00000000" w14:paraId="00000AE8">
      <w:pPr>
        <w:rPr>
          <w:sz w:val="16"/>
          <w:szCs w:val="16"/>
        </w:rPr>
        <w:sectPr>
          <w:headerReference r:id="rId169" w:type="default"/>
          <w:headerReference r:id="rId170" w:type="first"/>
          <w:type w:val="nextPage"/>
          <w:pgSz w:h="12240" w:w="15840" w:orient="landscape"/>
          <w:pgMar w:bottom="474" w:top="993" w:left="810" w:right="1440" w:header="708" w:footer="708"/>
        </w:sectPr>
      </w:pPr>
      <w:r w:rsidDel="00000000" w:rsidR="00000000" w:rsidRPr="00000000">
        <w:rPr>
          <w:rtl w:val="0"/>
        </w:rPr>
      </w:r>
    </w:p>
    <w:p w:rsidR="00000000" w:rsidDel="00000000" w:rsidP="00000000" w:rsidRDefault="00000000" w:rsidRPr="00000000" w14:paraId="00000AE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5 - Procédés de Composition</w:t>
      </w:r>
    </w:p>
    <w:p w:rsidR="00000000" w:rsidDel="00000000" w:rsidP="00000000" w:rsidRDefault="00000000" w:rsidRPr="00000000" w14:paraId="00000AEA">
      <w:pPr>
        <w:spacing w:after="120" w:before="120" w:lineRule="auto"/>
        <w:jc w:val="both"/>
        <w:rPr/>
      </w:pPr>
      <w:r w:rsidDel="00000000" w:rsidR="00000000" w:rsidRPr="00000000">
        <w:rPr>
          <w:rtl w:val="0"/>
        </w:rPr>
        <w:t xml:space="preserve">Les procédés de composition sont issus des autres arts </w:t>
      </w:r>
      <w:r w:rsidDel="00000000" w:rsidR="00000000" w:rsidRPr="00000000">
        <w:rPr>
          <w:sz w:val="20"/>
          <w:szCs w:val="20"/>
          <w:rtl w:val="0"/>
        </w:rPr>
        <w:t xml:space="preserve">(arts plastiques, musique, littérature…)</w:t>
      </w:r>
      <w:r w:rsidDel="00000000" w:rsidR="00000000" w:rsidRPr="00000000">
        <w:rPr>
          <w:rtl w:val="0"/>
        </w:rPr>
        <w:t xml:space="preserve"> et permettent d'enrichir la composition </w:t>
      </w:r>
      <w:r w:rsidDel="00000000" w:rsidR="00000000" w:rsidRPr="00000000">
        <w:rPr>
          <w:sz w:val="20"/>
          <w:szCs w:val="20"/>
          <w:rtl w:val="0"/>
        </w:rPr>
        <w:t xml:space="preserve">(renforcer l'émotion, créer des surprises…)</w:t>
      </w:r>
      <w:r w:rsidDel="00000000" w:rsidR="00000000" w:rsidRPr="00000000">
        <w:rPr>
          <w:rtl w:val="0"/>
        </w:rPr>
        <w:t xml:space="preserve">. Il ne s’agit pas de les utiliser comme une recette. L’enjeu est d’apprendre aux élèves à les choisir et à les utiliser à bon escient, ou à les détourner, en fonction de leur projet créatif et expressif.</w:t>
      </w:r>
    </w:p>
    <w:tbl>
      <w:tblPr>
        <w:tblStyle w:val="Table46"/>
        <w:tblW w:w="1080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741"/>
        <w:gridCol w:w="5549"/>
        <w:gridCol w:w="3510"/>
        <w:tblGridChange w:id="0">
          <w:tblGrid>
            <w:gridCol w:w="1741"/>
            <w:gridCol w:w="5549"/>
            <w:gridCol w:w="3510"/>
          </w:tblGrid>
        </w:tblGridChange>
      </w:tblGrid>
      <w:tr>
        <w:trPr>
          <w:cantSplit w:val="0"/>
          <w:trHeight w:val="875" w:hRule="atLeast"/>
          <w:tblHeader w:val="0"/>
        </w:trPr>
        <w:tc>
          <w:tcPr>
            <w:shd w:fill="9cc3e5" w:val="clear"/>
            <w:vAlign w:val="center"/>
          </w:tcPr>
          <w:p w:rsidR="00000000" w:rsidDel="00000000" w:rsidP="00000000" w:rsidRDefault="00000000" w:rsidRPr="00000000" w14:paraId="00000AEB">
            <w:pPr>
              <w:rPr>
                <w:b w:val="1"/>
                <w:color w:val="ffffff"/>
              </w:rPr>
            </w:pPr>
            <w:r w:rsidDel="00000000" w:rsidR="00000000" w:rsidRPr="00000000">
              <w:rPr>
                <w:b w:val="1"/>
                <w:color w:val="ffffff"/>
                <w:sz w:val="28"/>
                <w:szCs w:val="28"/>
                <w:rtl w:val="0"/>
              </w:rPr>
              <w:t xml:space="preserve">PROCÉDÉS</w:t>
            </w:r>
            <w:r w:rsidDel="00000000" w:rsidR="00000000" w:rsidRPr="00000000">
              <w:rPr>
                <w:rtl w:val="0"/>
              </w:rPr>
            </w:r>
          </w:p>
        </w:tc>
        <w:tc>
          <w:tcPr>
            <w:shd w:fill="9cc3e5" w:val="clear"/>
            <w:vAlign w:val="center"/>
          </w:tcPr>
          <w:p w:rsidR="00000000" w:rsidDel="00000000" w:rsidP="00000000" w:rsidRDefault="00000000" w:rsidRPr="00000000" w14:paraId="00000AEC">
            <w:pPr>
              <w:rPr>
                <w:b w:val="1"/>
                <w:smallCaps w:val="1"/>
                <w:color w:val="ffffff"/>
                <w:sz w:val="28"/>
                <w:szCs w:val="28"/>
              </w:rPr>
            </w:pPr>
            <w:r w:rsidDel="00000000" w:rsidR="00000000" w:rsidRPr="00000000">
              <w:rPr>
                <w:b w:val="1"/>
                <w:color w:val="ffffff"/>
                <w:sz w:val="28"/>
                <w:szCs w:val="28"/>
                <w:rtl w:val="0"/>
              </w:rPr>
              <w:t xml:space="preserve">Description</w:t>
            </w:r>
            <w:r w:rsidDel="00000000" w:rsidR="00000000" w:rsidRPr="00000000">
              <w:rPr>
                <w:rtl w:val="0"/>
              </w:rPr>
            </w:r>
          </w:p>
        </w:tc>
        <w:tc>
          <w:tcPr>
            <w:shd w:fill="9cc3e5" w:val="clear"/>
            <w:vAlign w:val="center"/>
          </w:tcPr>
          <w:p w:rsidR="00000000" w:rsidDel="00000000" w:rsidP="00000000" w:rsidRDefault="00000000" w:rsidRPr="00000000" w14:paraId="00000AED">
            <w:pPr>
              <w:rPr>
                <w:b w:val="1"/>
                <w:color w:val="ffffff"/>
                <w:sz w:val="28"/>
                <w:szCs w:val="28"/>
              </w:rPr>
            </w:pPr>
            <w:r w:rsidDel="00000000" w:rsidR="00000000" w:rsidRPr="00000000">
              <w:rPr>
                <w:b w:val="1"/>
                <w:color w:val="ffffff"/>
                <w:sz w:val="28"/>
                <w:szCs w:val="28"/>
                <w:rtl w:val="0"/>
              </w:rPr>
              <w:t xml:space="preserve">Quel effet est produit ?</w:t>
            </w:r>
          </w:p>
        </w:tc>
      </w:tr>
      <w:tr>
        <w:trPr>
          <w:cantSplit w:val="0"/>
          <w:trHeight w:val="593" w:hRule="atLeast"/>
          <w:tblHeader w:val="0"/>
        </w:trPr>
        <w:tc>
          <w:tcPr>
            <w:shd w:fill="9cc3e5" w:val="clear"/>
            <w:vAlign w:val="center"/>
          </w:tcPr>
          <w:p w:rsidR="00000000" w:rsidDel="00000000" w:rsidP="00000000" w:rsidRDefault="00000000" w:rsidRPr="00000000" w14:paraId="00000AEE">
            <w:pPr>
              <w:rPr>
                <w:b w:val="1"/>
                <w:color w:val="ffffff"/>
              </w:rPr>
            </w:pPr>
            <w:r w:rsidDel="00000000" w:rsidR="00000000" w:rsidRPr="00000000">
              <w:rPr>
                <w:b w:val="1"/>
                <w:color w:val="ffffff"/>
                <w:rtl w:val="0"/>
              </w:rPr>
              <w:t xml:space="preserve">Reproduction sonore</w:t>
            </w:r>
          </w:p>
        </w:tc>
        <w:tc>
          <w:tcPr>
            <w:vAlign w:val="center"/>
          </w:tcPr>
          <w:p w:rsidR="00000000" w:rsidDel="00000000" w:rsidP="00000000" w:rsidRDefault="00000000" w:rsidRPr="00000000" w14:paraId="00000AEF">
            <w:pPr>
              <w:spacing w:after="40" w:before="40" w:lineRule="auto"/>
              <w:rPr>
                <w:smallCaps w:val="1"/>
              </w:rPr>
            </w:pPr>
            <w:r w:rsidDel="00000000" w:rsidR="00000000" w:rsidRPr="00000000">
              <w:rPr>
                <w:rtl w:val="0"/>
              </w:rPr>
              <w:t xml:space="preserve">Évoquer à l’aide de différents moyens sonores des représentations de natures diverses.</w:t>
            </w:r>
            <w:r w:rsidDel="00000000" w:rsidR="00000000" w:rsidRPr="00000000">
              <w:rPr>
                <w:rtl w:val="0"/>
              </w:rPr>
            </w:r>
          </w:p>
        </w:tc>
        <w:tc>
          <w:tcPr>
            <w:vAlign w:val="center"/>
          </w:tcPr>
          <w:p w:rsidR="00000000" w:rsidDel="00000000" w:rsidP="00000000" w:rsidRDefault="00000000" w:rsidRPr="00000000" w14:paraId="00000AF0">
            <w:pPr>
              <w:spacing w:after="40" w:before="40" w:lineRule="auto"/>
              <w:rPr>
                <w:i w:val="1"/>
              </w:rPr>
            </w:pPr>
            <w:r w:rsidDel="00000000" w:rsidR="00000000" w:rsidRPr="00000000">
              <w:rPr>
                <w:i w:val="1"/>
                <w:rtl w:val="0"/>
              </w:rPr>
              <w:t xml:space="preserve">La flûte pour représenter le chant des oiseaux, les maracas pour le vent dans les feuilles. </w:t>
            </w:r>
          </w:p>
          <w:p w:rsidR="00000000" w:rsidDel="00000000" w:rsidP="00000000" w:rsidRDefault="00000000" w:rsidRPr="00000000" w14:paraId="00000AF1">
            <w:pPr>
              <w:spacing w:after="40" w:before="40" w:lineRule="auto"/>
              <w:rPr>
                <w:i w:val="1"/>
              </w:rPr>
            </w:pPr>
            <w:r w:rsidDel="00000000" w:rsidR="00000000" w:rsidRPr="00000000">
              <w:rPr>
                <w:i w:val="1"/>
                <w:rtl w:val="0"/>
              </w:rPr>
              <w:t xml:space="preserve">Histoire sonorisée, poème, image, etc.</w:t>
            </w:r>
          </w:p>
        </w:tc>
      </w:tr>
      <w:tr>
        <w:trPr>
          <w:cantSplit w:val="0"/>
          <w:trHeight w:val="728" w:hRule="atLeast"/>
          <w:tblHeader w:val="0"/>
        </w:trPr>
        <w:tc>
          <w:tcPr>
            <w:shd w:fill="9cc3e5" w:val="clear"/>
            <w:vAlign w:val="center"/>
          </w:tcPr>
          <w:p w:rsidR="00000000" w:rsidDel="00000000" w:rsidP="00000000" w:rsidRDefault="00000000" w:rsidRPr="00000000" w14:paraId="00000AF2">
            <w:pPr>
              <w:rPr>
                <w:b w:val="1"/>
                <w:color w:val="ffffff"/>
              </w:rPr>
            </w:pPr>
            <w:r w:rsidDel="00000000" w:rsidR="00000000" w:rsidRPr="00000000">
              <w:rPr>
                <w:b w:val="1"/>
                <w:color w:val="ffffff"/>
                <w:rtl w:val="0"/>
              </w:rPr>
              <w:t xml:space="preserve">Répétition</w:t>
            </w:r>
          </w:p>
        </w:tc>
        <w:tc>
          <w:tcPr>
            <w:vAlign w:val="center"/>
          </w:tcPr>
          <w:p w:rsidR="00000000" w:rsidDel="00000000" w:rsidP="00000000" w:rsidRDefault="00000000" w:rsidRPr="00000000" w14:paraId="00000AF3">
            <w:pPr>
              <w:spacing w:after="40" w:before="40" w:lineRule="auto"/>
              <w:rPr/>
            </w:pPr>
            <w:r w:rsidDel="00000000" w:rsidR="00000000" w:rsidRPr="00000000">
              <w:rPr>
                <w:rtl w:val="0"/>
              </w:rPr>
              <w:t xml:space="preserve">Répéter une phrase musicale à l'identique ou en variant un des paramètres du mouvement (espace, temps, énergie)</w:t>
            </w:r>
          </w:p>
        </w:tc>
        <w:tc>
          <w:tcPr>
            <w:vMerge w:val="restart"/>
            <w:vAlign w:val="center"/>
          </w:tcPr>
          <w:p w:rsidR="00000000" w:rsidDel="00000000" w:rsidP="00000000" w:rsidRDefault="00000000" w:rsidRPr="00000000" w14:paraId="00000AF4">
            <w:pPr>
              <w:spacing w:after="40" w:before="40" w:lineRule="auto"/>
              <w:rPr/>
            </w:pPr>
            <w:r w:rsidDel="00000000" w:rsidR="00000000" w:rsidRPr="00000000">
              <w:rPr>
                <w:rtl w:val="0"/>
              </w:rPr>
              <w:t xml:space="preserve">Accentue le propos</w:t>
            </w:r>
          </w:p>
          <w:p w:rsidR="00000000" w:rsidDel="00000000" w:rsidP="00000000" w:rsidRDefault="00000000" w:rsidRPr="00000000" w14:paraId="00000AF5">
            <w:pPr>
              <w:spacing w:after="40" w:before="40" w:lineRule="auto"/>
              <w:rPr/>
            </w:pPr>
            <w:r w:rsidDel="00000000" w:rsidR="00000000" w:rsidRPr="00000000">
              <w:rPr>
                <w:rtl w:val="0"/>
              </w:rPr>
              <w:t xml:space="preserve">Renforcement</w:t>
            </w:r>
          </w:p>
          <w:p w:rsidR="00000000" w:rsidDel="00000000" w:rsidP="00000000" w:rsidRDefault="00000000" w:rsidRPr="00000000" w14:paraId="00000AF6">
            <w:pPr>
              <w:spacing w:after="40" w:before="40" w:lineRule="auto"/>
              <w:rPr/>
            </w:pPr>
            <w:r w:rsidDel="00000000" w:rsidR="00000000" w:rsidRPr="00000000">
              <w:rPr>
                <w:rtl w:val="0"/>
              </w:rPr>
              <w:t xml:space="preserve">Insistance</w:t>
            </w:r>
          </w:p>
          <w:p w:rsidR="00000000" w:rsidDel="00000000" w:rsidP="00000000" w:rsidRDefault="00000000" w:rsidRPr="00000000" w14:paraId="00000AF7">
            <w:pPr>
              <w:spacing w:after="40" w:before="40" w:lineRule="auto"/>
              <w:rPr/>
            </w:pPr>
            <w:r w:rsidDel="00000000" w:rsidR="00000000" w:rsidRPr="00000000">
              <w:rPr>
                <w:rtl w:val="0"/>
              </w:rPr>
              <w:t xml:space="preserve">Stabilité</w:t>
            </w:r>
          </w:p>
        </w:tc>
      </w:tr>
      <w:tr>
        <w:trPr>
          <w:cantSplit w:val="0"/>
          <w:trHeight w:val="314" w:hRule="atLeast"/>
          <w:tblHeader w:val="0"/>
        </w:trPr>
        <w:tc>
          <w:tcPr>
            <w:shd w:fill="9cc3e5" w:val="clear"/>
            <w:vAlign w:val="center"/>
          </w:tcPr>
          <w:p w:rsidR="00000000" w:rsidDel="00000000" w:rsidP="00000000" w:rsidRDefault="00000000" w:rsidRPr="00000000" w14:paraId="00000AF8">
            <w:pPr>
              <w:rPr>
                <w:b w:val="1"/>
                <w:color w:val="ffffff"/>
              </w:rPr>
            </w:pPr>
            <w:r w:rsidDel="00000000" w:rsidR="00000000" w:rsidRPr="00000000">
              <w:rPr>
                <w:b w:val="1"/>
                <w:color w:val="ffffff"/>
                <w:rtl w:val="0"/>
              </w:rPr>
              <w:t xml:space="preserve">Ostinato</w:t>
            </w:r>
          </w:p>
        </w:tc>
        <w:tc>
          <w:tcPr>
            <w:vAlign w:val="center"/>
          </w:tcPr>
          <w:p w:rsidR="00000000" w:rsidDel="00000000" w:rsidP="00000000" w:rsidRDefault="00000000" w:rsidRPr="00000000" w14:paraId="00000AF9">
            <w:pPr>
              <w:spacing w:after="40" w:before="40" w:lineRule="auto"/>
              <w:rPr/>
            </w:pPr>
            <w:r w:rsidDel="00000000" w:rsidR="00000000" w:rsidRPr="00000000">
              <w:rPr>
                <w:rtl w:val="0"/>
              </w:rPr>
              <w:t xml:space="preserve">Répétition insistante d'une phrase musicale, d'un petit groupe de notes ; motif souvent utilisé comme accompagnement.</w:t>
            </w:r>
          </w:p>
        </w:tc>
        <w:tc>
          <w:tcPr>
            <w:vMerge w:val="continue"/>
            <w:vAlign w:val="center"/>
          </w:tcPr>
          <w:p w:rsidR="00000000" w:rsidDel="00000000" w:rsidP="00000000" w:rsidRDefault="00000000" w:rsidRPr="00000000" w14:paraId="00000A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1299" w:hRule="atLeast"/>
          <w:tblHeader w:val="0"/>
        </w:trPr>
        <w:tc>
          <w:tcPr>
            <w:shd w:fill="9cc3e5" w:val="clear"/>
            <w:vAlign w:val="center"/>
          </w:tcPr>
          <w:p w:rsidR="00000000" w:rsidDel="00000000" w:rsidP="00000000" w:rsidRDefault="00000000" w:rsidRPr="00000000" w14:paraId="00000AFB">
            <w:pPr>
              <w:rPr>
                <w:b w:val="1"/>
                <w:color w:val="ffffff"/>
              </w:rPr>
            </w:pPr>
            <w:r w:rsidDel="00000000" w:rsidR="00000000" w:rsidRPr="00000000">
              <w:rPr>
                <w:b w:val="1"/>
                <w:color w:val="ffffff"/>
                <w:rtl w:val="0"/>
              </w:rPr>
              <w:t xml:space="preserve">Contraste</w:t>
            </w:r>
          </w:p>
        </w:tc>
        <w:tc>
          <w:tcPr>
            <w:vAlign w:val="center"/>
          </w:tcPr>
          <w:p w:rsidR="00000000" w:rsidDel="00000000" w:rsidP="00000000" w:rsidRDefault="00000000" w:rsidRPr="00000000" w14:paraId="00000AFC">
            <w:pPr>
              <w:spacing w:after="40" w:before="40" w:lineRule="auto"/>
              <w:rPr/>
            </w:pPr>
            <w:r w:rsidDel="00000000" w:rsidR="00000000" w:rsidRPr="00000000">
              <w:rPr>
                <w:rtl w:val="0"/>
              </w:rPr>
              <w:t xml:space="preserve">Opposition d’extrêmes ;</w:t>
            </w:r>
          </w:p>
          <w:p w:rsidR="00000000" w:rsidDel="00000000" w:rsidP="00000000" w:rsidRDefault="00000000" w:rsidRPr="00000000" w14:paraId="00000AF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40" w:before="4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aigu / grave</w:t>
            </w:r>
          </w:p>
          <w:p w:rsidR="00000000" w:rsidDel="00000000" w:rsidP="00000000" w:rsidRDefault="00000000" w:rsidRPr="00000000" w14:paraId="00000AF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40" w:before="4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lent / rapide</w:t>
            </w:r>
          </w:p>
          <w:p w:rsidR="00000000" w:rsidDel="00000000" w:rsidP="00000000" w:rsidRDefault="00000000" w:rsidRPr="00000000" w14:paraId="00000AF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40" w:before="4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continu / saccadé</w:t>
            </w:r>
          </w:p>
        </w:tc>
        <w:tc>
          <w:tcPr>
            <w:vAlign w:val="center"/>
          </w:tcPr>
          <w:p w:rsidR="00000000" w:rsidDel="00000000" w:rsidP="00000000" w:rsidRDefault="00000000" w:rsidRPr="00000000" w14:paraId="00000B00">
            <w:pPr>
              <w:spacing w:after="40" w:before="40" w:lineRule="auto"/>
              <w:rPr/>
            </w:pPr>
            <w:r w:rsidDel="00000000" w:rsidR="00000000" w:rsidRPr="00000000">
              <w:rPr>
                <w:rtl w:val="0"/>
              </w:rPr>
              <w:t xml:space="preserve">Dualité</w:t>
            </w:r>
          </w:p>
          <w:p w:rsidR="00000000" w:rsidDel="00000000" w:rsidP="00000000" w:rsidRDefault="00000000" w:rsidRPr="00000000" w14:paraId="00000B01">
            <w:pPr>
              <w:spacing w:after="40" w:before="40" w:lineRule="auto"/>
              <w:rPr/>
            </w:pPr>
            <w:r w:rsidDel="00000000" w:rsidR="00000000" w:rsidRPr="00000000">
              <w:rPr>
                <w:rtl w:val="0"/>
              </w:rPr>
              <w:t xml:space="preserve">Opposition</w:t>
            </w:r>
          </w:p>
          <w:p w:rsidR="00000000" w:rsidDel="00000000" w:rsidP="00000000" w:rsidRDefault="00000000" w:rsidRPr="00000000" w14:paraId="00000B02">
            <w:pPr>
              <w:spacing w:after="40" w:before="40" w:lineRule="auto"/>
              <w:rPr/>
            </w:pPr>
            <w:r w:rsidDel="00000000" w:rsidR="00000000" w:rsidRPr="00000000">
              <w:rPr>
                <w:rtl w:val="0"/>
              </w:rPr>
              <w:t xml:space="preserve">Différence</w:t>
            </w:r>
          </w:p>
          <w:p w:rsidR="00000000" w:rsidDel="00000000" w:rsidP="00000000" w:rsidRDefault="00000000" w:rsidRPr="00000000" w14:paraId="00000B03">
            <w:pPr>
              <w:spacing w:after="40" w:before="40" w:lineRule="auto"/>
              <w:rPr/>
            </w:pPr>
            <w:r w:rsidDel="00000000" w:rsidR="00000000" w:rsidRPr="00000000">
              <w:rPr>
                <w:rtl w:val="0"/>
              </w:rPr>
              <w:t xml:space="preserve">Mise en valeur</w:t>
            </w:r>
          </w:p>
          <w:p w:rsidR="00000000" w:rsidDel="00000000" w:rsidP="00000000" w:rsidRDefault="00000000" w:rsidRPr="00000000" w14:paraId="00000B04">
            <w:pPr>
              <w:spacing w:after="40" w:before="40" w:lineRule="auto"/>
              <w:rPr/>
            </w:pPr>
            <w:r w:rsidDel="00000000" w:rsidR="00000000" w:rsidRPr="00000000">
              <w:rPr>
                <w:rtl w:val="0"/>
              </w:rPr>
              <w:t xml:space="preserve">Variété</w:t>
            </w:r>
          </w:p>
        </w:tc>
      </w:tr>
      <w:tr>
        <w:trPr>
          <w:cantSplit w:val="0"/>
          <w:trHeight w:val="710" w:hRule="atLeast"/>
          <w:tblHeader w:val="0"/>
        </w:trPr>
        <w:tc>
          <w:tcPr>
            <w:shd w:fill="9cc3e5" w:val="clear"/>
            <w:vAlign w:val="center"/>
          </w:tcPr>
          <w:p w:rsidR="00000000" w:rsidDel="00000000" w:rsidP="00000000" w:rsidRDefault="00000000" w:rsidRPr="00000000" w14:paraId="00000B05">
            <w:pPr>
              <w:rPr>
                <w:b w:val="1"/>
                <w:color w:val="ffffff"/>
              </w:rPr>
            </w:pPr>
            <w:r w:rsidDel="00000000" w:rsidR="00000000" w:rsidRPr="00000000">
              <w:rPr>
                <w:b w:val="1"/>
                <w:color w:val="ffffff"/>
                <w:rtl w:val="0"/>
              </w:rPr>
              <w:t xml:space="preserve">Question / réponse</w:t>
            </w:r>
          </w:p>
        </w:tc>
        <w:tc>
          <w:tcPr>
            <w:vAlign w:val="center"/>
          </w:tcPr>
          <w:p w:rsidR="00000000" w:rsidDel="00000000" w:rsidP="00000000" w:rsidRDefault="00000000" w:rsidRPr="00000000" w14:paraId="00000B06">
            <w:pPr>
              <w:spacing w:after="40" w:before="40" w:lineRule="auto"/>
              <w:rPr/>
            </w:pPr>
            <w:r w:rsidDel="00000000" w:rsidR="00000000" w:rsidRPr="00000000">
              <w:rPr>
                <w:rtl w:val="0"/>
              </w:rPr>
              <w:t xml:space="preserve">Alternance. </w:t>
            </w:r>
          </w:p>
          <w:p w:rsidR="00000000" w:rsidDel="00000000" w:rsidP="00000000" w:rsidRDefault="00000000" w:rsidRPr="00000000" w14:paraId="00000B07">
            <w:pPr>
              <w:spacing w:after="40" w:before="40" w:lineRule="auto"/>
              <w:rPr/>
            </w:pPr>
            <w:r w:rsidDel="00000000" w:rsidR="00000000" w:rsidRPr="00000000">
              <w:rPr>
                <w:rtl w:val="0"/>
              </w:rPr>
              <w:t xml:space="preserve">Phrase musicale, mélodique ou rythmique, dont la deuxième partie, la réponse, est la conclusion de la première</w:t>
            </w:r>
          </w:p>
        </w:tc>
        <w:tc>
          <w:tcPr>
            <w:vAlign w:val="center"/>
          </w:tcPr>
          <w:p w:rsidR="00000000" w:rsidDel="00000000" w:rsidP="00000000" w:rsidRDefault="00000000" w:rsidRPr="00000000" w14:paraId="00000B08">
            <w:pPr>
              <w:spacing w:after="40" w:before="40" w:lineRule="auto"/>
              <w:rPr/>
            </w:pPr>
            <w:r w:rsidDel="00000000" w:rsidR="00000000" w:rsidRPr="00000000">
              <w:rPr>
                <w:rtl w:val="0"/>
              </w:rPr>
              <w:t xml:space="preserve">Écoute</w:t>
            </w:r>
          </w:p>
          <w:p w:rsidR="00000000" w:rsidDel="00000000" w:rsidP="00000000" w:rsidRDefault="00000000" w:rsidRPr="00000000" w14:paraId="00000B09">
            <w:pPr>
              <w:spacing w:after="40" w:before="40" w:lineRule="auto"/>
              <w:rPr/>
            </w:pPr>
            <w:r w:rsidDel="00000000" w:rsidR="00000000" w:rsidRPr="00000000">
              <w:rPr>
                <w:rtl w:val="0"/>
              </w:rPr>
              <w:t xml:space="preserve">Communication, dialogue</w:t>
            </w:r>
          </w:p>
          <w:p w:rsidR="00000000" w:rsidDel="00000000" w:rsidP="00000000" w:rsidRDefault="00000000" w:rsidRPr="00000000" w14:paraId="00000B0A">
            <w:pPr>
              <w:spacing w:after="40" w:before="40" w:lineRule="auto"/>
              <w:rPr/>
            </w:pPr>
            <w:r w:rsidDel="00000000" w:rsidR="00000000" w:rsidRPr="00000000">
              <w:rPr>
                <w:rtl w:val="0"/>
              </w:rPr>
              <w:t xml:space="preserve">Relation</w:t>
            </w:r>
          </w:p>
        </w:tc>
      </w:tr>
      <w:tr>
        <w:trPr>
          <w:cantSplit w:val="0"/>
          <w:trHeight w:val="552" w:hRule="atLeast"/>
          <w:tblHeader w:val="0"/>
        </w:trPr>
        <w:tc>
          <w:tcPr>
            <w:tcBorders>
              <w:bottom w:color="000000" w:space="0" w:sz="4" w:val="single"/>
            </w:tcBorders>
            <w:shd w:fill="9cc3e5" w:val="clear"/>
            <w:vAlign w:val="center"/>
          </w:tcPr>
          <w:p w:rsidR="00000000" w:rsidDel="00000000" w:rsidP="00000000" w:rsidRDefault="00000000" w:rsidRPr="00000000" w14:paraId="00000B0B">
            <w:pPr>
              <w:rPr>
                <w:b w:val="1"/>
                <w:color w:val="ffffff"/>
              </w:rPr>
            </w:pPr>
            <w:r w:rsidDel="00000000" w:rsidR="00000000" w:rsidRPr="00000000">
              <w:rPr>
                <w:b w:val="1"/>
                <w:color w:val="ffffff"/>
                <w:rtl w:val="0"/>
              </w:rPr>
              <w:t xml:space="preserve">Canon</w:t>
            </w:r>
          </w:p>
        </w:tc>
        <w:tc>
          <w:tcPr>
            <w:tcBorders>
              <w:bottom w:color="000000" w:space="0" w:sz="4" w:val="single"/>
            </w:tcBorders>
            <w:vAlign w:val="center"/>
          </w:tcPr>
          <w:p w:rsidR="00000000" w:rsidDel="00000000" w:rsidP="00000000" w:rsidRDefault="00000000" w:rsidRPr="00000000" w14:paraId="00000B0C">
            <w:pPr>
              <w:spacing w:after="40" w:before="40" w:lineRule="auto"/>
              <w:rPr>
                <w:smallCaps w:val="1"/>
              </w:rPr>
            </w:pPr>
            <w:r w:rsidDel="00000000" w:rsidR="00000000" w:rsidRPr="00000000">
              <w:rPr>
                <w:rtl w:val="0"/>
              </w:rPr>
              <w:t xml:space="preserve">Décalage régulier d’une phrase musicale dans le temps.</w:t>
            </w:r>
            <w:r w:rsidDel="00000000" w:rsidR="00000000" w:rsidRPr="00000000">
              <w:rPr>
                <w:rtl w:val="0"/>
              </w:rPr>
            </w:r>
          </w:p>
        </w:tc>
        <w:tc>
          <w:tcPr>
            <w:vMerge w:val="restart"/>
            <w:vAlign w:val="center"/>
          </w:tcPr>
          <w:p w:rsidR="00000000" w:rsidDel="00000000" w:rsidP="00000000" w:rsidRDefault="00000000" w:rsidRPr="00000000" w14:paraId="00000B0D">
            <w:pPr>
              <w:spacing w:after="40" w:before="40" w:lineRule="auto"/>
              <w:rPr/>
            </w:pPr>
            <w:r w:rsidDel="00000000" w:rsidR="00000000" w:rsidRPr="00000000">
              <w:rPr>
                <w:rtl w:val="0"/>
              </w:rPr>
              <w:t xml:space="preserve">Écho, résonance</w:t>
            </w:r>
          </w:p>
          <w:p w:rsidR="00000000" w:rsidDel="00000000" w:rsidP="00000000" w:rsidRDefault="00000000" w:rsidRPr="00000000" w14:paraId="00000B0E">
            <w:pPr>
              <w:spacing w:after="40" w:before="40" w:lineRule="auto"/>
              <w:rPr/>
            </w:pPr>
            <w:r w:rsidDel="00000000" w:rsidR="00000000" w:rsidRPr="00000000">
              <w:rPr>
                <w:rtl w:val="0"/>
              </w:rPr>
              <w:t xml:space="preserve">Ordre, régularité, infini</w:t>
            </w:r>
          </w:p>
        </w:tc>
      </w:tr>
      <w:tr>
        <w:trPr>
          <w:cantSplit w:val="0"/>
          <w:trHeight w:val="552" w:hRule="atLeast"/>
          <w:tblHeader w:val="0"/>
        </w:trPr>
        <w:tc>
          <w:tcPr>
            <w:tcBorders>
              <w:top w:color="000000" w:space="0" w:sz="4" w:val="single"/>
            </w:tcBorders>
            <w:shd w:fill="9cc3e5" w:val="clear"/>
            <w:vAlign w:val="center"/>
          </w:tcPr>
          <w:p w:rsidR="00000000" w:rsidDel="00000000" w:rsidP="00000000" w:rsidRDefault="00000000" w:rsidRPr="00000000" w14:paraId="00000B0F">
            <w:pPr>
              <w:rPr>
                <w:b w:val="1"/>
                <w:color w:val="ffffff"/>
              </w:rPr>
            </w:pPr>
            <w:r w:rsidDel="00000000" w:rsidR="00000000" w:rsidRPr="00000000">
              <w:rPr>
                <w:b w:val="1"/>
                <w:color w:val="ffffff"/>
                <w:rtl w:val="0"/>
              </w:rPr>
              <w:t xml:space="preserve">Décalage *</w:t>
            </w:r>
          </w:p>
        </w:tc>
        <w:tc>
          <w:tcPr>
            <w:tcBorders>
              <w:top w:color="000000" w:space="0" w:sz="4" w:val="single"/>
            </w:tcBorders>
            <w:vAlign w:val="center"/>
          </w:tcPr>
          <w:p w:rsidR="00000000" w:rsidDel="00000000" w:rsidP="00000000" w:rsidRDefault="00000000" w:rsidRPr="00000000" w14:paraId="00000B10">
            <w:pPr>
              <w:spacing w:after="40" w:before="40" w:lineRule="auto"/>
              <w:rPr>
                <w:smallCaps w:val="1"/>
              </w:rPr>
            </w:pPr>
            <w:r w:rsidDel="00000000" w:rsidR="00000000" w:rsidRPr="00000000">
              <w:rPr>
                <w:rtl w:val="0"/>
              </w:rPr>
              <w:t xml:space="preserve">Décalage irrégulier ou aléatoire d’une phrase musicale dans le temps.</w:t>
            </w:r>
            <w:r w:rsidDel="00000000" w:rsidR="00000000" w:rsidRPr="00000000">
              <w:rPr>
                <w:rtl w:val="0"/>
              </w:rPr>
            </w:r>
          </w:p>
        </w:tc>
        <w:tc>
          <w:tcPr>
            <w:vMerge w:val="continue"/>
            <w:vAlign w:val="center"/>
          </w:tcPr>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mallCaps w:val="1"/>
              </w:rPr>
            </w:pPr>
            <w:r w:rsidDel="00000000" w:rsidR="00000000" w:rsidRPr="00000000">
              <w:rPr>
                <w:rtl w:val="0"/>
              </w:rPr>
            </w:r>
          </w:p>
        </w:tc>
      </w:tr>
      <w:tr>
        <w:trPr>
          <w:cantSplit w:val="0"/>
          <w:trHeight w:val="422" w:hRule="atLeast"/>
          <w:tblHeader w:val="0"/>
        </w:trPr>
        <w:tc>
          <w:tcPr>
            <w:shd w:fill="9cc3e5" w:val="clear"/>
            <w:vAlign w:val="center"/>
          </w:tcPr>
          <w:p w:rsidR="00000000" w:rsidDel="00000000" w:rsidP="00000000" w:rsidRDefault="00000000" w:rsidRPr="00000000" w14:paraId="00000B12">
            <w:pPr>
              <w:rPr>
                <w:b w:val="1"/>
                <w:color w:val="ffffff"/>
              </w:rPr>
            </w:pPr>
            <w:r w:rsidDel="00000000" w:rsidR="00000000" w:rsidRPr="00000000">
              <w:rPr>
                <w:b w:val="1"/>
                <w:color w:val="ffffff"/>
                <w:rtl w:val="0"/>
              </w:rPr>
              <w:t xml:space="preserve">Unisson *</w:t>
            </w:r>
          </w:p>
        </w:tc>
        <w:tc>
          <w:tcPr>
            <w:vAlign w:val="center"/>
          </w:tcPr>
          <w:p w:rsidR="00000000" w:rsidDel="00000000" w:rsidP="00000000" w:rsidRDefault="00000000" w:rsidRPr="00000000" w14:paraId="00000B13">
            <w:pPr>
              <w:spacing w:after="40" w:before="40" w:lineRule="auto"/>
              <w:rPr>
                <w:smallCaps w:val="1"/>
              </w:rPr>
            </w:pPr>
            <w:r w:rsidDel="00000000" w:rsidR="00000000" w:rsidRPr="00000000">
              <w:rPr>
                <w:rtl w:val="0"/>
              </w:rPr>
              <w:t xml:space="preserve">Faire le même rythme ou la même mélodie tous en même temps.</w:t>
            </w:r>
            <w:r w:rsidDel="00000000" w:rsidR="00000000" w:rsidRPr="00000000">
              <w:rPr>
                <w:rtl w:val="0"/>
              </w:rPr>
            </w:r>
          </w:p>
        </w:tc>
        <w:tc>
          <w:tcPr>
            <w:vAlign w:val="center"/>
          </w:tcPr>
          <w:p w:rsidR="00000000" w:rsidDel="00000000" w:rsidP="00000000" w:rsidRDefault="00000000" w:rsidRPr="00000000" w14:paraId="00000B14">
            <w:pPr>
              <w:spacing w:after="40" w:before="40" w:lineRule="auto"/>
              <w:rPr/>
            </w:pPr>
            <w:r w:rsidDel="00000000" w:rsidR="00000000" w:rsidRPr="00000000">
              <w:rPr>
                <w:rtl w:val="0"/>
              </w:rPr>
              <w:t xml:space="preserve">Donner de la force</w:t>
            </w:r>
          </w:p>
          <w:p w:rsidR="00000000" w:rsidDel="00000000" w:rsidP="00000000" w:rsidRDefault="00000000" w:rsidRPr="00000000" w14:paraId="00000B15">
            <w:pPr>
              <w:spacing w:after="40" w:before="40" w:lineRule="auto"/>
              <w:rPr/>
            </w:pPr>
            <w:r w:rsidDel="00000000" w:rsidR="00000000" w:rsidRPr="00000000">
              <w:rPr>
                <w:rtl w:val="0"/>
              </w:rPr>
              <w:t xml:space="preserve">Insister</w:t>
            </w:r>
          </w:p>
          <w:p w:rsidR="00000000" w:rsidDel="00000000" w:rsidP="00000000" w:rsidRDefault="00000000" w:rsidRPr="00000000" w14:paraId="00000B16">
            <w:pPr>
              <w:spacing w:after="40" w:before="40" w:lineRule="auto"/>
              <w:rPr/>
            </w:pPr>
            <w:r w:rsidDel="00000000" w:rsidR="00000000" w:rsidRPr="00000000">
              <w:rPr>
                <w:rtl w:val="0"/>
              </w:rPr>
              <w:t xml:space="preserve">Harmonie, cohésion, ordre</w:t>
            </w:r>
          </w:p>
        </w:tc>
      </w:tr>
      <w:tr>
        <w:trPr>
          <w:cantSplit w:val="0"/>
          <w:trHeight w:val="485" w:hRule="atLeast"/>
          <w:tblHeader w:val="0"/>
        </w:trPr>
        <w:tc>
          <w:tcPr>
            <w:shd w:fill="9cc3e5" w:val="clear"/>
            <w:vAlign w:val="center"/>
          </w:tcPr>
          <w:p w:rsidR="00000000" w:rsidDel="00000000" w:rsidP="00000000" w:rsidRDefault="00000000" w:rsidRPr="00000000" w14:paraId="00000B17">
            <w:pPr>
              <w:rPr>
                <w:b w:val="1"/>
                <w:color w:val="ffffff"/>
              </w:rPr>
            </w:pPr>
            <w:r w:rsidDel="00000000" w:rsidR="00000000" w:rsidRPr="00000000">
              <w:rPr>
                <w:b w:val="1"/>
                <w:color w:val="ffffff"/>
                <w:rtl w:val="0"/>
              </w:rPr>
              <w:t xml:space="preserve">Cascade *</w:t>
            </w:r>
          </w:p>
        </w:tc>
        <w:tc>
          <w:tcPr>
            <w:vAlign w:val="center"/>
          </w:tcPr>
          <w:p w:rsidR="00000000" w:rsidDel="00000000" w:rsidP="00000000" w:rsidRDefault="00000000" w:rsidRPr="00000000" w14:paraId="00000B18">
            <w:pPr>
              <w:spacing w:after="40" w:before="40" w:lineRule="auto"/>
              <w:rPr/>
            </w:pPr>
            <w:r w:rsidDel="00000000" w:rsidR="00000000" w:rsidRPr="00000000">
              <w:rPr>
                <w:rtl w:val="0"/>
              </w:rPr>
              <w:t xml:space="preserve">Succession d’actions</w:t>
            </w:r>
          </w:p>
          <w:p w:rsidR="00000000" w:rsidDel="00000000" w:rsidP="00000000" w:rsidRDefault="00000000" w:rsidRPr="00000000" w14:paraId="00000B19">
            <w:pPr>
              <w:spacing w:after="40" w:before="40" w:lineRule="auto"/>
              <w:rPr/>
            </w:pPr>
            <w:r w:rsidDel="00000000" w:rsidR="00000000" w:rsidRPr="00000000">
              <w:rPr>
                <w:rtl w:val="0"/>
              </w:rPr>
              <w:t xml:space="preserve">Succession d’entrées</w:t>
            </w:r>
          </w:p>
          <w:p w:rsidR="00000000" w:rsidDel="00000000" w:rsidP="00000000" w:rsidRDefault="00000000" w:rsidRPr="00000000" w14:paraId="00000B1A">
            <w:pPr>
              <w:spacing w:after="40" w:before="40" w:lineRule="auto"/>
              <w:rPr/>
            </w:pPr>
            <w:r w:rsidDel="00000000" w:rsidR="00000000" w:rsidRPr="00000000">
              <w:rPr>
                <w:rtl w:val="0"/>
              </w:rPr>
              <w:t xml:space="preserve">Reprises gestuelles très rapprochées ou s’accélérant</w:t>
            </w:r>
          </w:p>
        </w:tc>
        <w:tc>
          <w:tcPr>
            <w:vAlign w:val="center"/>
          </w:tcPr>
          <w:p w:rsidR="00000000" w:rsidDel="00000000" w:rsidP="00000000" w:rsidRDefault="00000000" w:rsidRPr="00000000" w14:paraId="00000B1B">
            <w:pPr>
              <w:spacing w:after="40" w:before="40" w:lineRule="auto"/>
              <w:rPr/>
            </w:pPr>
            <w:r w:rsidDel="00000000" w:rsidR="00000000" w:rsidRPr="00000000">
              <w:rPr>
                <w:rtl w:val="0"/>
              </w:rPr>
              <w:t xml:space="preserve">Précipitation</w:t>
            </w:r>
          </w:p>
          <w:p w:rsidR="00000000" w:rsidDel="00000000" w:rsidP="00000000" w:rsidRDefault="00000000" w:rsidRPr="00000000" w14:paraId="00000B1C">
            <w:pPr>
              <w:spacing w:after="40" w:before="40" w:lineRule="auto"/>
              <w:rPr/>
            </w:pPr>
            <w:r w:rsidDel="00000000" w:rsidR="00000000" w:rsidRPr="00000000">
              <w:rPr>
                <w:rtl w:val="0"/>
              </w:rPr>
              <w:t xml:space="preserve">Jeu, gaieté</w:t>
            </w:r>
          </w:p>
          <w:p w:rsidR="00000000" w:rsidDel="00000000" w:rsidP="00000000" w:rsidRDefault="00000000" w:rsidRPr="00000000" w14:paraId="00000B1D">
            <w:pPr>
              <w:spacing w:after="40" w:before="40" w:lineRule="auto"/>
              <w:rPr/>
            </w:pPr>
            <w:r w:rsidDel="00000000" w:rsidR="00000000" w:rsidRPr="00000000">
              <w:rPr>
                <w:rtl w:val="0"/>
              </w:rPr>
              <w:t xml:space="preserve">Stress, Angoisse</w:t>
            </w:r>
          </w:p>
        </w:tc>
      </w:tr>
      <w:tr>
        <w:trPr>
          <w:cantSplit w:val="0"/>
          <w:trHeight w:val="638" w:hRule="atLeast"/>
          <w:tblHeader w:val="0"/>
        </w:trPr>
        <w:tc>
          <w:tcPr>
            <w:shd w:fill="9cc3e5" w:val="clear"/>
            <w:vAlign w:val="center"/>
          </w:tcPr>
          <w:p w:rsidR="00000000" w:rsidDel="00000000" w:rsidP="00000000" w:rsidRDefault="00000000" w:rsidRPr="00000000" w14:paraId="00000B1E">
            <w:pPr>
              <w:rPr>
                <w:b w:val="1"/>
                <w:color w:val="ffffff"/>
              </w:rPr>
            </w:pPr>
            <w:r w:rsidDel="00000000" w:rsidR="00000000" w:rsidRPr="00000000">
              <w:rPr>
                <w:b w:val="1"/>
                <w:color w:val="ffffff"/>
                <w:rtl w:val="0"/>
              </w:rPr>
              <w:t xml:space="preserve">Collage</w:t>
            </w:r>
          </w:p>
        </w:tc>
        <w:tc>
          <w:tcPr>
            <w:vAlign w:val="center"/>
          </w:tcPr>
          <w:p w:rsidR="00000000" w:rsidDel="00000000" w:rsidP="00000000" w:rsidRDefault="00000000" w:rsidRPr="00000000" w14:paraId="00000B1F">
            <w:pPr>
              <w:spacing w:after="40" w:before="40" w:lineRule="auto"/>
              <w:rPr/>
            </w:pPr>
            <w:r w:rsidDel="00000000" w:rsidR="00000000" w:rsidRPr="00000000">
              <w:rPr>
                <w:rtl w:val="0"/>
              </w:rPr>
              <w:t xml:space="preserve">Assemblage d’une ou plusieurs séquences sonores existantes ou de sons hétéroclites pour former une nouvelle création musicale.</w:t>
            </w:r>
          </w:p>
        </w:tc>
        <w:tc>
          <w:tcPr>
            <w:shd w:fill="auto" w:val="clear"/>
            <w:vAlign w:val="center"/>
          </w:tcPr>
          <w:p w:rsidR="00000000" w:rsidDel="00000000" w:rsidP="00000000" w:rsidRDefault="00000000" w:rsidRPr="00000000" w14:paraId="00000B20">
            <w:pPr>
              <w:spacing w:after="40" w:before="40" w:lineRule="auto"/>
              <w:rPr/>
            </w:pPr>
            <w:r w:rsidDel="00000000" w:rsidR="00000000" w:rsidRPr="00000000">
              <w:rPr>
                <w:rtl w:val="0"/>
              </w:rPr>
              <w:t xml:space="preserve">Surprise</w:t>
            </w:r>
          </w:p>
          <w:p w:rsidR="00000000" w:rsidDel="00000000" w:rsidP="00000000" w:rsidRDefault="00000000" w:rsidRPr="00000000" w14:paraId="00000B21">
            <w:pPr>
              <w:spacing w:after="40" w:before="40" w:lineRule="auto"/>
              <w:rPr/>
            </w:pPr>
            <w:r w:rsidDel="00000000" w:rsidR="00000000" w:rsidRPr="00000000">
              <w:rPr>
                <w:rtl w:val="0"/>
              </w:rPr>
              <w:t xml:space="preserve">Inconfort</w:t>
            </w:r>
          </w:p>
          <w:p w:rsidR="00000000" w:rsidDel="00000000" w:rsidP="00000000" w:rsidRDefault="00000000" w:rsidRPr="00000000" w14:paraId="00000B22">
            <w:pPr>
              <w:spacing w:after="40" w:before="40" w:lineRule="auto"/>
              <w:rPr/>
            </w:pPr>
            <w:r w:rsidDel="00000000" w:rsidR="00000000" w:rsidRPr="00000000">
              <w:rPr>
                <w:rtl w:val="0"/>
              </w:rPr>
              <w:t xml:space="preserve">Instabilité </w:t>
            </w:r>
          </w:p>
        </w:tc>
      </w:tr>
    </w:tbl>
    <w:p w:rsidR="00000000" w:rsidDel="00000000" w:rsidP="00000000" w:rsidRDefault="00000000" w:rsidRPr="00000000" w14:paraId="00000B23">
      <w:pPr>
        <w:jc w:val="both"/>
        <w:rPr>
          <w:sz w:val="20"/>
          <w:szCs w:val="20"/>
        </w:rPr>
        <w:sectPr>
          <w:headerReference r:id="rId171" w:type="default"/>
          <w:type w:val="nextPage"/>
          <w:pgSz w:h="15840" w:w="12240" w:orient="portrait"/>
          <w:pgMar w:bottom="810" w:top="1440" w:left="810" w:right="630" w:header="708" w:footer="708"/>
        </w:sectPr>
      </w:pPr>
      <w:r w:rsidDel="00000000" w:rsidR="00000000" w:rsidRPr="00000000">
        <w:rPr>
          <w:sz w:val="20"/>
          <w:szCs w:val="20"/>
          <w:rtl w:val="0"/>
        </w:rPr>
        <w:t xml:space="preserve">* Ces trois procédés ne sont pas inscrits dans le programme. Toutefois, il nous a semblé intéressant et pertinent de les ajouter dans ce tableau afin de proposer d’autres alternatives aux procédés de composition habituels.</w:t>
      </w:r>
    </w:p>
    <w:p w:rsidR="00000000" w:rsidDel="00000000" w:rsidP="00000000" w:rsidRDefault="00000000" w:rsidRPr="00000000" w14:paraId="00000B2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6 - EXPLORATION SONORE</w:t>
      </w:r>
    </w:p>
    <w:p w:rsidR="00000000" w:rsidDel="00000000" w:rsidP="00000000" w:rsidRDefault="00000000" w:rsidRPr="00000000" w14:paraId="00000B25">
      <w:pPr>
        <w:spacing w:after="120" w:before="120" w:lineRule="auto"/>
        <w:ind w:right="86"/>
        <w:jc w:val="both"/>
        <w:rPr/>
      </w:pPr>
      <w:r w:rsidDel="00000000" w:rsidR="00000000" w:rsidRPr="00000000">
        <w:rPr>
          <w:rtl w:val="0"/>
        </w:rPr>
        <w:t xml:space="preserve">Des activités d’exploration sonore permettront aux élèves de se constituer une banque d’idées pour susciter la créativité. Dans l’exemple ci-dessous, les élèves sont invités à trouver deux façons de produire un son avec les instruments présents dans la classe. </w:t>
      </w:r>
    </w:p>
    <w:p w:rsidR="00000000" w:rsidDel="00000000" w:rsidP="00000000" w:rsidRDefault="00000000" w:rsidRPr="00000000" w14:paraId="00000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bl>
      <w:tblPr>
        <w:tblStyle w:val="Table47"/>
        <w:tblW w:w="10944.0" w:type="dxa"/>
        <w:jc w:val="left"/>
        <w:tblInd w:w="-18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472"/>
        <w:gridCol w:w="5472"/>
        <w:tblGridChange w:id="0">
          <w:tblGrid>
            <w:gridCol w:w="5472"/>
            <w:gridCol w:w="5472"/>
          </w:tblGrid>
        </w:tblGridChange>
      </w:tblGrid>
      <w:tr>
        <w:trPr>
          <w:cantSplit w:val="0"/>
          <w:tblHeader w:val="0"/>
        </w:trPr>
        <w:tc>
          <w:tcPr>
            <w:vAlign w:val="center"/>
          </w:tcPr>
          <w:p w:rsidR="00000000" w:rsidDel="00000000" w:rsidP="00000000" w:rsidRDefault="00000000" w:rsidRPr="00000000" w14:paraId="00000B27">
            <w:pPr>
              <w:spacing w:after="120" w:lineRule="auto"/>
              <w:rPr/>
            </w:pPr>
            <w:r w:rsidDel="00000000" w:rsidR="00000000" w:rsidRPr="00000000">
              <w:rPr/>
              <w:drawing>
                <wp:inline distB="0" distT="0" distL="0" distR="0">
                  <wp:extent cx="3200400" cy="1392395"/>
                  <wp:effectExtent b="0" l="0" r="0" t="0"/>
                  <wp:docPr id="2016346210" name="image138.png"/>
                  <a:graphic>
                    <a:graphicData uri="http://schemas.openxmlformats.org/drawingml/2006/picture">
                      <pic:pic>
                        <pic:nvPicPr>
                          <pic:cNvPr id="0" name="image138.png"/>
                          <pic:cNvPicPr preferRelativeResize="0"/>
                        </pic:nvPicPr>
                        <pic:blipFill>
                          <a:blip r:embed="rId172"/>
                          <a:srcRect b="0" l="0" r="0" t="0"/>
                          <a:stretch>
                            <a:fillRect/>
                          </a:stretch>
                        </pic:blipFill>
                        <pic:spPr>
                          <a:xfrm>
                            <a:off x="0" y="0"/>
                            <a:ext cx="3200400" cy="13923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B28">
            <w:pPr>
              <w:spacing w:after="120" w:lineRule="auto"/>
              <w:jc w:val="right"/>
              <w:rPr/>
            </w:pPr>
            <w:r w:rsidDel="00000000" w:rsidR="00000000" w:rsidRPr="00000000">
              <w:rPr/>
              <w:drawing>
                <wp:inline distB="0" distT="0" distL="0" distR="0">
                  <wp:extent cx="3200400" cy="1395664"/>
                  <wp:effectExtent b="0" l="0" r="0" t="0"/>
                  <wp:docPr id="2016346211" name="image142.png"/>
                  <a:graphic>
                    <a:graphicData uri="http://schemas.openxmlformats.org/drawingml/2006/picture">
                      <pic:pic>
                        <pic:nvPicPr>
                          <pic:cNvPr id="0" name="image142.png"/>
                          <pic:cNvPicPr preferRelativeResize="0"/>
                        </pic:nvPicPr>
                        <pic:blipFill>
                          <a:blip r:embed="rId173"/>
                          <a:srcRect b="0" l="0" r="0" t="0"/>
                          <a:stretch>
                            <a:fillRect/>
                          </a:stretch>
                        </pic:blipFill>
                        <pic:spPr>
                          <a:xfrm>
                            <a:off x="0" y="0"/>
                            <a:ext cx="3200400" cy="139566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B29">
      <w:pPr>
        <w:rPr/>
      </w:pPr>
      <w:r w:rsidDel="00000000" w:rsidR="00000000" w:rsidRPr="00000000">
        <w:rPr>
          <w:rtl w:val="0"/>
        </w:rPr>
      </w:r>
    </w:p>
    <w:tbl>
      <w:tblPr>
        <w:tblStyle w:val="Table48"/>
        <w:tblW w:w="10944.0" w:type="dxa"/>
        <w:jc w:val="left"/>
        <w:tblInd w:w="-18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472"/>
        <w:gridCol w:w="5472"/>
        <w:tblGridChange w:id="0">
          <w:tblGrid>
            <w:gridCol w:w="5472"/>
            <w:gridCol w:w="5472"/>
          </w:tblGrid>
        </w:tblGridChange>
      </w:tblGrid>
      <w:tr>
        <w:trPr>
          <w:cantSplit w:val="0"/>
          <w:tblHeader w:val="0"/>
        </w:trPr>
        <w:tc>
          <w:tcPr>
            <w:vAlign w:val="center"/>
          </w:tcPr>
          <w:p w:rsidR="00000000" w:rsidDel="00000000" w:rsidP="00000000" w:rsidRDefault="00000000" w:rsidRPr="00000000" w14:paraId="00000B2A">
            <w:pPr>
              <w:spacing w:after="120" w:lineRule="auto"/>
              <w:rPr/>
            </w:pPr>
            <w:r w:rsidDel="00000000" w:rsidR="00000000" w:rsidRPr="00000000">
              <w:rPr/>
              <w:drawing>
                <wp:inline distB="0" distT="0" distL="0" distR="0">
                  <wp:extent cx="3200400" cy="1391501"/>
                  <wp:effectExtent b="0" l="0" r="0" t="0"/>
                  <wp:docPr id="2016346213" name="image132.png"/>
                  <a:graphic>
                    <a:graphicData uri="http://schemas.openxmlformats.org/drawingml/2006/picture">
                      <pic:pic>
                        <pic:nvPicPr>
                          <pic:cNvPr id="0" name="image132.png"/>
                          <pic:cNvPicPr preferRelativeResize="0"/>
                        </pic:nvPicPr>
                        <pic:blipFill>
                          <a:blip r:embed="rId174"/>
                          <a:srcRect b="0" l="0" r="0" t="0"/>
                          <a:stretch>
                            <a:fillRect/>
                          </a:stretch>
                        </pic:blipFill>
                        <pic:spPr>
                          <a:xfrm>
                            <a:off x="0" y="0"/>
                            <a:ext cx="3200400" cy="139150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B2B">
            <w:pPr>
              <w:spacing w:after="120" w:lineRule="auto"/>
              <w:jc w:val="right"/>
              <w:rPr/>
            </w:pPr>
            <w:r w:rsidDel="00000000" w:rsidR="00000000" w:rsidRPr="00000000">
              <w:rPr/>
              <w:drawing>
                <wp:inline distB="0" distT="0" distL="0" distR="0">
                  <wp:extent cx="3200400" cy="1398635"/>
                  <wp:effectExtent b="0" l="0" r="0" t="0"/>
                  <wp:docPr id="2016346263" name="image198.png"/>
                  <a:graphic>
                    <a:graphicData uri="http://schemas.openxmlformats.org/drawingml/2006/picture">
                      <pic:pic>
                        <pic:nvPicPr>
                          <pic:cNvPr id="0" name="image198.png"/>
                          <pic:cNvPicPr preferRelativeResize="0"/>
                        </pic:nvPicPr>
                        <pic:blipFill>
                          <a:blip r:embed="rId175"/>
                          <a:srcRect b="0" l="0" r="0" t="0"/>
                          <a:stretch>
                            <a:fillRect/>
                          </a:stretch>
                        </pic:blipFill>
                        <pic:spPr>
                          <a:xfrm>
                            <a:off x="0" y="0"/>
                            <a:ext cx="3200400" cy="13986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B2C">
      <w:pPr>
        <w:rPr/>
      </w:pPr>
      <w:r w:rsidDel="00000000" w:rsidR="00000000" w:rsidRPr="00000000">
        <w:rPr>
          <w:rtl w:val="0"/>
        </w:rPr>
      </w:r>
    </w:p>
    <w:tbl>
      <w:tblPr>
        <w:tblStyle w:val="Table49"/>
        <w:tblW w:w="10944.0" w:type="dxa"/>
        <w:jc w:val="left"/>
        <w:tblInd w:w="-18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472"/>
        <w:gridCol w:w="5472"/>
        <w:tblGridChange w:id="0">
          <w:tblGrid>
            <w:gridCol w:w="5472"/>
            <w:gridCol w:w="5472"/>
          </w:tblGrid>
        </w:tblGridChange>
      </w:tblGrid>
      <w:tr>
        <w:trPr>
          <w:cantSplit w:val="0"/>
          <w:tblHeader w:val="0"/>
        </w:trPr>
        <w:tc>
          <w:tcPr>
            <w:vAlign w:val="center"/>
          </w:tcPr>
          <w:p w:rsidR="00000000" w:rsidDel="00000000" w:rsidP="00000000" w:rsidRDefault="00000000" w:rsidRPr="00000000" w14:paraId="00000B2D">
            <w:pPr>
              <w:spacing w:after="120" w:lineRule="auto"/>
              <w:rPr/>
            </w:pPr>
            <w:r w:rsidDel="00000000" w:rsidR="00000000" w:rsidRPr="00000000">
              <w:rPr/>
              <w:drawing>
                <wp:inline distB="0" distT="0" distL="0" distR="0">
                  <wp:extent cx="3200400" cy="1392096"/>
                  <wp:effectExtent b="0" l="0" r="0" t="0"/>
                  <wp:docPr id="2016346265" name="image188.png"/>
                  <a:graphic>
                    <a:graphicData uri="http://schemas.openxmlformats.org/drawingml/2006/picture">
                      <pic:pic>
                        <pic:nvPicPr>
                          <pic:cNvPr id="0" name="image188.png"/>
                          <pic:cNvPicPr preferRelativeResize="0"/>
                        </pic:nvPicPr>
                        <pic:blipFill>
                          <a:blip r:embed="rId176"/>
                          <a:srcRect b="0" l="0" r="0" t="0"/>
                          <a:stretch>
                            <a:fillRect/>
                          </a:stretch>
                        </pic:blipFill>
                        <pic:spPr>
                          <a:xfrm>
                            <a:off x="0" y="0"/>
                            <a:ext cx="3200400" cy="139209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B2E">
            <w:pPr>
              <w:spacing w:after="120" w:lineRule="auto"/>
              <w:jc w:val="right"/>
              <w:rPr/>
            </w:pPr>
            <w:r w:rsidDel="00000000" w:rsidR="00000000" w:rsidRPr="00000000">
              <w:rPr/>
              <w:drawing>
                <wp:inline distB="0" distT="0" distL="0" distR="0">
                  <wp:extent cx="3200400" cy="1392097"/>
                  <wp:effectExtent b="0" l="0" r="0" t="0"/>
                  <wp:docPr id="2016346267" name="image197.png"/>
                  <a:graphic>
                    <a:graphicData uri="http://schemas.openxmlformats.org/drawingml/2006/picture">
                      <pic:pic>
                        <pic:nvPicPr>
                          <pic:cNvPr id="0" name="image197.png"/>
                          <pic:cNvPicPr preferRelativeResize="0"/>
                        </pic:nvPicPr>
                        <pic:blipFill>
                          <a:blip r:embed="rId177"/>
                          <a:srcRect b="0" l="0" r="0" t="0"/>
                          <a:stretch>
                            <a:fillRect/>
                          </a:stretch>
                        </pic:blipFill>
                        <pic:spPr>
                          <a:xfrm>
                            <a:off x="0" y="0"/>
                            <a:ext cx="3200400" cy="139209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B2F">
      <w:pPr>
        <w:rPr/>
      </w:pPr>
      <w:r w:rsidDel="00000000" w:rsidR="00000000" w:rsidRPr="00000000">
        <w:rPr>
          <w:rtl w:val="0"/>
        </w:rPr>
      </w:r>
    </w:p>
    <w:tbl>
      <w:tblPr>
        <w:tblStyle w:val="Table50"/>
        <w:tblW w:w="11376.0" w:type="dxa"/>
        <w:jc w:val="left"/>
        <w:tblInd w:w="-55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1376"/>
        <w:tblGridChange w:id="0">
          <w:tblGrid>
            <w:gridCol w:w="11376"/>
          </w:tblGrid>
        </w:tblGridChange>
      </w:tblGrid>
      <w:tr>
        <w:trPr>
          <w:cantSplit w:val="0"/>
          <w:tblHeader w:val="0"/>
        </w:trPr>
        <w:tc>
          <w:tcPr>
            <w:vAlign w:val="center"/>
          </w:tcPr>
          <w:p w:rsidR="00000000" w:rsidDel="00000000" w:rsidP="00000000" w:rsidRDefault="00000000" w:rsidRPr="00000000" w14:paraId="00000B30">
            <w:pPr>
              <w:spacing w:after="120" w:lineRule="auto"/>
              <w:jc w:val="center"/>
              <w:rPr/>
            </w:pPr>
            <w:r w:rsidDel="00000000" w:rsidR="00000000" w:rsidRPr="00000000">
              <w:rPr/>
              <w:drawing>
                <wp:inline distB="0" distT="0" distL="0" distR="0">
                  <wp:extent cx="3200400" cy="1396851"/>
                  <wp:effectExtent b="0" l="0" r="0" t="0"/>
                  <wp:docPr id="2016346269" name="image189.png"/>
                  <a:graphic>
                    <a:graphicData uri="http://schemas.openxmlformats.org/drawingml/2006/picture">
                      <pic:pic>
                        <pic:nvPicPr>
                          <pic:cNvPr id="0" name="image189.png"/>
                          <pic:cNvPicPr preferRelativeResize="0"/>
                        </pic:nvPicPr>
                        <pic:blipFill>
                          <a:blip r:embed="rId178"/>
                          <a:srcRect b="0" l="0" r="0" t="0"/>
                          <a:stretch>
                            <a:fillRect/>
                          </a:stretch>
                        </pic:blipFill>
                        <pic:spPr>
                          <a:xfrm>
                            <a:off x="0" y="0"/>
                            <a:ext cx="3200400" cy="139685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B31">
      <w:pPr>
        <w:rPr>
          <w:sz w:val="12"/>
          <w:szCs w:val="12"/>
        </w:rPr>
      </w:pPr>
      <w:r w:rsidDel="00000000" w:rsidR="00000000" w:rsidRPr="00000000">
        <w:br w:type="page"/>
      </w:r>
      <w:r w:rsidDel="00000000" w:rsidR="00000000" w:rsidRPr="00000000">
        <w:rPr>
          <w:rtl w:val="0"/>
        </w:rPr>
      </w:r>
    </w:p>
    <w:p w:rsidR="00000000" w:rsidDel="00000000" w:rsidP="00000000" w:rsidRDefault="00000000" w:rsidRPr="00000000" w14:paraId="00000B3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7 - MINI-GRILLE D’ÉVAluations</w:t>
      </w:r>
    </w:p>
    <w:p w:rsidR="00000000" w:rsidDel="00000000" w:rsidP="00000000" w:rsidRDefault="00000000" w:rsidRPr="00000000" w14:paraId="00000B33">
      <w:pPr>
        <w:rPr>
          <w:sz w:val="16"/>
          <w:szCs w:val="16"/>
        </w:rPr>
      </w:pPr>
      <w:r w:rsidDel="00000000" w:rsidR="00000000" w:rsidRPr="00000000">
        <w:rPr>
          <w:rtl w:val="0"/>
        </w:rPr>
      </w:r>
    </w:p>
    <w:tbl>
      <w:tblPr>
        <w:tblStyle w:val="Table51"/>
        <w:tblW w:w="517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B34">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B38">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70"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B3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Conforme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à l’idée de création </w:t>
            </w:r>
          </w:p>
          <w:p w:rsidR="00000000" w:rsidDel="00000000" w:rsidP="00000000" w:rsidRDefault="00000000" w:rsidRPr="00000000" w14:paraId="00000B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0B3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Respecte les contraintes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demandées.</w:t>
            </w:r>
          </w:p>
          <w:p w:rsidR="00000000" w:rsidDel="00000000" w:rsidP="00000000" w:rsidRDefault="00000000" w:rsidRPr="00000000" w14:paraId="00000B3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rehaussent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p w:rsidR="00000000" w:rsidDel="00000000" w:rsidP="00000000" w:rsidRDefault="00000000" w:rsidRPr="00000000" w14:paraId="00000B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B3E">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B3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B4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4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4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B4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4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4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B4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4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4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B4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B5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B5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B5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B55">
            <w:pPr>
              <w:rPr/>
            </w:pPr>
            <w:r w:rsidDel="00000000" w:rsidR="00000000" w:rsidRPr="00000000">
              <w:rPr>
                <w:rtl w:val="0"/>
              </w:rPr>
            </w:r>
          </w:p>
        </w:tc>
      </w:tr>
    </w:tbl>
    <w:p w:rsidR="00000000" w:rsidDel="00000000" w:rsidP="00000000" w:rsidRDefault="00000000" w:rsidRPr="00000000" w14:paraId="00000B59">
      <w:pPr>
        <w:rPr>
          <w:sz w:val="16"/>
          <w:szCs w:val="16"/>
        </w:rPr>
      </w:pPr>
      <w:r w:rsidDel="00000000" w:rsidR="00000000" w:rsidRPr="00000000">
        <w:rPr>
          <w:rtl w:val="0"/>
        </w:rPr>
      </w:r>
    </w:p>
    <w:p w:rsidR="00000000" w:rsidDel="00000000" w:rsidP="00000000" w:rsidRDefault="00000000" w:rsidRPr="00000000" w14:paraId="00000B5A">
      <w:pPr>
        <w:rPr>
          <w:sz w:val="16"/>
          <w:szCs w:val="16"/>
        </w:rPr>
      </w:pPr>
      <w:r w:rsidDel="00000000" w:rsidR="00000000" w:rsidRPr="00000000">
        <w:rPr>
          <w:rtl w:val="0"/>
        </w:rPr>
      </w:r>
    </w:p>
    <w:tbl>
      <w:tblPr>
        <w:tblStyle w:val="Table52"/>
        <w:tblW w:w="517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B5B">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B5F">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71"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B6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Conforme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à l’idée de création </w:t>
            </w:r>
          </w:p>
          <w:p w:rsidR="00000000" w:rsidDel="00000000" w:rsidP="00000000" w:rsidRDefault="00000000" w:rsidRPr="00000000" w14:paraId="00000B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0B6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Respecte les contraintes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demandées.</w:t>
            </w:r>
          </w:p>
          <w:p w:rsidR="00000000" w:rsidDel="00000000" w:rsidP="00000000" w:rsidRDefault="00000000" w:rsidRPr="00000000" w14:paraId="00000B6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rehaussent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p w:rsidR="00000000" w:rsidDel="00000000" w:rsidP="00000000" w:rsidRDefault="00000000" w:rsidRPr="00000000" w14:paraId="00000B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B65">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B6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B6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6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6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B6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6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7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B7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7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7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B7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B7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B7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B7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B7C">
            <w:pPr>
              <w:rPr/>
            </w:pPr>
            <w:r w:rsidDel="00000000" w:rsidR="00000000" w:rsidRPr="00000000">
              <w:rPr>
                <w:rtl w:val="0"/>
              </w:rPr>
            </w:r>
          </w:p>
        </w:tc>
      </w:tr>
    </w:tbl>
    <w:p w:rsidR="00000000" w:rsidDel="00000000" w:rsidP="00000000" w:rsidRDefault="00000000" w:rsidRPr="00000000" w14:paraId="00000B80">
      <w:pPr>
        <w:rPr>
          <w:sz w:val="16"/>
          <w:szCs w:val="16"/>
        </w:rPr>
      </w:pPr>
      <w:r w:rsidDel="00000000" w:rsidR="00000000" w:rsidRPr="00000000">
        <w:rPr>
          <w:rtl w:val="0"/>
        </w:rPr>
      </w:r>
    </w:p>
    <w:p w:rsidR="00000000" w:rsidDel="00000000" w:rsidP="00000000" w:rsidRDefault="00000000" w:rsidRPr="00000000" w14:paraId="00000B81">
      <w:pPr>
        <w:rPr>
          <w:sz w:val="16"/>
          <w:szCs w:val="16"/>
        </w:rPr>
      </w:pPr>
      <w:r w:rsidDel="00000000" w:rsidR="00000000" w:rsidRPr="00000000">
        <w:rPr>
          <w:rtl w:val="0"/>
        </w:rPr>
      </w:r>
    </w:p>
    <w:p w:rsidR="00000000" w:rsidDel="00000000" w:rsidP="00000000" w:rsidRDefault="00000000" w:rsidRPr="00000000" w14:paraId="00000B82">
      <w:pPr>
        <w:rPr>
          <w:sz w:val="16"/>
          <w:szCs w:val="16"/>
        </w:rPr>
      </w:pPr>
      <w:r w:rsidDel="00000000" w:rsidR="00000000" w:rsidRPr="00000000">
        <w:rPr>
          <w:rtl w:val="0"/>
        </w:rPr>
      </w:r>
    </w:p>
    <w:p w:rsidR="00000000" w:rsidDel="00000000" w:rsidP="00000000" w:rsidRDefault="00000000" w:rsidRPr="00000000" w14:paraId="00000B83">
      <w:pPr>
        <w:rPr>
          <w:sz w:val="16"/>
          <w:szCs w:val="16"/>
        </w:rPr>
      </w:pPr>
      <w:r w:rsidDel="00000000" w:rsidR="00000000" w:rsidRPr="00000000">
        <w:rPr>
          <w:rtl w:val="0"/>
        </w:rPr>
      </w:r>
    </w:p>
    <w:p w:rsidR="00000000" w:rsidDel="00000000" w:rsidP="00000000" w:rsidRDefault="00000000" w:rsidRPr="00000000" w14:paraId="00000B84">
      <w:pPr>
        <w:rPr>
          <w:sz w:val="16"/>
          <w:szCs w:val="16"/>
        </w:rPr>
      </w:pPr>
      <w:r w:rsidDel="00000000" w:rsidR="00000000" w:rsidRPr="00000000">
        <w:rPr>
          <w:rtl w:val="0"/>
        </w:rPr>
      </w:r>
    </w:p>
    <w:p w:rsidR="00000000" w:rsidDel="00000000" w:rsidP="00000000" w:rsidRDefault="00000000" w:rsidRPr="00000000" w14:paraId="00000B85">
      <w:pPr>
        <w:rPr>
          <w:sz w:val="16"/>
          <w:szCs w:val="16"/>
        </w:rPr>
      </w:pPr>
      <w:r w:rsidDel="00000000" w:rsidR="00000000" w:rsidRPr="00000000">
        <w:rPr>
          <w:rtl w:val="0"/>
        </w:rPr>
      </w:r>
    </w:p>
    <w:p w:rsidR="00000000" w:rsidDel="00000000" w:rsidP="00000000" w:rsidRDefault="00000000" w:rsidRPr="00000000" w14:paraId="00000B86">
      <w:pPr>
        <w:rPr>
          <w:sz w:val="16"/>
          <w:szCs w:val="16"/>
        </w:rPr>
      </w:pPr>
      <w:r w:rsidDel="00000000" w:rsidR="00000000" w:rsidRPr="00000000">
        <w:rPr>
          <w:rtl w:val="0"/>
        </w:rPr>
      </w:r>
    </w:p>
    <w:p w:rsidR="00000000" w:rsidDel="00000000" w:rsidP="00000000" w:rsidRDefault="00000000" w:rsidRPr="00000000" w14:paraId="00000B87">
      <w:pPr>
        <w:rPr>
          <w:sz w:val="16"/>
          <w:szCs w:val="16"/>
        </w:rPr>
      </w:pPr>
      <w:r w:rsidDel="00000000" w:rsidR="00000000" w:rsidRPr="00000000">
        <w:rPr>
          <w:rtl w:val="0"/>
        </w:rPr>
      </w:r>
    </w:p>
    <w:p w:rsidR="00000000" w:rsidDel="00000000" w:rsidP="00000000" w:rsidRDefault="00000000" w:rsidRPr="00000000" w14:paraId="00000B88">
      <w:pPr>
        <w:rPr>
          <w:sz w:val="16"/>
          <w:szCs w:val="16"/>
        </w:rPr>
      </w:pPr>
      <w:r w:rsidDel="00000000" w:rsidR="00000000" w:rsidRPr="00000000">
        <w:rPr>
          <w:rtl w:val="0"/>
        </w:rPr>
      </w:r>
    </w:p>
    <w:p w:rsidR="00000000" w:rsidDel="00000000" w:rsidP="00000000" w:rsidRDefault="00000000" w:rsidRPr="00000000" w14:paraId="00000B89">
      <w:pPr>
        <w:rPr>
          <w:sz w:val="16"/>
          <w:szCs w:val="16"/>
        </w:rPr>
      </w:pPr>
      <w:r w:rsidDel="00000000" w:rsidR="00000000" w:rsidRPr="00000000">
        <w:rPr>
          <w:rtl w:val="0"/>
        </w:rPr>
      </w:r>
    </w:p>
    <w:p w:rsidR="00000000" w:rsidDel="00000000" w:rsidP="00000000" w:rsidRDefault="00000000" w:rsidRPr="00000000" w14:paraId="00000B8A">
      <w:pPr>
        <w:rPr>
          <w:sz w:val="16"/>
          <w:szCs w:val="16"/>
        </w:rPr>
      </w:pPr>
      <w:r w:rsidDel="00000000" w:rsidR="00000000" w:rsidRPr="00000000">
        <w:rPr>
          <w:rtl w:val="0"/>
        </w:rPr>
      </w:r>
    </w:p>
    <w:p w:rsidR="00000000" w:rsidDel="00000000" w:rsidP="00000000" w:rsidRDefault="00000000" w:rsidRPr="00000000" w14:paraId="00000B8B">
      <w:pPr>
        <w:rPr>
          <w:sz w:val="16"/>
          <w:szCs w:val="16"/>
        </w:rPr>
      </w:pPr>
      <w:r w:rsidDel="00000000" w:rsidR="00000000" w:rsidRPr="00000000">
        <w:rPr>
          <w:rtl w:val="0"/>
        </w:rPr>
      </w:r>
    </w:p>
    <w:p w:rsidR="00000000" w:rsidDel="00000000" w:rsidP="00000000" w:rsidRDefault="00000000" w:rsidRPr="00000000" w14:paraId="00000B8C">
      <w:pPr>
        <w:rPr>
          <w:sz w:val="16"/>
          <w:szCs w:val="16"/>
        </w:rPr>
      </w:pPr>
      <w:r w:rsidDel="00000000" w:rsidR="00000000" w:rsidRPr="00000000">
        <w:rPr>
          <w:rtl w:val="0"/>
        </w:rPr>
      </w:r>
    </w:p>
    <w:p w:rsidR="00000000" w:rsidDel="00000000" w:rsidP="00000000" w:rsidRDefault="00000000" w:rsidRPr="00000000" w14:paraId="00000B8D">
      <w:pPr>
        <w:rPr>
          <w:sz w:val="16"/>
          <w:szCs w:val="16"/>
        </w:rPr>
      </w:pPr>
      <w:r w:rsidDel="00000000" w:rsidR="00000000" w:rsidRPr="00000000">
        <w:rPr>
          <w:rtl w:val="0"/>
        </w:rPr>
      </w:r>
    </w:p>
    <w:p w:rsidR="00000000" w:rsidDel="00000000" w:rsidP="00000000" w:rsidRDefault="00000000" w:rsidRPr="00000000" w14:paraId="00000B8E">
      <w:pPr>
        <w:rPr>
          <w:sz w:val="16"/>
          <w:szCs w:val="16"/>
        </w:rPr>
      </w:pPr>
      <w:r w:rsidDel="00000000" w:rsidR="00000000" w:rsidRPr="00000000">
        <w:rPr>
          <w:rtl w:val="0"/>
        </w:rPr>
      </w:r>
    </w:p>
    <w:p w:rsidR="00000000" w:rsidDel="00000000" w:rsidP="00000000" w:rsidRDefault="00000000" w:rsidRPr="00000000" w14:paraId="00000B8F">
      <w:pPr>
        <w:rPr>
          <w:sz w:val="16"/>
          <w:szCs w:val="16"/>
        </w:rPr>
      </w:pPr>
      <w:r w:rsidDel="00000000" w:rsidR="00000000" w:rsidRPr="00000000">
        <w:rPr>
          <w:rtl w:val="0"/>
        </w:rPr>
      </w:r>
    </w:p>
    <w:p w:rsidR="00000000" w:rsidDel="00000000" w:rsidP="00000000" w:rsidRDefault="00000000" w:rsidRPr="00000000" w14:paraId="00000B90">
      <w:pPr>
        <w:rPr>
          <w:sz w:val="16"/>
          <w:szCs w:val="16"/>
        </w:rPr>
      </w:pPr>
      <w:r w:rsidDel="00000000" w:rsidR="00000000" w:rsidRPr="00000000">
        <w:rPr>
          <w:rtl w:val="0"/>
        </w:rPr>
      </w:r>
    </w:p>
    <w:p w:rsidR="00000000" w:rsidDel="00000000" w:rsidP="00000000" w:rsidRDefault="00000000" w:rsidRPr="00000000" w14:paraId="00000B91">
      <w:pPr>
        <w:rPr>
          <w:sz w:val="16"/>
          <w:szCs w:val="16"/>
        </w:rPr>
      </w:pPr>
      <w:r w:rsidDel="00000000" w:rsidR="00000000" w:rsidRPr="00000000">
        <w:rPr>
          <w:rtl w:val="0"/>
        </w:rPr>
      </w:r>
    </w:p>
    <w:p w:rsidR="00000000" w:rsidDel="00000000" w:rsidP="00000000" w:rsidRDefault="00000000" w:rsidRPr="00000000" w14:paraId="00000B92">
      <w:pPr>
        <w:rPr>
          <w:sz w:val="16"/>
          <w:szCs w:val="16"/>
        </w:rPr>
      </w:pPr>
      <w:r w:rsidDel="00000000" w:rsidR="00000000" w:rsidRPr="00000000">
        <w:rPr>
          <w:rtl w:val="0"/>
        </w:rPr>
      </w:r>
    </w:p>
    <w:p w:rsidR="00000000" w:rsidDel="00000000" w:rsidP="00000000" w:rsidRDefault="00000000" w:rsidRPr="00000000" w14:paraId="00000B93">
      <w:pPr>
        <w:rPr>
          <w:sz w:val="16"/>
          <w:szCs w:val="16"/>
        </w:rPr>
      </w:pPr>
      <w:r w:rsidDel="00000000" w:rsidR="00000000" w:rsidRPr="00000000">
        <w:rPr>
          <w:rtl w:val="0"/>
        </w:rPr>
      </w:r>
    </w:p>
    <w:p w:rsidR="00000000" w:rsidDel="00000000" w:rsidP="00000000" w:rsidRDefault="00000000" w:rsidRPr="00000000" w14:paraId="00000B94">
      <w:pPr>
        <w:rPr>
          <w:sz w:val="16"/>
          <w:szCs w:val="16"/>
        </w:rPr>
      </w:pPr>
      <w:r w:rsidDel="00000000" w:rsidR="00000000" w:rsidRPr="00000000">
        <w:rPr>
          <w:rtl w:val="0"/>
        </w:rPr>
      </w:r>
    </w:p>
    <w:p w:rsidR="00000000" w:rsidDel="00000000" w:rsidP="00000000" w:rsidRDefault="00000000" w:rsidRPr="00000000" w14:paraId="00000B95">
      <w:pPr>
        <w:rPr>
          <w:sz w:val="16"/>
          <w:szCs w:val="16"/>
        </w:rPr>
      </w:pPr>
      <w:r w:rsidDel="00000000" w:rsidR="00000000" w:rsidRPr="00000000">
        <w:rPr>
          <w:rtl w:val="0"/>
        </w:rPr>
      </w:r>
    </w:p>
    <w:p w:rsidR="00000000" w:rsidDel="00000000" w:rsidP="00000000" w:rsidRDefault="00000000" w:rsidRPr="00000000" w14:paraId="00000B96">
      <w:pPr>
        <w:rPr>
          <w:sz w:val="16"/>
          <w:szCs w:val="16"/>
        </w:rPr>
      </w:pPr>
      <w:r w:rsidDel="00000000" w:rsidR="00000000" w:rsidRPr="00000000">
        <w:rPr>
          <w:rtl w:val="0"/>
        </w:rPr>
      </w:r>
    </w:p>
    <w:tbl>
      <w:tblPr>
        <w:tblStyle w:val="Table53"/>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B97">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B9B">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87"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B9C">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Conforme</w:t>
            </w:r>
            <w:r w:rsidDel="00000000" w:rsidR="00000000" w:rsidRPr="00000000">
              <w:rPr>
                <w:rFonts w:ascii="Arial Narrow" w:cs="Arial Narrow" w:eastAsia="Arial Narrow" w:hAnsi="Arial Narrow"/>
                <w:sz w:val="18"/>
                <w:szCs w:val="18"/>
                <w:rtl w:val="0"/>
              </w:rPr>
              <w:t xml:space="preserve"> à l’idée de création </w:t>
            </w:r>
          </w:p>
          <w:p w:rsidR="00000000" w:rsidDel="00000000" w:rsidP="00000000" w:rsidRDefault="00000000" w:rsidRPr="00000000" w14:paraId="00000B9D">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0B9E">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Respecte les contraintes</w:t>
            </w:r>
            <w:r w:rsidDel="00000000" w:rsidR="00000000" w:rsidRPr="00000000">
              <w:rPr>
                <w:rFonts w:ascii="Arial Narrow" w:cs="Arial Narrow" w:eastAsia="Arial Narrow" w:hAnsi="Arial Narrow"/>
                <w:sz w:val="18"/>
                <w:szCs w:val="18"/>
                <w:rtl w:val="0"/>
              </w:rPr>
              <w:t xml:space="preserve"> demandées.</w:t>
            </w:r>
          </w:p>
          <w:p w:rsidR="00000000" w:rsidDel="00000000" w:rsidP="00000000" w:rsidRDefault="00000000" w:rsidRPr="00000000" w14:paraId="00000B9F">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Les éléments musicaux </w:t>
            </w:r>
            <w:r w:rsidDel="00000000" w:rsidR="00000000" w:rsidRPr="00000000">
              <w:rPr>
                <w:rFonts w:ascii="Arial Narrow" w:cs="Arial Narrow" w:eastAsia="Arial Narrow" w:hAnsi="Arial Narrow"/>
                <w:b w:val="1"/>
                <w:sz w:val="18"/>
                <w:szCs w:val="18"/>
                <w:u w:val="single"/>
                <w:rtl w:val="0"/>
              </w:rPr>
              <w:t xml:space="preserve">rehaussent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p w:rsidR="00000000" w:rsidDel="00000000" w:rsidP="00000000" w:rsidRDefault="00000000" w:rsidRPr="00000000" w14:paraId="00000BA0">
            <w:pPr>
              <w:spacing w:after="120" w:lineRule="auto"/>
              <w:ind w:left="402" w:firstLine="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i w:val="1"/>
                <w:sz w:val="16"/>
                <w:szCs w:val="16"/>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BA1">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BA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BA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A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A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BA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A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A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BA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B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B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BB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BB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BB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BB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BB8">
            <w:pPr>
              <w:rPr/>
            </w:pPr>
            <w:r w:rsidDel="00000000" w:rsidR="00000000" w:rsidRPr="00000000">
              <w:rPr>
                <w:rtl w:val="0"/>
              </w:rPr>
            </w:r>
          </w:p>
        </w:tc>
      </w:tr>
    </w:tbl>
    <w:p w:rsidR="00000000" w:rsidDel="00000000" w:rsidP="00000000" w:rsidRDefault="00000000" w:rsidRPr="00000000" w14:paraId="00000BBC">
      <w:pPr>
        <w:rPr>
          <w:sz w:val="16"/>
          <w:szCs w:val="16"/>
        </w:rPr>
      </w:pPr>
      <w:r w:rsidDel="00000000" w:rsidR="00000000" w:rsidRPr="00000000">
        <w:rPr>
          <w:rtl w:val="0"/>
        </w:rPr>
      </w:r>
    </w:p>
    <w:tbl>
      <w:tblPr>
        <w:tblStyle w:val="Table54"/>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BBD">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BC1">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86"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BC2">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Conforme</w:t>
            </w:r>
            <w:r w:rsidDel="00000000" w:rsidR="00000000" w:rsidRPr="00000000">
              <w:rPr>
                <w:rFonts w:ascii="Arial Narrow" w:cs="Arial Narrow" w:eastAsia="Arial Narrow" w:hAnsi="Arial Narrow"/>
                <w:sz w:val="18"/>
                <w:szCs w:val="18"/>
                <w:rtl w:val="0"/>
              </w:rPr>
              <w:t xml:space="preserve"> à l’idée de création </w:t>
            </w:r>
          </w:p>
          <w:p w:rsidR="00000000" w:rsidDel="00000000" w:rsidP="00000000" w:rsidRDefault="00000000" w:rsidRPr="00000000" w14:paraId="00000BC3">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0BC4">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Respecte les contraintes</w:t>
            </w:r>
            <w:r w:rsidDel="00000000" w:rsidR="00000000" w:rsidRPr="00000000">
              <w:rPr>
                <w:rFonts w:ascii="Arial Narrow" w:cs="Arial Narrow" w:eastAsia="Arial Narrow" w:hAnsi="Arial Narrow"/>
                <w:sz w:val="18"/>
                <w:szCs w:val="18"/>
                <w:rtl w:val="0"/>
              </w:rPr>
              <w:t xml:space="preserve"> demandées.</w:t>
            </w:r>
          </w:p>
          <w:p w:rsidR="00000000" w:rsidDel="00000000" w:rsidP="00000000" w:rsidRDefault="00000000" w:rsidRPr="00000000" w14:paraId="00000BC5">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Les éléments musicaux </w:t>
            </w:r>
            <w:r w:rsidDel="00000000" w:rsidR="00000000" w:rsidRPr="00000000">
              <w:rPr>
                <w:rFonts w:ascii="Arial Narrow" w:cs="Arial Narrow" w:eastAsia="Arial Narrow" w:hAnsi="Arial Narrow"/>
                <w:b w:val="1"/>
                <w:sz w:val="18"/>
                <w:szCs w:val="18"/>
                <w:u w:val="single"/>
                <w:rtl w:val="0"/>
              </w:rPr>
              <w:t xml:space="preserve">rehaussent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p w:rsidR="00000000" w:rsidDel="00000000" w:rsidP="00000000" w:rsidRDefault="00000000" w:rsidRPr="00000000" w14:paraId="00000BC6">
            <w:pPr>
              <w:spacing w:after="120" w:lineRule="auto"/>
              <w:ind w:left="402" w:firstLine="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i w:val="1"/>
                <w:sz w:val="16"/>
                <w:szCs w:val="16"/>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BC7">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BC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BC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C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C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BC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D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D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BD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BD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BD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BD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B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BD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BD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BD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BDE">
            <w:pPr>
              <w:rPr/>
            </w:pPr>
            <w:r w:rsidDel="00000000" w:rsidR="00000000" w:rsidRPr="00000000">
              <w:rPr>
                <w:rtl w:val="0"/>
              </w:rPr>
            </w:r>
          </w:p>
        </w:tc>
      </w:tr>
    </w:tbl>
    <w:p w:rsidR="00000000" w:rsidDel="00000000" w:rsidP="00000000" w:rsidRDefault="00000000" w:rsidRPr="00000000" w14:paraId="00000BE2">
      <w:pPr>
        <w:rPr>
          <w:sz w:val="16"/>
          <w:szCs w:val="16"/>
        </w:rPr>
      </w:pPr>
      <w:r w:rsidDel="00000000" w:rsidR="00000000" w:rsidRPr="00000000">
        <w:rPr>
          <w:rtl w:val="0"/>
        </w:rPr>
      </w:r>
    </w:p>
    <w:p w:rsidR="00000000" w:rsidDel="00000000" w:rsidP="00000000" w:rsidRDefault="00000000" w:rsidRPr="00000000" w14:paraId="00000BE3">
      <w:pPr>
        <w:rPr>
          <w:sz w:val="16"/>
          <w:szCs w:val="16"/>
        </w:rPr>
      </w:pPr>
      <w:r w:rsidDel="00000000" w:rsidR="00000000" w:rsidRPr="00000000">
        <w:rPr>
          <w:rtl w:val="0"/>
        </w:rPr>
      </w:r>
    </w:p>
    <w:p w:rsidR="00000000" w:rsidDel="00000000" w:rsidP="00000000" w:rsidRDefault="00000000" w:rsidRPr="00000000" w14:paraId="00000BE4">
      <w:pPr>
        <w:rPr>
          <w:sz w:val="16"/>
          <w:szCs w:val="16"/>
        </w:rPr>
      </w:pPr>
      <w:r w:rsidDel="00000000" w:rsidR="00000000" w:rsidRPr="00000000">
        <w:rPr>
          <w:rtl w:val="0"/>
        </w:rPr>
      </w:r>
    </w:p>
    <w:p w:rsidR="00000000" w:rsidDel="00000000" w:rsidP="00000000" w:rsidRDefault="00000000" w:rsidRPr="00000000" w14:paraId="00000BE5">
      <w:pPr>
        <w:rPr>
          <w:sz w:val="16"/>
          <w:szCs w:val="16"/>
        </w:rPr>
      </w:pPr>
      <w:r w:rsidDel="00000000" w:rsidR="00000000" w:rsidRPr="00000000">
        <w:rPr>
          <w:rtl w:val="0"/>
        </w:rPr>
      </w:r>
    </w:p>
    <w:p w:rsidR="00000000" w:rsidDel="00000000" w:rsidP="00000000" w:rsidRDefault="00000000" w:rsidRPr="00000000" w14:paraId="00000BE6">
      <w:pPr>
        <w:rPr>
          <w:sz w:val="16"/>
          <w:szCs w:val="16"/>
        </w:rPr>
      </w:pPr>
      <w:r w:rsidDel="00000000" w:rsidR="00000000" w:rsidRPr="00000000">
        <w:rPr>
          <w:rtl w:val="0"/>
        </w:rPr>
      </w:r>
    </w:p>
    <w:p w:rsidR="00000000" w:rsidDel="00000000" w:rsidP="00000000" w:rsidRDefault="00000000" w:rsidRPr="00000000" w14:paraId="00000BE7">
      <w:pPr>
        <w:rPr>
          <w:sz w:val="16"/>
          <w:szCs w:val="16"/>
        </w:rPr>
      </w:pPr>
      <w:r w:rsidDel="00000000" w:rsidR="00000000" w:rsidRPr="00000000">
        <w:rPr>
          <w:rtl w:val="0"/>
        </w:rPr>
      </w:r>
    </w:p>
    <w:p w:rsidR="00000000" w:rsidDel="00000000" w:rsidP="00000000" w:rsidRDefault="00000000" w:rsidRPr="00000000" w14:paraId="00000BE8">
      <w:pPr>
        <w:rPr>
          <w:sz w:val="16"/>
          <w:szCs w:val="16"/>
        </w:rPr>
      </w:pPr>
      <w:r w:rsidDel="00000000" w:rsidR="00000000" w:rsidRPr="00000000">
        <w:rPr>
          <w:rtl w:val="0"/>
        </w:rPr>
      </w:r>
    </w:p>
    <w:p w:rsidR="00000000" w:rsidDel="00000000" w:rsidP="00000000" w:rsidRDefault="00000000" w:rsidRPr="00000000" w14:paraId="00000BE9">
      <w:pPr>
        <w:rPr>
          <w:sz w:val="16"/>
          <w:szCs w:val="16"/>
        </w:rPr>
      </w:pPr>
      <w:r w:rsidDel="00000000" w:rsidR="00000000" w:rsidRPr="00000000">
        <w:rPr>
          <w:rtl w:val="0"/>
        </w:rPr>
      </w:r>
    </w:p>
    <w:p w:rsidR="00000000" w:rsidDel="00000000" w:rsidP="00000000" w:rsidRDefault="00000000" w:rsidRPr="00000000" w14:paraId="00000BEA">
      <w:pPr>
        <w:rPr>
          <w:sz w:val="16"/>
          <w:szCs w:val="16"/>
        </w:rPr>
      </w:pPr>
      <w:r w:rsidDel="00000000" w:rsidR="00000000" w:rsidRPr="00000000">
        <w:rPr>
          <w:rtl w:val="0"/>
        </w:rPr>
      </w:r>
    </w:p>
    <w:p w:rsidR="00000000" w:rsidDel="00000000" w:rsidP="00000000" w:rsidRDefault="00000000" w:rsidRPr="00000000" w14:paraId="00000BEB">
      <w:pPr>
        <w:rPr>
          <w:sz w:val="16"/>
          <w:szCs w:val="16"/>
        </w:rPr>
      </w:pPr>
      <w:r w:rsidDel="00000000" w:rsidR="00000000" w:rsidRPr="00000000">
        <w:rPr>
          <w:rtl w:val="0"/>
        </w:rPr>
      </w:r>
    </w:p>
    <w:p w:rsidR="00000000" w:rsidDel="00000000" w:rsidP="00000000" w:rsidRDefault="00000000" w:rsidRPr="00000000" w14:paraId="00000BEC">
      <w:pPr>
        <w:rPr>
          <w:sz w:val="16"/>
          <w:szCs w:val="16"/>
        </w:rPr>
      </w:pPr>
      <w:r w:rsidDel="00000000" w:rsidR="00000000" w:rsidRPr="00000000">
        <w:rPr>
          <w:rtl w:val="0"/>
        </w:rPr>
      </w:r>
    </w:p>
    <w:p w:rsidR="00000000" w:rsidDel="00000000" w:rsidP="00000000" w:rsidRDefault="00000000" w:rsidRPr="00000000" w14:paraId="00000BED">
      <w:pPr>
        <w:rPr>
          <w:sz w:val="16"/>
          <w:szCs w:val="16"/>
        </w:rPr>
      </w:pPr>
      <w:r w:rsidDel="00000000" w:rsidR="00000000" w:rsidRPr="00000000">
        <w:rPr>
          <w:rtl w:val="0"/>
        </w:rPr>
      </w:r>
    </w:p>
    <w:p w:rsidR="00000000" w:rsidDel="00000000" w:rsidP="00000000" w:rsidRDefault="00000000" w:rsidRPr="00000000" w14:paraId="00000BEE">
      <w:pPr>
        <w:rPr>
          <w:sz w:val="16"/>
          <w:szCs w:val="16"/>
        </w:rPr>
      </w:pPr>
      <w:r w:rsidDel="00000000" w:rsidR="00000000" w:rsidRPr="00000000">
        <w:rPr>
          <w:rtl w:val="0"/>
        </w:rPr>
      </w:r>
    </w:p>
    <w:p w:rsidR="00000000" w:rsidDel="00000000" w:rsidP="00000000" w:rsidRDefault="00000000" w:rsidRPr="00000000" w14:paraId="00000BEF">
      <w:pPr>
        <w:rPr>
          <w:sz w:val="16"/>
          <w:szCs w:val="16"/>
        </w:rPr>
      </w:pPr>
      <w:r w:rsidDel="00000000" w:rsidR="00000000" w:rsidRPr="00000000">
        <w:rPr>
          <w:rtl w:val="0"/>
        </w:rPr>
      </w:r>
    </w:p>
    <w:p w:rsidR="00000000" w:rsidDel="00000000" w:rsidP="00000000" w:rsidRDefault="00000000" w:rsidRPr="00000000" w14:paraId="00000BF0">
      <w:pPr>
        <w:rPr>
          <w:sz w:val="16"/>
          <w:szCs w:val="16"/>
        </w:rPr>
      </w:pPr>
      <w:r w:rsidDel="00000000" w:rsidR="00000000" w:rsidRPr="00000000">
        <w:rPr>
          <w:rtl w:val="0"/>
        </w:rPr>
      </w:r>
    </w:p>
    <w:p w:rsidR="00000000" w:rsidDel="00000000" w:rsidP="00000000" w:rsidRDefault="00000000" w:rsidRPr="00000000" w14:paraId="00000BF1">
      <w:pPr>
        <w:rPr>
          <w:sz w:val="16"/>
          <w:szCs w:val="16"/>
        </w:rPr>
      </w:pPr>
      <w:r w:rsidDel="00000000" w:rsidR="00000000" w:rsidRPr="00000000">
        <w:rPr>
          <w:rtl w:val="0"/>
        </w:rPr>
      </w:r>
    </w:p>
    <w:p w:rsidR="00000000" w:rsidDel="00000000" w:rsidP="00000000" w:rsidRDefault="00000000" w:rsidRPr="00000000" w14:paraId="00000BF2">
      <w:pPr>
        <w:rPr>
          <w:sz w:val="16"/>
          <w:szCs w:val="16"/>
        </w:rPr>
      </w:pPr>
      <w:r w:rsidDel="00000000" w:rsidR="00000000" w:rsidRPr="00000000">
        <w:rPr>
          <w:rtl w:val="0"/>
        </w:rPr>
      </w:r>
    </w:p>
    <w:p w:rsidR="00000000" w:rsidDel="00000000" w:rsidP="00000000" w:rsidRDefault="00000000" w:rsidRPr="00000000" w14:paraId="00000BF3">
      <w:pPr>
        <w:rPr>
          <w:sz w:val="16"/>
          <w:szCs w:val="16"/>
        </w:rPr>
      </w:pPr>
      <w:r w:rsidDel="00000000" w:rsidR="00000000" w:rsidRPr="00000000">
        <w:rPr>
          <w:rtl w:val="0"/>
        </w:rPr>
      </w:r>
    </w:p>
    <w:p w:rsidR="00000000" w:rsidDel="00000000" w:rsidP="00000000" w:rsidRDefault="00000000" w:rsidRPr="00000000" w14:paraId="00000BF4">
      <w:pPr>
        <w:rPr>
          <w:sz w:val="16"/>
          <w:szCs w:val="16"/>
        </w:rPr>
      </w:pPr>
      <w:r w:rsidDel="00000000" w:rsidR="00000000" w:rsidRPr="00000000">
        <w:rPr>
          <w:rtl w:val="0"/>
        </w:rPr>
      </w:r>
    </w:p>
    <w:p w:rsidR="00000000" w:rsidDel="00000000" w:rsidP="00000000" w:rsidRDefault="00000000" w:rsidRPr="00000000" w14:paraId="00000BF5">
      <w:pPr>
        <w:rPr>
          <w:sz w:val="16"/>
          <w:szCs w:val="16"/>
        </w:rPr>
      </w:pPr>
      <w:r w:rsidDel="00000000" w:rsidR="00000000" w:rsidRPr="00000000">
        <w:rPr>
          <w:rtl w:val="0"/>
        </w:rPr>
      </w:r>
    </w:p>
    <w:p w:rsidR="00000000" w:rsidDel="00000000" w:rsidP="00000000" w:rsidRDefault="00000000" w:rsidRPr="00000000" w14:paraId="00000BF6">
      <w:pPr>
        <w:rPr>
          <w:sz w:val="16"/>
          <w:szCs w:val="16"/>
        </w:rPr>
      </w:pPr>
      <w:r w:rsidDel="00000000" w:rsidR="00000000" w:rsidRPr="00000000">
        <w:rPr>
          <w:rtl w:val="0"/>
        </w:rPr>
      </w:r>
    </w:p>
    <w:p w:rsidR="00000000" w:rsidDel="00000000" w:rsidP="00000000" w:rsidRDefault="00000000" w:rsidRPr="00000000" w14:paraId="00000BF7">
      <w:pPr>
        <w:rPr>
          <w:sz w:val="16"/>
          <w:szCs w:val="16"/>
        </w:rPr>
      </w:pPr>
      <w:r w:rsidDel="00000000" w:rsidR="00000000" w:rsidRPr="00000000">
        <w:rPr>
          <w:rtl w:val="0"/>
        </w:rPr>
      </w:r>
    </w:p>
    <w:p w:rsidR="00000000" w:rsidDel="00000000" w:rsidP="00000000" w:rsidRDefault="00000000" w:rsidRPr="00000000" w14:paraId="00000BF8">
      <w:pPr>
        <w:rPr>
          <w:sz w:val="16"/>
          <w:szCs w:val="16"/>
        </w:rPr>
      </w:pPr>
      <w:r w:rsidDel="00000000" w:rsidR="00000000" w:rsidRPr="00000000">
        <w:rPr>
          <w:rtl w:val="0"/>
        </w:rPr>
      </w:r>
    </w:p>
    <w:p w:rsidR="00000000" w:rsidDel="00000000" w:rsidP="00000000" w:rsidRDefault="00000000" w:rsidRPr="00000000" w14:paraId="00000BF9">
      <w:pPr>
        <w:rPr>
          <w:sz w:val="16"/>
          <w:szCs w:val="16"/>
        </w:rPr>
      </w:pPr>
      <w:r w:rsidDel="00000000" w:rsidR="00000000" w:rsidRPr="00000000">
        <w:rPr>
          <w:rtl w:val="0"/>
        </w:rPr>
      </w:r>
    </w:p>
    <w:p w:rsidR="00000000" w:rsidDel="00000000" w:rsidP="00000000" w:rsidRDefault="00000000" w:rsidRPr="00000000" w14:paraId="00000BFA">
      <w:pPr>
        <w:rPr>
          <w:sz w:val="16"/>
          <w:szCs w:val="16"/>
        </w:rPr>
      </w:pPr>
      <w:r w:rsidDel="00000000" w:rsidR="00000000" w:rsidRPr="00000000">
        <w:rPr>
          <w:rtl w:val="0"/>
        </w:rPr>
      </w:r>
    </w:p>
    <w:tbl>
      <w:tblPr>
        <w:tblStyle w:val="Table55"/>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BFB">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BFF">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89"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C00">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Conforme</w:t>
            </w:r>
            <w:r w:rsidDel="00000000" w:rsidR="00000000" w:rsidRPr="00000000">
              <w:rPr>
                <w:rFonts w:ascii="Arial Narrow" w:cs="Arial Narrow" w:eastAsia="Arial Narrow" w:hAnsi="Arial Narrow"/>
                <w:sz w:val="18"/>
                <w:szCs w:val="18"/>
                <w:rtl w:val="0"/>
              </w:rPr>
              <w:t xml:space="preserve"> à l’idée de création </w:t>
            </w:r>
          </w:p>
          <w:p w:rsidR="00000000" w:rsidDel="00000000" w:rsidP="00000000" w:rsidRDefault="00000000" w:rsidRPr="00000000" w14:paraId="00000C01">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0C02">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Respecte les contraintes</w:t>
            </w:r>
            <w:r w:rsidDel="00000000" w:rsidR="00000000" w:rsidRPr="00000000">
              <w:rPr>
                <w:rFonts w:ascii="Arial Narrow" w:cs="Arial Narrow" w:eastAsia="Arial Narrow" w:hAnsi="Arial Narrow"/>
                <w:sz w:val="18"/>
                <w:szCs w:val="18"/>
                <w:rtl w:val="0"/>
              </w:rPr>
              <w:t xml:space="preserve"> demandées.</w:t>
            </w:r>
          </w:p>
          <w:p w:rsidR="00000000" w:rsidDel="00000000" w:rsidP="00000000" w:rsidRDefault="00000000" w:rsidRPr="00000000" w14:paraId="00000C03">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Les éléments musicaux </w:t>
            </w:r>
            <w:r w:rsidDel="00000000" w:rsidR="00000000" w:rsidRPr="00000000">
              <w:rPr>
                <w:rFonts w:ascii="Arial Narrow" w:cs="Arial Narrow" w:eastAsia="Arial Narrow" w:hAnsi="Arial Narrow"/>
                <w:b w:val="1"/>
                <w:sz w:val="18"/>
                <w:szCs w:val="18"/>
                <w:u w:val="single"/>
                <w:rtl w:val="0"/>
              </w:rPr>
              <w:t xml:space="preserve">rehaussent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p w:rsidR="00000000" w:rsidDel="00000000" w:rsidP="00000000" w:rsidRDefault="00000000" w:rsidRPr="00000000" w14:paraId="00000C04">
            <w:pPr>
              <w:spacing w:after="120" w:lineRule="auto"/>
              <w:ind w:left="402" w:firstLine="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i w:val="1"/>
                <w:sz w:val="16"/>
                <w:szCs w:val="16"/>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C05">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C0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C0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0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0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C0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0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1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C1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1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1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C1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C1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C1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C1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C1C">
            <w:pPr>
              <w:rPr/>
            </w:pPr>
            <w:r w:rsidDel="00000000" w:rsidR="00000000" w:rsidRPr="00000000">
              <w:rPr>
                <w:rtl w:val="0"/>
              </w:rPr>
            </w:r>
          </w:p>
        </w:tc>
      </w:tr>
    </w:tbl>
    <w:p w:rsidR="00000000" w:rsidDel="00000000" w:rsidP="00000000" w:rsidRDefault="00000000" w:rsidRPr="00000000" w14:paraId="00000C20">
      <w:pPr>
        <w:rPr>
          <w:sz w:val="16"/>
          <w:szCs w:val="16"/>
        </w:rPr>
      </w:pPr>
      <w:r w:rsidDel="00000000" w:rsidR="00000000" w:rsidRPr="00000000">
        <w:rPr>
          <w:rtl w:val="0"/>
        </w:rPr>
      </w:r>
    </w:p>
    <w:tbl>
      <w:tblPr>
        <w:tblStyle w:val="Table56"/>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948"/>
        <w:gridCol w:w="2610"/>
        <w:gridCol w:w="1080"/>
        <w:gridCol w:w="540"/>
        <w:tblGridChange w:id="0">
          <w:tblGrid>
            <w:gridCol w:w="948"/>
            <w:gridCol w:w="2610"/>
            <w:gridCol w:w="1080"/>
            <w:gridCol w:w="540"/>
          </w:tblGrid>
        </w:tblGridChange>
      </w:tblGrid>
      <w:tr>
        <w:trPr>
          <w:cantSplit w:val="0"/>
          <w:trHeight w:val="379" w:hRule="atLeast"/>
          <w:tblHeader w:val="0"/>
        </w:trPr>
        <w:tc>
          <w:tcPr>
            <w:gridSpan w:val="4"/>
            <w:tcBorders>
              <w:top w:color="00b0f0" w:space="0" w:sz="18" w:val="single"/>
              <w:left w:color="00b0f0" w:space="0" w:sz="18" w:val="single"/>
              <w:right w:color="00b0f0" w:space="0" w:sz="18" w:val="single"/>
            </w:tcBorders>
            <w:shd w:fill="auto" w:val="clear"/>
            <w:vAlign w:val="center"/>
          </w:tcPr>
          <w:p w:rsidR="00000000" w:rsidDel="00000000" w:rsidP="00000000" w:rsidRDefault="00000000" w:rsidRPr="00000000" w14:paraId="00000C21">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INVENTER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f0" w:space="0" w:sz="18" w:val="single"/>
              <w:right w:color="00b0f0" w:space="0" w:sz="6" w:val="single"/>
            </w:tcBorders>
            <w:shd w:fill="auto" w:val="clear"/>
            <w:vAlign w:val="center"/>
          </w:tcPr>
          <w:p w:rsidR="00000000" w:rsidDel="00000000" w:rsidP="00000000" w:rsidRDefault="00000000" w:rsidRPr="00000000" w14:paraId="00000C25">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464820" cy="464820"/>
                  <wp:effectExtent b="0" l="0" r="0" t="0"/>
                  <wp:docPr id="2016346288" name="image193.png"/>
                  <a:graphic>
                    <a:graphicData uri="http://schemas.openxmlformats.org/drawingml/2006/picture">
                      <pic:pic>
                        <pic:nvPicPr>
                          <pic:cNvPr id="0" name="image193.png"/>
                          <pic:cNvPicPr preferRelativeResize="0"/>
                        </pic:nvPicPr>
                        <pic:blipFill>
                          <a:blip r:embed="rId179"/>
                          <a:srcRect b="0" l="0" r="0" t="0"/>
                          <a:stretch>
                            <a:fillRect/>
                          </a:stretch>
                        </pic:blipFill>
                        <pic:spPr>
                          <a:xfrm>
                            <a:off x="0" y="0"/>
                            <a:ext cx="464820" cy="464820"/>
                          </a:xfrm>
                          <a:prstGeom prst="rect"/>
                          <a:ln/>
                        </pic:spPr>
                      </pic:pic>
                    </a:graphicData>
                  </a:graphic>
                </wp:inline>
              </w:drawing>
            </w:r>
            <w:r w:rsidDel="00000000" w:rsidR="00000000" w:rsidRPr="00000000">
              <w:rPr>
                <w:rtl w:val="0"/>
              </w:rPr>
            </w:r>
          </w:p>
        </w:tc>
        <w:tc>
          <w:tcPr>
            <w:vMerge w:val="restart"/>
            <w:tcBorders>
              <w:left w:color="00b0f0" w:space="0" w:sz="6" w:val="single"/>
              <w:right w:color="00b0f0" w:space="0" w:sz="6" w:val="single"/>
            </w:tcBorders>
            <w:shd w:fill="auto" w:val="clear"/>
            <w:vAlign w:val="center"/>
          </w:tcPr>
          <w:p w:rsidR="00000000" w:rsidDel="00000000" w:rsidP="00000000" w:rsidRDefault="00000000" w:rsidRPr="00000000" w14:paraId="00000C26">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Conforme</w:t>
            </w:r>
            <w:r w:rsidDel="00000000" w:rsidR="00000000" w:rsidRPr="00000000">
              <w:rPr>
                <w:rFonts w:ascii="Arial Narrow" w:cs="Arial Narrow" w:eastAsia="Arial Narrow" w:hAnsi="Arial Narrow"/>
                <w:sz w:val="18"/>
                <w:szCs w:val="18"/>
                <w:rtl w:val="0"/>
              </w:rPr>
              <w:t xml:space="preserve"> à l’idée de création </w:t>
            </w:r>
          </w:p>
          <w:p w:rsidR="00000000" w:rsidDel="00000000" w:rsidP="00000000" w:rsidRDefault="00000000" w:rsidRPr="00000000" w14:paraId="00000C27">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0C28">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Respecte les contraintes</w:t>
            </w:r>
            <w:r w:rsidDel="00000000" w:rsidR="00000000" w:rsidRPr="00000000">
              <w:rPr>
                <w:rFonts w:ascii="Arial Narrow" w:cs="Arial Narrow" w:eastAsia="Arial Narrow" w:hAnsi="Arial Narrow"/>
                <w:sz w:val="18"/>
                <w:szCs w:val="18"/>
                <w:rtl w:val="0"/>
              </w:rPr>
              <w:t xml:space="preserve"> demandées.</w:t>
            </w:r>
          </w:p>
          <w:p w:rsidR="00000000" w:rsidDel="00000000" w:rsidP="00000000" w:rsidRDefault="00000000" w:rsidRPr="00000000" w14:paraId="00000C29">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Les éléments musicaux </w:t>
            </w:r>
            <w:r w:rsidDel="00000000" w:rsidR="00000000" w:rsidRPr="00000000">
              <w:rPr>
                <w:rFonts w:ascii="Arial Narrow" w:cs="Arial Narrow" w:eastAsia="Arial Narrow" w:hAnsi="Arial Narrow"/>
                <w:b w:val="1"/>
                <w:sz w:val="18"/>
                <w:szCs w:val="18"/>
                <w:u w:val="single"/>
                <w:rtl w:val="0"/>
              </w:rPr>
              <w:t xml:space="preserve">rehaussent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p w:rsidR="00000000" w:rsidDel="00000000" w:rsidP="00000000" w:rsidRDefault="00000000" w:rsidRPr="00000000" w14:paraId="00000C2A">
            <w:pPr>
              <w:spacing w:after="120" w:lineRule="auto"/>
              <w:ind w:left="402" w:firstLine="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i w:val="1"/>
                <w:sz w:val="16"/>
                <w:szCs w:val="16"/>
                <w:rtl w:val="0"/>
              </w:rPr>
              <w:t xml:space="preserve">(Langage, techniques, procédés, moyens sonores, structure, etc.)</w:t>
            </w:r>
            <w:r w:rsidDel="00000000" w:rsidR="00000000" w:rsidRPr="00000000">
              <w:rPr>
                <w:rtl w:val="0"/>
              </w:rPr>
            </w:r>
          </w:p>
        </w:tc>
        <w:tc>
          <w:tcPr>
            <w:tcBorders>
              <w:left w:color="00b0f0" w:space="0" w:sz="6" w:val="single"/>
              <w:bottom w:color="00b0f0" w:space="0" w:sz="6" w:val="single"/>
            </w:tcBorders>
            <w:vAlign w:val="center"/>
          </w:tcPr>
          <w:p w:rsidR="00000000" w:rsidDel="00000000" w:rsidP="00000000" w:rsidRDefault="00000000" w:rsidRPr="00000000" w14:paraId="00000C2B">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f0" w:space="0" w:sz="6" w:val="single"/>
              <w:right w:color="00b0f0" w:space="0" w:sz="18" w:val="single"/>
            </w:tcBorders>
            <w:vAlign w:val="center"/>
          </w:tcPr>
          <w:p w:rsidR="00000000" w:rsidDel="00000000" w:rsidP="00000000" w:rsidRDefault="00000000" w:rsidRPr="00000000" w14:paraId="00000C2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0C2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3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3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0C3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1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3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3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0C3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484"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6" w:val="single"/>
            </w:tcBorders>
            <w:vAlign w:val="center"/>
          </w:tcPr>
          <w:p w:rsidR="00000000" w:rsidDel="00000000" w:rsidP="00000000" w:rsidRDefault="00000000" w:rsidRPr="00000000" w14:paraId="00000C3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f0" w:space="0" w:sz="6" w:val="single"/>
              <w:bottom w:color="00b0f0" w:space="0" w:sz="6" w:val="single"/>
              <w:right w:color="00b0f0" w:space="0" w:sz="18" w:val="single"/>
            </w:tcBorders>
            <w:vAlign w:val="center"/>
          </w:tcPr>
          <w:p w:rsidR="00000000" w:rsidDel="00000000" w:rsidP="00000000" w:rsidRDefault="00000000" w:rsidRPr="00000000" w14:paraId="00000C3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0C3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f0" w:space="0" w:sz="18" w:val="single"/>
              <w:right w:color="00b0f0" w:space="0" w:sz="6" w:val="single"/>
            </w:tcBorders>
            <w:shd w:fill="auto" w:val="clear"/>
            <w:vAlign w:val="center"/>
          </w:tcPr>
          <w:p w:rsidR="00000000" w:rsidDel="00000000" w:rsidP="00000000" w:rsidRDefault="00000000" w:rsidRPr="00000000" w14:paraId="00000C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f0" w:space="0" w:sz="6" w:val="single"/>
              <w:right w:color="00b0f0" w:space="0" w:sz="6" w:val="single"/>
            </w:tcBorders>
            <w:shd w:fill="auto" w:val="clear"/>
            <w:vAlign w:val="center"/>
          </w:tcPr>
          <w:p w:rsidR="00000000" w:rsidDel="00000000" w:rsidP="00000000" w:rsidRDefault="00000000" w:rsidRPr="00000000" w14:paraId="00000C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f0" w:space="0" w:sz="6" w:val="single"/>
              <w:left w:color="00b0f0" w:space="0" w:sz="6" w:val="single"/>
              <w:bottom w:color="00b0f0" w:space="0" w:sz="18" w:val="single"/>
            </w:tcBorders>
            <w:vAlign w:val="center"/>
          </w:tcPr>
          <w:p w:rsidR="00000000" w:rsidDel="00000000" w:rsidP="00000000" w:rsidRDefault="00000000" w:rsidRPr="00000000" w14:paraId="00000C3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f0" w:space="0" w:sz="6" w:val="single"/>
              <w:bottom w:color="00b0f0" w:space="0" w:sz="18" w:val="single"/>
              <w:right w:color="00b0f0" w:space="0" w:sz="18" w:val="single"/>
            </w:tcBorders>
            <w:vAlign w:val="center"/>
          </w:tcPr>
          <w:p w:rsidR="00000000" w:rsidDel="00000000" w:rsidP="00000000" w:rsidRDefault="00000000" w:rsidRPr="00000000" w14:paraId="00000C4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0C4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f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0C42">
            <w:pPr>
              <w:rPr/>
            </w:pPr>
            <w:r w:rsidDel="00000000" w:rsidR="00000000" w:rsidRPr="00000000">
              <w:rPr>
                <w:rtl w:val="0"/>
              </w:rPr>
            </w:r>
          </w:p>
        </w:tc>
      </w:tr>
    </w:tbl>
    <w:p w:rsidR="00000000" w:rsidDel="00000000" w:rsidP="00000000" w:rsidRDefault="00000000" w:rsidRPr="00000000" w14:paraId="00000C46">
      <w:pPr>
        <w:rPr>
          <w:sz w:val="16"/>
          <w:szCs w:val="16"/>
        </w:rPr>
      </w:pPr>
      <w:r w:rsidDel="00000000" w:rsidR="00000000" w:rsidRPr="00000000">
        <w:rPr>
          <w:rtl w:val="0"/>
        </w:rPr>
      </w:r>
    </w:p>
    <w:p w:rsidR="00000000" w:rsidDel="00000000" w:rsidP="00000000" w:rsidRDefault="00000000" w:rsidRPr="00000000" w14:paraId="00000C47">
      <w:pPr>
        <w:rPr>
          <w:sz w:val="16"/>
          <w:szCs w:val="16"/>
        </w:rPr>
      </w:pPr>
      <w:r w:rsidDel="00000000" w:rsidR="00000000" w:rsidRPr="00000000">
        <w:rPr>
          <w:rtl w:val="0"/>
        </w:rPr>
      </w:r>
    </w:p>
    <w:p w:rsidR="00000000" w:rsidDel="00000000" w:rsidP="00000000" w:rsidRDefault="00000000" w:rsidRPr="00000000" w14:paraId="00000C48">
      <w:pPr>
        <w:rPr>
          <w:sz w:val="16"/>
          <w:szCs w:val="16"/>
        </w:rPr>
      </w:pPr>
      <w:r w:rsidDel="00000000" w:rsidR="00000000" w:rsidRPr="00000000">
        <w:rPr>
          <w:rtl w:val="0"/>
        </w:rPr>
      </w:r>
    </w:p>
    <w:p w:rsidR="00000000" w:rsidDel="00000000" w:rsidP="00000000" w:rsidRDefault="00000000" w:rsidRPr="00000000" w14:paraId="00000C49">
      <w:pPr>
        <w:rPr>
          <w:sz w:val="16"/>
          <w:szCs w:val="16"/>
        </w:rPr>
      </w:pPr>
      <w:r w:rsidDel="00000000" w:rsidR="00000000" w:rsidRPr="00000000">
        <w:rPr>
          <w:rtl w:val="0"/>
        </w:rPr>
      </w:r>
    </w:p>
    <w:p w:rsidR="00000000" w:rsidDel="00000000" w:rsidP="00000000" w:rsidRDefault="00000000" w:rsidRPr="00000000" w14:paraId="00000C4A">
      <w:pPr>
        <w:rPr>
          <w:sz w:val="16"/>
          <w:szCs w:val="16"/>
        </w:rPr>
      </w:pPr>
      <w:r w:rsidDel="00000000" w:rsidR="00000000" w:rsidRPr="00000000">
        <w:rPr>
          <w:rtl w:val="0"/>
        </w:rPr>
      </w:r>
    </w:p>
    <w:p w:rsidR="00000000" w:rsidDel="00000000" w:rsidP="00000000" w:rsidRDefault="00000000" w:rsidRPr="00000000" w14:paraId="00000C4B">
      <w:pPr>
        <w:rPr>
          <w:sz w:val="16"/>
          <w:szCs w:val="16"/>
        </w:rPr>
      </w:pPr>
      <w:r w:rsidDel="00000000" w:rsidR="00000000" w:rsidRPr="00000000">
        <w:rPr>
          <w:rtl w:val="0"/>
        </w:rPr>
      </w:r>
    </w:p>
    <w:p w:rsidR="00000000" w:rsidDel="00000000" w:rsidP="00000000" w:rsidRDefault="00000000" w:rsidRPr="00000000" w14:paraId="00000C4C">
      <w:pPr>
        <w:rPr>
          <w:sz w:val="16"/>
          <w:szCs w:val="16"/>
        </w:rPr>
      </w:pPr>
      <w:r w:rsidDel="00000000" w:rsidR="00000000" w:rsidRPr="00000000">
        <w:rPr>
          <w:rtl w:val="0"/>
        </w:rPr>
      </w:r>
    </w:p>
    <w:p w:rsidR="00000000" w:rsidDel="00000000" w:rsidP="00000000" w:rsidRDefault="00000000" w:rsidRPr="00000000" w14:paraId="00000C4D">
      <w:pPr>
        <w:rPr>
          <w:sz w:val="16"/>
          <w:szCs w:val="16"/>
        </w:rPr>
      </w:pPr>
      <w:r w:rsidDel="00000000" w:rsidR="00000000" w:rsidRPr="00000000">
        <w:rPr>
          <w:rtl w:val="0"/>
        </w:rPr>
      </w:r>
    </w:p>
    <w:p w:rsidR="00000000" w:rsidDel="00000000" w:rsidP="00000000" w:rsidRDefault="00000000" w:rsidRPr="00000000" w14:paraId="00000C4E">
      <w:pPr>
        <w:rPr>
          <w:sz w:val="16"/>
          <w:szCs w:val="16"/>
        </w:rPr>
      </w:pPr>
      <w:r w:rsidDel="00000000" w:rsidR="00000000" w:rsidRPr="00000000">
        <w:rPr>
          <w:rtl w:val="0"/>
        </w:rPr>
      </w:r>
    </w:p>
    <w:p w:rsidR="00000000" w:rsidDel="00000000" w:rsidP="00000000" w:rsidRDefault="00000000" w:rsidRPr="00000000" w14:paraId="00000C4F">
      <w:pPr>
        <w:rPr>
          <w:sz w:val="16"/>
          <w:szCs w:val="16"/>
        </w:rPr>
      </w:pPr>
      <w:r w:rsidDel="00000000" w:rsidR="00000000" w:rsidRPr="00000000">
        <w:rPr>
          <w:rtl w:val="0"/>
        </w:rPr>
      </w:r>
    </w:p>
    <w:p w:rsidR="00000000" w:rsidDel="00000000" w:rsidP="00000000" w:rsidRDefault="00000000" w:rsidRPr="00000000" w14:paraId="00000C50">
      <w:pPr>
        <w:rPr>
          <w:sz w:val="16"/>
          <w:szCs w:val="16"/>
        </w:rPr>
      </w:pPr>
      <w:r w:rsidDel="00000000" w:rsidR="00000000" w:rsidRPr="00000000">
        <w:rPr>
          <w:rtl w:val="0"/>
        </w:rPr>
      </w:r>
    </w:p>
    <w:p w:rsidR="00000000" w:rsidDel="00000000" w:rsidP="00000000" w:rsidRDefault="00000000" w:rsidRPr="00000000" w14:paraId="00000C51">
      <w:pPr>
        <w:rPr>
          <w:sz w:val="16"/>
          <w:szCs w:val="16"/>
        </w:rPr>
      </w:pPr>
      <w:r w:rsidDel="00000000" w:rsidR="00000000" w:rsidRPr="00000000">
        <w:rPr>
          <w:rtl w:val="0"/>
        </w:rPr>
      </w:r>
    </w:p>
    <w:p w:rsidR="00000000" w:rsidDel="00000000" w:rsidP="00000000" w:rsidRDefault="00000000" w:rsidRPr="00000000" w14:paraId="00000C52">
      <w:pPr>
        <w:rPr>
          <w:sz w:val="16"/>
          <w:szCs w:val="16"/>
        </w:rPr>
      </w:pPr>
      <w:r w:rsidDel="00000000" w:rsidR="00000000" w:rsidRPr="00000000">
        <w:rPr>
          <w:rtl w:val="0"/>
        </w:rPr>
      </w:r>
    </w:p>
    <w:p w:rsidR="00000000" w:rsidDel="00000000" w:rsidP="00000000" w:rsidRDefault="00000000" w:rsidRPr="00000000" w14:paraId="00000C53">
      <w:pPr>
        <w:rPr>
          <w:sz w:val="16"/>
          <w:szCs w:val="16"/>
        </w:rPr>
      </w:pPr>
      <w:r w:rsidDel="00000000" w:rsidR="00000000" w:rsidRPr="00000000">
        <w:rPr>
          <w:rtl w:val="0"/>
        </w:rPr>
      </w:r>
    </w:p>
    <w:p w:rsidR="00000000" w:rsidDel="00000000" w:rsidP="00000000" w:rsidRDefault="00000000" w:rsidRPr="00000000" w14:paraId="00000C54">
      <w:pPr>
        <w:rPr>
          <w:sz w:val="16"/>
          <w:szCs w:val="16"/>
        </w:rPr>
      </w:pPr>
      <w:r w:rsidDel="00000000" w:rsidR="00000000" w:rsidRPr="00000000">
        <w:rPr>
          <w:rtl w:val="0"/>
        </w:rPr>
      </w:r>
    </w:p>
    <w:p w:rsidR="00000000" w:rsidDel="00000000" w:rsidP="00000000" w:rsidRDefault="00000000" w:rsidRPr="00000000" w14:paraId="00000C55">
      <w:pPr>
        <w:rPr>
          <w:sz w:val="16"/>
          <w:szCs w:val="16"/>
        </w:rPr>
      </w:pPr>
      <w:r w:rsidDel="00000000" w:rsidR="00000000" w:rsidRPr="00000000">
        <w:rPr>
          <w:rtl w:val="0"/>
        </w:rPr>
      </w:r>
    </w:p>
    <w:p w:rsidR="00000000" w:rsidDel="00000000" w:rsidP="00000000" w:rsidRDefault="00000000" w:rsidRPr="00000000" w14:paraId="00000C56">
      <w:pPr>
        <w:rPr>
          <w:sz w:val="16"/>
          <w:szCs w:val="16"/>
        </w:rPr>
      </w:pPr>
      <w:r w:rsidDel="00000000" w:rsidR="00000000" w:rsidRPr="00000000">
        <w:rPr>
          <w:rtl w:val="0"/>
        </w:rPr>
      </w:r>
    </w:p>
    <w:p w:rsidR="00000000" w:rsidDel="00000000" w:rsidP="00000000" w:rsidRDefault="00000000" w:rsidRPr="00000000" w14:paraId="00000C57">
      <w:pPr>
        <w:rPr>
          <w:sz w:val="16"/>
          <w:szCs w:val="16"/>
        </w:rPr>
      </w:pPr>
      <w:r w:rsidDel="00000000" w:rsidR="00000000" w:rsidRPr="00000000">
        <w:rPr>
          <w:rtl w:val="0"/>
        </w:rPr>
      </w:r>
    </w:p>
    <w:p w:rsidR="00000000" w:rsidDel="00000000" w:rsidP="00000000" w:rsidRDefault="00000000" w:rsidRPr="00000000" w14:paraId="00000C58">
      <w:pPr>
        <w:rPr>
          <w:sz w:val="16"/>
          <w:szCs w:val="16"/>
        </w:rPr>
      </w:pPr>
      <w:r w:rsidDel="00000000" w:rsidR="00000000" w:rsidRPr="00000000">
        <w:rPr>
          <w:rtl w:val="0"/>
        </w:rPr>
      </w:r>
    </w:p>
    <w:p w:rsidR="00000000" w:rsidDel="00000000" w:rsidP="00000000" w:rsidRDefault="00000000" w:rsidRPr="00000000" w14:paraId="00000C59">
      <w:pPr>
        <w:rPr>
          <w:sz w:val="16"/>
          <w:szCs w:val="16"/>
        </w:rPr>
        <w:sectPr>
          <w:headerReference r:id="rId180" w:type="default"/>
          <w:type w:val="nextPage"/>
          <w:pgSz w:h="15840" w:w="12240" w:orient="portrait"/>
          <w:pgMar w:bottom="810" w:top="1440" w:left="810" w:right="630" w:header="708" w:footer="708"/>
        </w:sectPr>
      </w:pPr>
      <w:r w:rsidDel="00000000" w:rsidR="00000000" w:rsidRPr="00000000">
        <w:rPr>
          <w:rtl w:val="0"/>
        </w:rPr>
      </w:r>
    </w:p>
    <w:p w:rsidR="00000000" w:rsidDel="00000000" w:rsidP="00000000" w:rsidRDefault="00000000" w:rsidRPr="00000000" w14:paraId="00000C5A">
      <w:pPr>
        <w:rPr>
          <w:sz w:val="16"/>
          <w:szCs w:val="16"/>
        </w:rPr>
        <w:sectPr>
          <w:headerReference r:id="rId181" w:type="default"/>
          <w:headerReference r:id="rId182" w:type="first"/>
          <w:type w:val="nextPage"/>
          <w:pgSz w:h="15840" w:w="12240" w:orient="portrait"/>
          <w:pgMar w:bottom="810" w:top="1440" w:left="810" w:right="630" w:header="708" w:footer="708"/>
          <w:titlePg w:val="1"/>
        </w:sectPr>
      </w:pPr>
      <w:r w:rsidDel="00000000" w:rsidR="00000000" w:rsidRPr="00000000">
        <w:rPr>
          <w:rtl w:val="0"/>
        </w:rPr>
      </w:r>
    </w:p>
    <w:p w:rsidR="00000000" w:rsidDel="00000000" w:rsidP="00000000" w:rsidRDefault="00000000" w:rsidRPr="00000000" w14:paraId="00000C5B">
      <w:pPr>
        <w:ind w:right="4536"/>
        <w:rPr>
          <w:b w:val="1"/>
          <w:smallCaps w:val="1"/>
          <w:color w:val="595959"/>
          <w:sz w:val="56"/>
          <w:szCs w:val="56"/>
        </w:rPr>
      </w:pPr>
      <w:r w:rsidDel="00000000" w:rsidR="00000000" w:rsidRPr="00000000">
        <w:rPr>
          <w:b w:val="1"/>
          <w:smallCaps w:val="1"/>
          <w:color w:val="595959"/>
          <w:sz w:val="56"/>
          <w:szCs w:val="56"/>
          <w:rtl w:val="0"/>
        </w:rPr>
        <w:t xml:space="preserve">INTERPRÉTER DES PIÈCES MUSICALES</w:t>
      </w:r>
    </w:p>
    <w:p w:rsidR="00000000" w:rsidDel="00000000" w:rsidP="00000000" w:rsidRDefault="00000000" w:rsidRPr="00000000" w14:paraId="00000C5C">
      <w:pPr>
        <w:rPr/>
      </w:pPr>
      <w:r w:rsidDel="00000000" w:rsidR="00000000" w:rsidRPr="00000000">
        <w:rPr>
          <w:rtl w:val="0"/>
        </w:rPr>
      </w:r>
    </w:p>
    <w:p w:rsidR="00000000" w:rsidDel="00000000" w:rsidP="00000000" w:rsidRDefault="00000000" w:rsidRPr="00000000" w14:paraId="00000C5D">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8 : Démarche d’interprétation </w:t>
      </w:r>
    </w:p>
    <w:p w:rsidR="00000000" w:rsidDel="00000000" w:rsidP="00000000" w:rsidRDefault="00000000" w:rsidRPr="00000000" w14:paraId="00000C5E">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9 : Règles de musique d’ensemble : pratiques courantes</w:t>
      </w:r>
    </w:p>
    <w:p w:rsidR="00000000" w:rsidDel="00000000" w:rsidP="00000000" w:rsidRDefault="00000000" w:rsidRPr="00000000" w14:paraId="00000C5F">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10 : Technique vocale : stratégies</w:t>
      </w:r>
    </w:p>
    <w:p w:rsidR="00000000" w:rsidDel="00000000" w:rsidP="00000000" w:rsidRDefault="00000000" w:rsidRPr="00000000" w14:paraId="00000C60">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11 : Techniques instrumentales : stratégies</w:t>
      </w:r>
    </w:p>
    <w:p w:rsidR="00000000" w:rsidDel="00000000" w:rsidP="00000000" w:rsidRDefault="00000000" w:rsidRPr="00000000" w14:paraId="00000C61">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12 : S’approprier une pièce vocale ou instrumentale</w:t>
      </w:r>
    </w:p>
    <w:p w:rsidR="00000000" w:rsidDel="00000000" w:rsidP="00000000" w:rsidRDefault="00000000" w:rsidRPr="00000000" w14:paraId="00000C62">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13 : Cadre d’apprentissage de la lecture d’une pièce de musique</w:t>
      </w:r>
    </w:p>
    <w:p w:rsidR="00000000" w:rsidDel="00000000" w:rsidP="00000000" w:rsidRDefault="00000000" w:rsidRPr="00000000" w14:paraId="00000C63">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14 : Pièces vocales et instrumentales : proposition d’un continuum</w:t>
      </w:r>
      <w:r w:rsidDel="00000000" w:rsidR="00000000" w:rsidRPr="00000000">
        <w:drawing>
          <wp:anchor allowOverlap="1" behindDoc="0" distB="0" distT="0" distL="114300" distR="114300" hidden="0" layoutInCell="1" locked="0" relativeHeight="0" simplePos="0">
            <wp:simplePos x="0" y="0"/>
            <wp:positionH relativeFrom="column">
              <wp:posOffset>3443579</wp:posOffset>
            </wp:positionH>
            <wp:positionV relativeFrom="paragraph">
              <wp:posOffset>370205</wp:posOffset>
            </wp:positionV>
            <wp:extent cx="3149075" cy="3462104"/>
            <wp:effectExtent b="0" l="0" r="0" t="0"/>
            <wp:wrapNone/>
            <wp:docPr id="2016346121" name="image87.jpg"/>
            <a:graphic>
              <a:graphicData uri="http://schemas.openxmlformats.org/drawingml/2006/picture">
                <pic:pic>
                  <pic:nvPicPr>
                    <pic:cNvPr id="0" name="image87.jpg"/>
                    <pic:cNvPicPr preferRelativeResize="0"/>
                  </pic:nvPicPr>
                  <pic:blipFill>
                    <a:blip r:embed="rId26"/>
                    <a:srcRect b="0" l="0" r="9041" t="0"/>
                    <a:stretch>
                      <a:fillRect/>
                    </a:stretch>
                  </pic:blipFill>
                  <pic:spPr>
                    <a:xfrm>
                      <a:off x="0" y="0"/>
                      <a:ext cx="3149075" cy="3462104"/>
                    </a:xfrm>
                    <a:prstGeom prst="rect"/>
                    <a:ln/>
                  </pic:spPr>
                </pic:pic>
              </a:graphicData>
            </a:graphic>
          </wp:anchor>
        </w:drawing>
      </w:r>
    </w:p>
    <w:p w:rsidR="00000000" w:rsidDel="00000000" w:rsidP="00000000" w:rsidRDefault="00000000" w:rsidRPr="00000000" w14:paraId="00000C64">
      <w:pPr>
        <w:numPr>
          <w:ilvl w:val="0"/>
          <w:numId w:val="5"/>
        </w:numPr>
        <w:spacing w:after="24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15 : Mini-grille d’évaluation</w:t>
      </w:r>
    </w:p>
    <w:p w:rsidR="00000000" w:rsidDel="00000000" w:rsidP="00000000" w:rsidRDefault="00000000" w:rsidRPr="00000000" w14:paraId="00000C65">
      <w:pPr>
        <w:rPr/>
      </w:pPr>
      <w:r w:rsidDel="00000000" w:rsidR="00000000" w:rsidRPr="00000000">
        <w:rPr>
          <w:rtl w:val="0"/>
        </w:rPr>
      </w:r>
    </w:p>
    <w:p w:rsidR="00000000" w:rsidDel="00000000" w:rsidP="00000000" w:rsidRDefault="00000000" w:rsidRPr="00000000" w14:paraId="00000C66">
      <w:pPr>
        <w:rPr/>
      </w:pPr>
      <w:r w:rsidDel="00000000" w:rsidR="00000000" w:rsidRPr="00000000">
        <w:rPr>
          <w:rtl w:val="0"/>
        </w:rPr>
      </w:r>
    </w:p>
    <w:p w:rsidR="00000000" w:rsidDel="00000000" w:rsidP="00000000" w:rsidRDefault="00000000" w:rsidRPr="00000000" w14:paraId="00000C67">
      <w:pPr>
        <w:rPr/>
      </w:pPr>
      <w:r w:rsidDel="00000000" w:rsidR="00000000" w:rsidRPr="00000000">
        <w:rPr>
          <w:rtl w:val="0"/>
        </w:rPr>
      </w:r>
    </w:p>
    <w:p w:rsidR="00000000" w:rsidDel="00000000" w:rsidP="00000000" w:rsidRDefault="00000000" w:rsidRPr="00000000" w14:paraId="00000C68">
      <w:pPr>
        <w:rPr/>
      </w:pPr>
      <w:r w:rsidDel="00000000" w:rsidR="00000000" w:rsidRPr="00000000">
        <w:rPr>
          <w:rtl w:val="0"/>
        </w:rPr>
      </w:r>
    </w:p>
    <w:p w:rsidR="00000000" w:rsidDel="00000000" w:rsidP="00000000" w:rsidRDefault="00000000" w:rsidRPr="00000000" w14:paraId="00000C69">
      <w:pPr>
        <w:rPr/>
      </w:pPr>
      <w:r w:rsidDel="00000000" w:rsidR="00000000" w:rsidRPr="00000000">
        <w:rPr>
          <w:rtl w:val="0"/>
        </w:rPr>
      </w:r>
    </w:p>
    <w:p w:rsidR="00000000" w:rsidDel="00000000" w:rsidP="00000000" w:rsidRDefault="00000000" w:rsidRPr="00000000" w14:paraId="00000C6A">
      <w:pPr>
        <w:rPr/>
      </w:pPr>
      <w:r w:rsidDel="00000000" w:rsidR="00000000" w:rsidRPr="00000000">
        <w:rPr>
          <w:rtl w:val="0"/>
        </w:rPr>
      </w:r>
    </w:p>
    <w:p w:rsidR="00000000" w:rsidDel="00000000" w:rsidP="00000000" w:rsidRDefault="00000000" w:rsidRPr="00000000" w14:paraId="00000C6B">
      <w:pPr>
        <w:rPr>
          <w:sz w:val="28"/>
          <w:szCs w:val="28"/>
        </w:rPr>
      </w:pPr>
      <w:r w:rsidDel="00000000" w:rsidR="00000000" w:rsidRPr="00000000">
        <w:rPr>
          <w:rtl w:val="0"/>
        </w:rPr>
      </w:r>
    </w:p>
    <w:p w:rsidR="00000000" w:rsidDel="00000000" w:rsidP="00000000" w:rsidRDefault="00000000" w:rsidRPr="00000000" w14:paraId="00000C6C">
      <w:pPr>
        <w:rPr>
          <w:sz w:val="28"/>
          <w:szCs w:val="28"/>
        </w:rPr>
      </w:pPr>
      <w:r w:rsidDel="00000000" w:rsidR="00000000" w:rsidRPr="00000000">
        <w:rPr>
          <w:rtl w:val="0"/>
        </w:rPr>
      </w:r>
    </w:p>
    <w:p w:rsidR="00000000" w:rsidDel="00000000" w:rsidP="00000000" w:rsidRDefault="00000000" w:rsidRPr="00000000" w14:paraId="00000C6D">
      <w:pPr>
        <w:rPr>
          <w:sz w:val="28"/>
          <w:szCs w:val="28"/>
        </w:rPr>
      </w:pPr>
      <w:r w:rsidDel="00000000" w:rsidR="00000000" w:rsidRPr="00000000">
        <w:rPr>
          <w:rtl w:val="0"/>
        </w:rPr>
      </w:r>
    </w:p>
    <w:p w:rsidR="00000000" w:rsidDel="00000000" w:rsidP="00000000" w:rsidRDefault="00000000" w:rsidRPr="00000000" w14:paraId="00000C6E">
      <w:pPr>
        <w:rPr>
          <w:sz w:val="28"/>
          <w:szCs w:val="28"/>
        </w:rPr>
      </w:pPr>
      <w:r w:rsidDel="00000000" w:rsidR="00000000" w:rsidRPr="00000000">
        <w:rPr>
          <w:rtl w:val="0"/>
        </w:rPr>
      </w:r>
    </w:p>
    <w:p w:rsidR="00000000" w:rsidDel="00000000" w:rsidP="00000000" w:rsidRDefault="00000000" w:rsidRPr="00000000" w14:paraId="00000C6F">
      <w:pPr>
        <w:rPr>
          <w:sz w:val="28"/>
          <w:szCs w:val="28"/>
        </w:rPr>
      </w:pPr>
      <w:r w:rsidDel="00000000" w:rsidR="00000000" w:rsidRPr="00000000">
        <w:rPr>
          <w:rtl w:val="0"/>
        </w:rPr>
      </w:r>
    </w:p>
    <w:p w:rsidR="00000000" w:rsidDel="00000000" w:rsidP="00000000" w:rsidRDefault="00000000" w:rsidRPr="00000000" w14:paraId="00000C70">
      <w:pPr>
        <w:rPr>
          <w:sz w:val="28"/>
          <w:szCs w:val="28"/>
        </w:rPr>
      </w:pPr>
      <w:r w:rsidDel="00000000" w:rsidR="00000000" w:rsidRPr="00000000">
        <w:rPr>
          <w:rtl w:val="0"/>
        </w:rPr>
      </w:r>
    </w:p>
    <w:p w:rsidR="00000000" w:rsidDel="00000000" w:rsidP="00000000" w:rsidRDefault="00000000" w:rsidRPr="00000000" w14:paraId="00000C71">
      <w:pPr>
        <w:rPr>
          <w:sz w:val="28"/>
          <w:szCs w:val="28"/>
        </w:rPr>
      </w:pPr>
      <w:r w:rsidDel="00000000" w:rsidR="00000000" w:rsidRPr="00000000">
        <w:rPr>
          <w:rtl w:val="0"/>
        </w:rPr>
      </w:r>
    </w:p>
    <w:p w:rsidR="00000000" w:rsidDel="00000000" w:rsidP="00000000" w:rsidRDefault="00000000" w:rsidRPr="00000000" w14:paraId="00000C72">
      <w:pPr>
        <w:rPr>
          <w:sz w:val="28"/>
          <w:szCs w:val="28"/>
        </w:rPr>
      </w:pPr>
      <w:r w:rsidDel="00000000" w:rsidR="00000000" w:rsidRPr="00000000">
        <w:rPr>
          <w:rtl w:val="0"/>
        </w:rPr>
      </w:r>
    </w:p>
    <w:p w:rsidR="00000000" w:rsidDel="00000000" w:rsidP="00000000" w:rsidRDefault="00000000" w:rsidRPr="00000000" w14:paraId="00000C73">
      <w:pPr>
        <w:rPr>
          <w:sz w:val="28"/>
          <w:szCs w:val="28"/>
        </w:rPr>
      </w:pPr>
      <w:r w:rsidDel="00000000" w:rsidR="00000000" w:rsidRPr="00000000">
        <w:rPr>
          <w:rtl w:val="0"/>
        </w:rPr>
      </w:r>
    </w:p>
    <w:p w:rsidR="00000000" w:rsidDel="00000000" w:rsidP="00000000" w:rsidRDefault="00000000" w:rsidRPr="00000000" w14:paraId="00000C74">
      <w:pPr>
        <w:rPr>
          <w:sz w:val="28"/>
          <w:szCs w:val="28"/>
        </w:rPr>
      </w:pPr>
      <w:r w:rsidDel="00000000" w:rsidR="00000000" w:rsidRPr="00000000">
        <w:rPr>
          <w:rtl w:val="0"/>
        </w:rPr>
      </w:r>
    </w:p>
    <w:p w:rsidR="00000000" w:rsidDel="00000000" w:rsidP="00000000" w:rsidRDefault="00000000" w:rsidRPr="00000000" w14:paraId="00000C75">
      <w:pPr>
        <w:rPr>
          <w:sz w:val="28"/>
          <w:szCs w:val="28"/>
        </w:rPr>
      </w:pPr>
      <w:r w:rsidDel="00000000" w:rsidR="00000000" w:rsidRPr="00000000">
        <w:rPr>
          <w:rtl w:val="0"/>
        </w:rPr>
      </w:r>
    </w:p>
    <w:p w:rsidR="00000000" w:rsidDel="00000000" w:rsidP="00000000" w:rsidRDefault="00000000" w:rsidRPr="00000000" w14:paraId="00000C76">
      <w:pPr>
        <w:rPr>
          <w:sz w:val="28"/>
          <w:szCs w:val="28"/>
        </w:rPr>
        <w:sectPr>
          <w:headerReference r:id="rId183" w:type="default"/>
          <w:type w:val="nextPage"/>
          <w:pgSz w:h="15840" w:w="12240" w:orient="portrait"/>
          <w:pgMar w:bottom="810" w:top="1440" w:left="810" w:right="630" w:header="708" w:footer="708"/>
        </w:sectPr>
      </w:pPr>
      <w:r w:rsidDel="00000000" w:rsidR="00000000" w:rsidRPr="00000000">
        <w:rPr>
          <w:rtl w:val="0"/>
        </w:rPr>
      </w:r>
    </w:p>
    <w:p w:rsidR="00000000" w:rsidDel="00000000" w:rsidP="00000000" w:rsidRDefault="00000000" w:rsidRPr="00000000" w14:paraId="00000C77">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8 - DÉMARCHE D’INTERPRÉTATION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-25399</wp:posOffset>
                </wp:positionV>
                <wp:extent cx="8862715" cy="6763035"/>
                <wp:effectExtent b="0" l="0" r="0" t="0"/>
                <wp:wrapNone/>
                <wp:docPr id="2016346096" name=""/>
                <a:graphic>
                  <a:graphicData uri="http://schemas.microsoft.com/office/word/2010/wordprocessingGroup">
                    <wpg:wgp>
                      <wpg:cNvGrpSpPr/>
                      <wpg:grpSpPr>
                        <a:xfrm>
                          <a:off x="914643" y="398483"/>
                          <a:ext cx="8862715" cy="6763035"/>
                          <a:chOff x="914643" y="398483"/>
                          <a:chExt cx="8862715" cy="6763013"/>
                        </a:xfrm>
                      </wpg:grpSpPr>
                      <wpg:grpSp>
                        <wpg:cNvGrpSpPr/>
                        <wpg:grpSpPr>
                          <a:xfrm>
                            <a:off x="914643" y="398483"/>
                            <a:ext cx="8862715" cy="6763013"/>
                            <a:chOff x="0" y="0"/>
                            <a:chExt cx="6362700" cy="4855450"/>
                          </a:xfrm>
                        </wpg:grpSpPr>
                        <wps:wsp>
                          <wps:cNvSpPr/>
                          <wps:cNvPr id="3" name="Shape 3"/>
                          <wps:spPr>
                            <a:xfrm>
                              <a:off x="0" y="0"/>
                              <a:ext cx="6362700" cy="485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37" name="Shape 437"/>
                          <wps:spPr>
                            <a:xfrm>
                              <a:off x="4229100" y="1714500"/>
                              <a:ext cx="213360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56"/>
                                    <w:vertAlign w:val="baseline"/>
                                  </w:rPr>
                                  <w:t xml:space="preserve">Partager</w:t>
                                </w:r>
                              </w:p>
                            </w:txbxContent>
                          </wps:txbx>
                          <wps:bodyPr anchorCtr="0" anchor="t" bIns="45700" lIns="91425" spcFirstLastPara="1" rIns="91425" wrap="square" tIns="45700">
                            <a:noAutofit/>
                          </wps:bodyPr>
                        </wps:wsp>
                        <wps:wsp>
                          <wps:cNvSpPr/>
                          <wps:cNvPr id="438" name="Shape 438"/>
                          <wps:spPr>
                            <a:xfrm rot="1968075">
                              <a:off x="355600" y="1447800"/>
                              <a:ext cx="2063115" cy="1016000"/>
                            </a:xfrm>
                            <a:prstGeom prst="stripedRightArrow">
                              <a:avLst>
                                <a:gd fmla="val 50000" name="adj1"/>
                                <a:gd fmla="val 50000" name="adj2"/>
                              </a:avLst>
                            </a:prstGeom>
                            <a:gradFill>
                              <a:gsLst>
                                <a:gs pos="0">
                                  <a:srgbClr val="00B050"/>
                                </a:gs>
                                <a:gs pos="47000">
                                  <a:srgbClr val="00B050"/>
                                </a:gs>
                                <a:gs pos="76000">
                                  <a:srgbClr val="00E668"/>
                                </a:gs>
                                <a:gs pos="100000">
                                  <a:srgbClr val="C4E0B2"/>
                                </a:gs>
                              </a:gsLst>
                              <a:lin ang="2700000" scaled="0"/>
                            </a:gra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2"/>
                                    <w:vertAlign w:val="baseline"/>
                                  </w:rPr>
                                  <w:t xml:space="preserve">Facteurs d’influence</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-25399</wp:posOffset>
                </wp:positionV>
                <wp:extent cx="8862715" cy="6763035"/>
                <wp:effectExtent b="0" l="0" r="0" t="0"/>
                <wp:wrapNone/>
                <wp:docPr id="2016346096" name="image244.png"/>
                <a:graphic>
                  <a:graphicData uri="http://schemas.openxmlformats.org/drawingml/2006/picture">
                    <pic:pic>
                      <pic:nvPicPr>
                        <pic:cNvPr id="0" name="image244.png"/>
                        <pic:cNvPicPr preferRelativeResize="0"/>
                      </pic:nvPicPr>
                      <pic:blipFill>
                        <a:blip r:embed="rId184"/>
                        <a:srcRect/>
                        <a:stretch>
                          <a:fillRect/>
                        </a:stretch>
                      </pic:blipFill>
                      <pic:spPr>
                        <a:xfrm>
                          <a:off x="0" y="0"/>
                          <a:ext cx="8862715" cy="6763035"/>
                        </a:xfrm>
                        <a:prstGeom prst="rect"/>
                        <a:ln/>
                      </pic:spPr>
                    </pic:pic>
                  </a:graphicData>
                </a:graphic>
              </wp:anchor>
            </w:drawing>
          </mc:Fallback>
        </mc:AlternateContent>
      </w:r>
    </w:p>
    <w:p w:rsidR="00000000" w:rsidDel="00000000" w:rsidP="00000000" w:rsidRDefault="00000000" w:rsidRPr="00000000" w14:paraId="00000C78">
      <w:pPr>
        <w:rPr>
          <w:sz w:val="28"/>
          <w:szCs w:val="28"/>
        </w:rPr>
      </w:pPr>
      <w:r w:rsidDel="00000000" w:rsidR="00000000" w:rsidRPr="00000000">
        <w:rPr>
          <w:rtl w:val="0"/>
        </w:rPr>
      </w:r>
    </w:p>
    <w:p w:rsidR="00000000" w:rsidDel="00000000" w:rsidP="00000000" w:rsidRDefault="00000000" w:rsidRPr="00000000" w14:paraId="00000C79">
      <w:pPr>
        <w:rPr>
          <w:sz w:val="28"/>
          <w:szCs w:val="28"/>
        </w:rPr>
      </w:pPr>
      <w:r w:rsidDel="00000000" w:rsidR="00000000" w:rsidRPr="00000000">
        <w:rPr>
          <w:rtl w:val="0"/>
        </w:rPr>
      </w:r>
    </w:p>
    <w:p w:rsidR="00000000" w:rsidDel="00000000" w:rsidP="00000000" w:rsidRDefault="00000000" w:rsidRPr="00000000" w14:paraId="00000C7A">
      <w:pPr>
        <w:rPr>
          <w:sz w:val="28"/>
          <w:szCs w:val="28"/>
        </w:rPr>
      </w:pPr>
      <w:r w:rsidDel="00000000" w:rsidR="00000000" w:rsidRPr="00000000">
        <w:rPr>
          <w:rtl w:val="0"/>
        </w:rPr>
      </w:r>
    </w:p>
    <w:p w:rsidR="00000000" w:rsidDel="00000000" w:rsidP="00000000" w:rsidRDefault="00000000" w:rsidRPr="00000000" w14:paraId="00000C7B">
      <w:pPr>
        <w:rPr>
          <w:sz w:val="28"/>
          <w:szCs w:val="28"/>
        </w:rPr>
      </w:pPr>
      <w:r w:rsidDel="00000000" w:rsidR="00000000" w:rsidRPr="00000000">
        <w:rPr>
          <w:rtl w:val="0"/>
        </w:rPr>
      </w:r>
    </w:p>
    <w:p w:rsidR="00000000" w:rsidDel="00000000" w:rsidP="00000000" w:rsidRDefault="00000000" w:rsidRPr="00000000" w14:paraId="00000C7C">
      <w:pPr>
        <w:rPr>
          <w:sz w:val="28"/>
          <w:szCs w:val="28"/>
        </w:rPr>
      </w:pPr>
      <w:r w:rsidDel="00000000" w:rsidR="00000000" w:rsidRPr="00000000">
        <w:rPr>
          <w:rtl w:val="0"/>
        </w:rPr>
      </w:r>
    </w:p>
    <w:p w:rsidR="00000000" w:rsidDel="00000000" w:rsidP="00000000" w:rsidRDefault="00000000" w:rsidRPr="00000000" w14:paraId="00000C7D">
      <w:pPr>
        <w:rPr>
          <w:sz w:val="28"/>
          <w:szCs w:val="28"/>
        </w:rPr>
      </w:pPr>
      <w:r w:rsidDel="00000000" w:rsidR="00000000" w:rsidRPr="00000000">
        <w:rPr>
          <w:rtl w:val="0"/>
        </w:rPr>
      </w:r>
    </w:p>
    <w:p w:rsidR="00000000" w:rsidDel="00000000" w:rsidP="00000000" w:rsidRDefault="00000000" w:rsidRPr="00000000" w14:paraId="00000C7E">
      <w:pPr>
        <w:rPr>
          <w:sz w:val="28"/>
          <w:szCs w:val="28"/>
        </w:rPr>
      </w:pPr>
      <w:r w:rsidDel="00000000" w:rsidR="00000000" w:rsidRPr="00000000">
        <w:rPr>
          <w:rtl w:val="0"/>
        </w:rPr>
      </w:r>
    </w:p>
    <w:p w:rsidR="00000000" w:rsidDel="00000000" w:rsidP="00000000" w:rsidRDefault="00000000" w:rsidRPr="00000000" w14:paraId="00000C7F">
      <w:pPr>
        <w:rPr>
          <w:sz w:val="28"/>
          <w:szCs w:val="28"/>
        </w:rPr>
      </w:pPr>
      <w:r w:rsidDel="00000000" w:rsidR="00000000" w:rsidRPr="00000000">
        <w:rPr>
          <w:rtl w:val="0"/>
        </w:rPr>
      </w:r>
    </w:p>
    <w:p w:rsidR="00000000" w:rsidDel="00000000" w:rsidP="00000000" w:rsidRDefault="00000000" w:rsidRPr="00000000" w14:paraId="00000C80">
      <w:pPr>
        <w:rPr>
          <w:sz w:val="28"/>
          <w:szCs w:val="28"/>
        </w:rPr>
      </w:pPr>
      <w:r w:rsidDel="00000000" w:rsidR="00000000" w:rsidRPr="00000000">
        <w:rPr>
          <w:rtl w:val="0"/>
        </w:rPr>
      </w:r>
    </w:p>
    <w:p w:rsidR="00000000" w:rsidDel="00000000" w:rsidP="00000000" w:rsidRDefault="00000000" w:rsidRPr="00000000" w14:paraId="00000C81">
      <w:pPr>
        <w:rPr>
          <w:sz w:val="28"/>
          <w:szCs w:val="28"/>
        </w:rPr>
      </w:pPr>
      <w:r w:rsidDel="00000000" w:rsidR="00000000" w:rsidRPr="00000000">
        <w:rPr>
          <w:rtl w:val="0"/>
        </w:rPr>
      </w:r>
    </w:p>
    <w:p w:rsidR="00000000" w:rsidDel="00000000" w:rsidP="00000000" w:rsidRDefault="00000000" w:rsidRPr="00000000" w14:paraId="00000C82">
      <w:pPr>
        <w:rPr>
          <w:sz w:val="28"/>
          <w:szCs w:val="28"/>
        </w:rPr>
      </w:pPr>
      <w:r w:rsidDel="00000000" w:rsidR="00000000" w:rsidRPr="00000000">
        <w:rPr>
          <w:rtl w:val="0"/>
        </w:rPr>
      </w:r>
    </w:p>
    <w:p w:rsidR="00000000" w:rsidDel="00000000" w:rsidP="00000000" w:rsidRDefault="00000000" w:rsidRPr="00000000" w14:paraId="00000C83">
      <w:pPr>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3371850</wp:posOffset>
            </wp:positionH>
            <wp:positionV relativeFrom="paragraph">
              <wp:posOffset>120650</wp:posOffset>
            </wp:positionV>
            <wp:extent cx="2266709" cy="2492029"/>
            <wp:effectExtent b="0" l="0" r="0" t="0"/>
            <wp:wrapNone/>
            <wp:docPr id="2016346193" name="image87.jpg"/>
            <a:graphic>
              <a:graphicData uri="http://schemas.openxmlformats.org/drawingml/2006/picture">
                <pic:pic>
                  <pic:nvPicPr>
                    <pic:cNvPr id="0" name="image87.jpg"/>
                    <pic:cNvPicPr preferRelativeResize="0"/>
                  </pic:nvPicPr>
                  <pic:blipFill>
                    <a:blip r:embed="rId26"/>
                    <a:srcRect b="0" l="0" r="9041" t="0"/>
                    <a:stretch>
                      <a:fillRect/>
                    </a:stretch>
                  </pic:blipFill>
                  <pic:spPr>
                    <a:xfrm>
                      <a:off x="0" y="0"/>
                      <a:ext cx="2266709" cy="2492029"/>
                    </a:xfrm>
                    <a:prstGeom prst="rect"/>
                    <a:ln/>
                  </pic:spPr>
                </pic:pic>
              </a:graphicData>
            </a:graphic>
          </wp:anchor>
        </w:drawing>
      </w:r>
    </w:p>
    <w:p w:rsidR="00000000" w:rsidDel="00000000" w:rsidP="00000000" w:rsidRDefault="00000000" w:rsidRPr="00000000" w14:paraId="00000C84">
      <w:pPr>
        <w:rPr>
          <w:sz w:val="28"/>
          <w:szCs w:val="28"/>
        </w:rPr>
      </w:pPr>
      <w:r w:rsidDel="00000000" w:rsidR="00000000" w:rsidRPr="00000000">
        <w:rPr>
          <w:rtl w:val="0"/>
        </w:rPr>
      </w:r>
    </w:p>
    <w:p w:rsidR="00000000" w:rsidDel="00000000" w:rsidP="00000000" w:rsidRDefault="00000000" w:rsidRPr="00000000" w14:paraId="00000C85">
      <w:pPr>
        <w:rPr>
          <w:sz w:val="28"/>
          <w:szCs w:val="28"/>
        </w:rPr>
      </w:pPr>
      <w:r w:rsidDel="00000000" w:rsidR="00000000" w:rsidRPr="00000000">
        <w:rPr>
          <w:rtl w:val="0"/>
        </w:rPr>
      </w:r>
    </w:p>
    <w:p w:rsidR="00000000" w:rsidDel="00000000" w:rsidP="00000000" w:rsidRDefault="00000000" w:rsidRPr="00000000" w14:paraId="00000C86">
      <w:pPr>
        <w:rPr>
          <w:sz w:val="28"/>
          <w:szCs w:val="28"/>
        </w:rPr>
      </w:pPr>
      <w:r w:rsidDel="00000000" w:rsidR="00000000" w:rsidRPr="00000000">
        <w:rPr>
          <w:rtl w:val="0"/>
        </w:rPr>
      </w:r>
    </w:p>
    <w:p w:rsidR="00000000" w:rsidDel="00000000" w:rsidP="00000000" w:rsidRDefault="00000000" w:rsidRPr="00000000" w14:paraId="00000C87">
      <w:pPr>
        <w:rPr>
          <w:sz w:val="28"/>
          <w:szCs w:val="28"/>
        </w:rPr>
      </w:pPr>
      <w:r w:rsidDel="00000000" w:rsidR="00000000" w:rsidRPr="00000000">
        <w:rPr>
          <w:rtl w:val="0"/>
        </w:rPr>
      </w:r>
    </w:p>
    <w:p w:rsidR="00000000" w:rsidDel="00000000" w:rsidP="00000000" w:rsidRDefault="00000000" w:rsidRPr="00000000" w14:paraId="00000C88">
      <w:pPr>
        <w:rPr>
          <w:sz w:val="28"/>
          <w:szCs w:val="28"/>
        </w:rPr>
      </w:pPr>
      <w:r w:rsidDel="00000000" w:rsidR="00000000" w:rsidRPr="00000000">
        <w:rPr>
          <w:rtl w:val="0"/>
        </w:rPr>
      </w:r>
    </w:p>
    <w:p w:rsidR="00000000" w:rsidDel="00000000" w:rsidP="00000000" w:rsidRDefault="00000000" w:rsidRPr="00000000" w14:paraId="00000C89">
      <w:pPr>
        <w:rPr>
          <w:sz w:val="28"/>
          <w:szCs w:val="28"/>
        </w:rPr>
      </w:pPr>
      <w:r w:rsidDel="00000000" w:rsidR="00000000" w:rsidRPr="00000000">
        <w:rPr>
          <w:rtl w:val="0"/>
        </w:rPr>
      </w:r>
    </w:p>
    <w:p w:rsidR="00000000" w:rsidDel="00000000" w:rsidP="00000000" w:rsidRDefault="00000000" w:rsidRPr="00000000" w14:paraId="00000C8A">
      <w:pPr>
        <w:rPr>
          <w:sz w:val="28"/>
          <w:szCs w:val="28"/>
        </w:rPr>
      </w:pPr>
      <w:r w:rsidDel="00000000" w:rsidR="00000000" w:rsidRPr="00000000">
        <w:rPr>
          <w:rtl w:val="0"/>
        </w:rPr>
      </w:r>
    </w:p>
    <w:p w:rsidR="00000000" w:rsidDel="00000000" w:rsidP="00000000" w:rsidRDefault="00000000" w:rsidRPr="00000000" w14:paraId="00000C8B">
      <w:pPr>
        <w:rPr>
          <w:sz w:val="28"/>
          <w:szCs w:val="28"/>
        </w:rPr>
      </w:pPr>
      <w:r w:rsidDel="00000000" w:rsidR="00000000" w:rsidRPr="00000000">
        <w:rPr>
          <w:rtl w:val="0"/>
        </w:rPr>
      </w:r>
    </w:p>
    <w:p w:rsidR="00000000" w:rsidDel="00000000" w:rsidP="00000000" w:rsidRDefault="00000000" w:rsidRPr="00000000" w14:paraId="00000C8C">
      <w:pPr>
        <w:rPr>
          <w:sz w:val="28"/>
          <w:szCs w:val="28"/>
        </w:rPr>
      </w:pPr>
      <w:r w:rsidDel="00000000" w:rsidR="00000000" w:rsidRPr="00000000">
        <w:rPr>
          <w:rtl w:val="0"/>
        </w:rPr>
      </w:r>
    </w:p>
    <w:p w:rsidR="00000000" w:rsidDel="00000000" w:rsidP="00000000" w:rsidRDefault="00000000" w:rsidRPr="00000000" w14:paraId="00000C8D">
      <w:pPr>
        <w:rPr>
          <w:sz w:val="28"/>
          <w:szCs w:val="28"/>
        </w:rPr>
      </w:pPr>
      <w:r w:rsidDel="00000000" w:rsidR="00000000" w:rsidRPr="00000000">
        <w:rPr>
          <w:rtl w:val="0"/>
        </w:rPr>
      </w:r>
    </w:p>
    <w:p w:rsidR="00000000" w:rsidDel="00000000" w:rsidP="00000000" w:rsidRDefault="00000000" w:rsidRPr="00000000" w14:paraId="00000C8E">
      <w:pPr>
        <w:rPr>
          <w:sz w:val="28"/>
          <w:szCs w:val="28"/>
        </w:rPr>
      </w:pPr>
      <w:r w:rsidDel="00000000" w:rsidR="00000000" w:rsidRPr="00000000">
        <w:rPr>
          <w:rtl w:val="0"/>
        </w:rPr>
      </w:r>
    </w:p>
    <w:p w:rsidR="00000000" w:rsidDel="00000000" w:rsidP="00000000" w:rsidRDefault="00000000" w:rsidRPr="00000000" w14:paraId="00000C8F">
      <w:pPr>
        <w:rPr>
          <w:sz w:val="28"/>
          <w:szCs w:val="28"/>
        </w:rPr>
      </w:pPr>
      <w:r w:rsidDel="00000000" w:rsidR="00000000" w:rsidRPr="00000000">
        <w:rPr>
          <w:rtl w:val="0"/>
        </w:rPr>
      </w:r>
    </w:p>
    <w:p w:rsidR="00000000" w:rsidDel="00000000" w:rsidP="00000000" w:rsidRDefault="00000000" w:rsidRPr="00000000" w14:paraId="00000C90">
      <w:pPr>
        <w:rPr>
          <w:sz w:val="28"/>
          <w:szCs w:val="28"/>
        </w:rPr>
      </w:pPr>
      <w:r w:rsidDel="00000000" w:rsidR="00000000" w:rsidRPr="00000000">
        <w:rPr>
          <w:rtl w:val="0"/>
        </w:rPr>
      </w:r>
    </w:p>
    <w:p w:rsidR="00000000" w:rsidDel="00000000" w:rsidP="00000000" w:rsidRDefault="00000000" w:rsidRPr="00000000" w14:paraId="00000C91">
      <w:pPr>
        <w:rPr>
          <w:sz w:val="28"/>
          <w:szCs w:val="28"/>
        </w:rPr>
      </w:pPr>
      <w:r w:rsidDel="00000000" w:rsidR="00000000" w:rsidRPr="00000000">
        <w:rPr>
          <w:rtl w:val="0"/>
        </w:rPr>
      </w:r>
    </w:p>
    <w:p w:rsidR="00000000" w:rsidDel="00000000" w:rsidP="00000000" w:rsidRDefault="00000000" w:rsidRPr="00000000" w14:paraId="00000C92">
      <w:pPr>
        <w:rPr>
          <w:sz w:val="28"/>
          <w:szCs w:val="28"/>
        </w:rPr>
      </w:pPr>
      <w:r w:rsidDel="00000000" w:rsidR="00000000" w:rsidRPr="00000000">
        <w:rPr>
          <w:rtl w:val="0"/>
        </w:rPr>
      </w:r>
    </w:p>
    <w:p w:rsidR="00000000" w:rsidDel="00000000" w:rsidP="00000000" w:rsidRDefault="00000000" w:rsidRPr="00000000" w14:paraId="00000C93">
      <w:pPr>
        <w:rPr>
          <w:sz w:val="28"/>
          <w:szCs w:val="28"/>
        </w:rPr>
      </w:pPr>
      <w:r w:rsidDel="00000000" w:rsidR="00000000" w:rsidRPr="00000000">
        <w:rPr>
          <w:rtl w:val="0"/>
        </w:rPr>
      </w:r>
    </w:p>
    <w:p w:rsidR="00000000" w:rsidDel="00000000" w:rsidP="00000000" w:rsidRDefault="00000000" w:rsidRPr="00000000" w14:paraId="00000C94">
      <w:pPr>
        <w:rPr>
          <w:sz w:val="28"/>
          <w:szCs w:val="28"/>
        </w:rPr>
        <w:sectPr>
          <w:headerReference r:id="rId185" w:type="default"/>
          <w:type w:val="nextPage"/>
          <w:pgSz w:h="12240" w:w="15840" w:orient="landscape"/>
          <w:pgMar w:bottom="474" w:top="993" w:left="810" w:right="1440" w:header="708" w:footer="708"/>
        </w:sectPr>
      </w:pPr>
      <w:r w:rsidDel="00000000" w:rsidR="00000000" w:rsidRPr="00000000">
        <w:rPr>
          <w:rtl w:val="0"/>
        </w:rPr>
      </w:r>
    </w:p>
    <w:p w:rsidR="00000000" w:rsidDel="00000000" w:rsidP="00000000" w:rsidRDefault="00000000" w:rsidRPr="00000000" w14:paraId="00000C9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bookmarkStart w:colFirst="0" w:colLast="0" w:name="_heading=h.3rdcrjn" w:id="11"/>
      <w:bookmarkEnd w:id="11"/>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9 - Règles de musique d’ensemble : Pratiques gagnantes</w:t>
      </w:r>
    </w:p>
    <w:p w:rsidR="00000000" w:rsidDel="00000000" w:rsidP="00000000" w:rsidRDefault="00000000" w:rsidRPr="00000000" w14:paraId="00000C96">
      <w:pPr>
        <w:spacing w:after="120" w:before="120" w:lineRule="auto"/>
        <w:jc w:val="both"/>
        <w:rPr/>
      </w:pPr>
      <w:r w:rsidDel="00000000" w:rsidR="00000000" w:rsidRPr="00000000">
        <w:rPr>
          <w:b w:val="1"/>
          <w:rtl w:val="0"/>
        </w:rPr>
        <w:t xml:space="preserve">Le langage corporel du chef doit être très explicite</w:t>
      </w:r>
      <w:r w:rsidDel="00000000" w:rsidR="00000000" w:rsidRPr="00000000">
        <w:rPr>
          <w:rtl w:val="0"/>
        </w:rPr>
        <w:t xml:space="preserve"> de sorte qu’il devienne un repère important pour les élèves. Voici quelques éléments pour faciliter la direction.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4254500</wp:posOffset>
                </wp:positionV>
                <wp:extent cx="6757670" cy="3710347"/>
                <wp:effectExtent b="0" l="0" r="0" t="0"/>
                <wp:wrapSquare wrapText="bothSides" distB="0" distT="0" distL="114300" distR="114300"/>
                <wp:docPr id="2016346019" name=""/>
                <a:graphic>
                  <a:graphicData uri="http://schemas.microsoft.com/office/word/2010/wordprocessingShape">
                    <wps:wsp>
                      <wps:cNvSpPr/>
                      <wps:cNvPr id="16" name="Shape 16"/>
                      <wps:spPr>
                        <a:xfrm>
                          <a:off x="1973515" y="1931177"/>
                          <a:ext cx="6744970" cy="3697647"/>
                        </a:xfrm>
                        <a:prstGeom prst="verticalScroll">
                          <a:avLst>
                            <a:gd fmla="val 6463" name="adj"/>
                          </a:avLst>
                        </a:prstGeom>
                        <a:solidFill>
                          <a:srgbClr val="BDFFDB"/>
                        </a:solid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Quintessential" w:cs="Quintessential" w:eastAsia="Quintessential" w:hAnsi="Quintessential"/>
                                <w:b w:val="1"/>
                                <w:i w:val="0"/>
                                <w:smallCaps w:val="0"/>
                                <w:strike w:val="0"/>
                                <w:color w:val="000000"/>
                                <w:sz w:val="28"/>
                                <w:u w:val="single"/>
                                <w:vertAlign w:val="baseline"/>
                              </w:rPr>
                              <w:t xml:space="preserve">Note d’humour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27</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Quintessential" w:cs="Quintessential" w:eastAsia="Quintessential" w:hAnsi="Quintessential"/>
                                <w:b w:val="0"/>
                                <w:i w:val="0"/>
                                <w:smallCaps w:val="0"/>
                                <w:strike w:val="0"/>
                                <w:color w:val="000000"/>
                                <w:sz w:val="24"/>
                                <w:vertAlign w:val="baseline"/>
                              </w:rPr>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Quintessential" w:cs="Quintessential" w:eastAsia="Quintessential" w:hAnsi="Quintessent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Chantez tous la même pièce.</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Arrêtez-vous à chaque signe de reprise et discutez longuement pour savoir si on reprend ou non : l’auditoire aime beaucoup cela.</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Si tu fais une fausse note, jette un regard furieux vers l’un de tes partenaires.</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Prends ton temps pour tourner les pages.</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Une note juste au mauvais moment est une fausse note… (et vice versa).</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Si tous les autres se trompent sauf toi, suis ceux qui se trompent.</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Les indications de nuances, de liaisons, d’ornements, ne doivent pas être observées : elles ne sont là que pour embellir la partition.</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Si un passage est difficile, ralentis, s’il est facile, accélère. Tout s’arrangera à la fin.</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Si par ta faute l’ensemble a dû s’arrêter, explique en détail pourquoi tu t’es trompé : tout le monde sera très intéressé.</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Quand tous les autres ont fini, tu ne dois pas exécuter les notes qui te restent.</w:t>
                            </w:r>
                          </w:p>
                          <w:p w:rsidR="00000000" w:rsidDel="00000000" w:rsidP="00000000" w:rsidRDefault="00000000" w:rsidRPr="00000000">
                            <w:pPr>
                              <w:spacing w:after="40" w:before="0" w:line="240"/>
                              <w:ind w:left="272.00000762939453" w:right="0" w:firstLine="71.9999980926513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Une fausse note jouée avec timidité est une fausse note. Une fausse note jouée avec autorité est une interprétation.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4254500</wp:posOffset>
                </wp:positionV>
                <wp:extent cx="6757670" cy="3710347"/>
                <wp:effectExtent b="0" l="0" r="0" t="0"/>
                <wp:wrapSquare wrapText="bothSides" distB="0" distT="0" distL="114300" distR="114300"/>
                <wp:docPr id="2016346019" name="image15.png"/>
                <a:graphic>
                  <a:graphicData uri="http://schemas.openxmlformats.org/drawingml/2006/picture">
                    <pic:pic>
                      <pic:nvPicPr>
                        <pic:cNvPr id="0" name="image15.png"/>
                        <pic:cNvPicPr preferRelativeResize="0"/>
                      </pic:nvPicPr>
                      <pic:blipFill>
                        <a:blip r:embed="rId186"/>
                        <a:srcRect/>
                        <a:stretch>
                          <a:fillRect/>
                        </a:stretch>
                      </pic:blipFill>
                      <pic:spPr>
                        <a:xfrm>
                          <a:off x="0" y="0"/>
                          <a:ext cx="6757670" cy="3710347"/>
                        </a:xfrm>
                        <a:prstGeom prst="rect"/>
                        <a:ln/>
                      </pic:spPr>
                    </pic:pic>
                  </a:graphicData>
                </a:graphic>
              </wp:anchor>
            </w:drawing>
          </mc:Fallback>
        </mc:AlternateContent>
      </w:r>
    </w:p>
    <w:tbl>
      <w:tblPr>
        <w:tblStyle w:val="Table57"/>
        <w:tblW w:w="1061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3458"/>
        <w:gridCol w:w="2027"/>
        <w:gridCol w:w="5130"/>
        <w:tblGridChange w:id="0">
          <w:tblGrid>
            <w:gridCol w:w="3458"/>
            <w:gridCol w:w="2027"/>
            <w:gridCol w:w="5130"/>
          </w:tblGrid>
        </w:tblGridChange>
      </w:tblGrid>
      <w:tr>
        <w:trPr>
          <w:cantSplit w:val="0"/>
          <w:trHeight w:val="568" w:hRule="atLeast"/>
          <w:tblHeader w:val="0"/>
        </w:trPr>
        <w:tc>
          <w:tcPr>
            <w:gridSpan w:val="2"/>
            <w:tcBorders>
              <w:bottom w:color="000000" w:space="0" w:sz="4" w:val="dotted"/>
            </w:tcBorders>
            <w:shd w:fill="5dffa6" w:val="clear"/>
            <w:vAlign w:val="center"/>
          </w:tcPr>
          <w:p w:rsidR="00000000" w:rsidDel="00000000" w:rsidP="00000000" w:rsidRDefault="00000000" w:rsidRPr="00000000" w14:paraId="00000C97">
            <w:pPr>
              <w:jc w:val="center"/>
              <w:rPr>
                <w:b w:val="1"/>
                <w:i w:val="1"/>
                <w:sz w:val="30"/>
                <w:szCs w:val="30"/>
              </w:rPr>
            </w:pPr>
            <w:r w:rsidDel="00000000" w:rsidR="00000000" w:rsidRPr="00000000">
              <w:rPr>
                <w:b w:val="1"/>
                <w:i w:val="1"/>
                <w:sz w:val="30"/>
                <w:szCs w:val="30"/>
                <w:rtl w:val="0"/>
              </w:rPr>
              <w:t xml:space="preserve">Pratiques gagnantes du chef d’orchestre</w:t>
            </w:r>
          </w:p>
        </w:tc>
        <w:tc>
          <w:tcPr>
            <w:tcBorders>
              <w:bottom w:color="000000" w:space="0" w:sz="4" w:val="dotted"/>
            </w:tcBorders>
            <w:shd w:fill="5dffa6" w:val="clear"/>
            <w:vAlign w:val="center"/>
          </w:tcPr>
          <w:p w:rsidR="00000000" w:rsidDel="00000000" w:rsidP="00000000" w:rsidRDefault="00000000" w:rsidRPr="00000000" w14:paraId="00000C99">
            <w:pPr>
              <w:jc w:val="center"/>
              <w:rPr>
                <w:b w:val="1"/>
                <w:i w:val="1"/>
                <w:sz w:val="30"/>
                <w:szCs w:val="30"/>
              </w:rPr>
            </w:pPr>
            <w:r w:rsidDel="00000000" w:rsidR="00000000" w:rsidRPr="00000000">
              <w:rPr>
                <w:b w:val="1"/>
                <w:i w:val="1"/>
                <w:sz w:val="30"/>
                <w:szCs w:val="30"/>
                <w:rtl w:val="0"/>
              </w:rPr>
              <w:t xml:space="preserve">Qualités pour faciliter le jeu d’ensemble</w:t>
            </w:r>
          </w:p>
        </w:tc>
      </w:tr>
      <w:tr>
        <w:trPr>
          <w:cantSplit w:val="0"/>
          <w:trHeight w:val="568" w:hRule="atLeast"/>
          <w:tblHeader w:val="0"/>
        </w:trPr>
        <w:tc>
          <w:tcPr>
            <w:gridSpan w:val="2"/>
            <w:tcBorders>
              <w:bottom w:color="000000" w:space="0" w:sz="4" w:val="dotted"/>
            </w:tcBorders>
            <w:vAlign w:val="center"/>
          </w:tcPr>
          <w:p w:rsidR="00000000" w:rsidDel="00000000" w:rsidP="00000000" w:rsidRDefault="00000000" w:rsidRPr="00000000" w14:paraId="00000C9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Exagérer les gestes de direction.</w:t>
            </w: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superscript"/>
              </w:rPr>
              <w:footnoteReference w:customMarkFollows="0" w:id="22"/>
            </w:r>
            <w:r w:rsidDel="00000000" w:rsidR="00000000" w:rsidRPr="00000000">
              <w:rPr>
                <w:rtl w:val="0"/>
              </w:rPr>
            </w:r>
          </w:p>
        </w:tc>
        <w:tc>
          <w:tcPr>
            <w:vMerge w:val="restart"/>
            <w:shd w:fill="auto" w:val="clear"/>
          </w:tcPr>
          <w:p w:rsidR="00000000" w:rsidDel="00000000" w:rsidP="00000000" w:rsidRDefault="00000000" w:rsidRPr="00000000" w14:paraId="00000C9C">
            <w:pPr>
              <w:spacing w:after="120" w:before="120" w:lineRule="auto"/>
              <w:jc w:val="both"/>
              <w:rPr/>
            </w:pPr>
            <w:r w:rsidDel="00000000" w:rsidR="00000000" w:rsidRPr="00000000">
              <w:rPr>
                <w:rtl w:val="0"/>
              </w:rPr>
              <w:t xml:space="preserve">Pour les musiciens, le jeu d’ensemble peut s’apparenter avec la navigation. Les qualités ci-dessous permettent de comprendre les stratégies à développer chez les élèves.</w:t>
            </w:r>
          </w:p>
          <w:p w:rsidR="00000000" w:rsidDel="00000000" w:rsidP="00000000" w:rsidRDefault="00000000" w:rsidRPr="00000000" w14:paraId="00000C9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L’écoute</w:t>
            </w:r>
          </w:p>
          <w:p w:rsidR="00000000" w:rsidDel="00000000" w:rsidP="00000000" w:rsidRDefault="00000000" w:rsidRPr="00000000" w14:paraId="00000C9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Le droit à l’erreur</w:t>
            </w:r>
          </w:p>
          <w:p w:rsidR="00000000" w:rsidDel="00000000" w:rsidP="00000000" w:rsidRDefault="00000000" w:rsidRPr="00000000" w14:paraId="00000C9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concentration</w:t>
            </w:r>
          </w:p>
          <w:p w:rsidR="00000000" w:rsidDel="00000000" w:rsidP="00000000" w:rsidRDefault="00000000" w:rsidRPr="00000000" w14:paraId="00000CA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L’engagement</w:t>
            </w:r>
          </w:p>
          <w:p w:rsidR="00000000" w:rsidDel="00000000" w:rsidP="00000000" w:rsidRDefault="00000000" w:rsidRPr="00000000" w14:paraId="00000CA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 persévérance</w:t>
            </w:r>
          </w:p>
          <w:p w:rsidR="00000000" w:rsidDel="00000000" w:rsidP="00000000" w:rsidRDefault="00000000" w:rsidRPr="00000000" w14:paraId="00000CA2">
            <w:pPr>
              <w:jc w:val="center"/>
              <w:rPr>
                <w:i w:val="1"/>
                <w:sz w:val="22"/>
                <w:szCs w:val="22"/>
              </w:rPr>
            </w:pPr>
            <w:r w:rsidDel="00000000" w:rsidR="00000000" w:rsidRPr="00000000">
              <w:rPr>
                <w:i w:val="1"/>
                <w:sz w:val="22"/>
                <w:szCs w:val="22"/>
                <w:rtl w:val="0"/>
              </w:rPr>
              <w:t xml:space="preserve">Quand ces qualités ne sont pas présentes, le bateau tourne en rond, peut prendre l’eau ou rester au quai.</w:t>
            </w:r>
          </w:p>
          <w:p w:rsidR="00000000" w:rsidDel="00000000" w:rsidP="00000000" w:rsidRDefault="00000000" w:rsidRPr="00000000" w14:paraId="00000CA3">
            <w:pPr>
              <w:jc w:val="center"/>
              <w:rPr>
                <w:i w:val="1"/>
                <w:sz w:val="14"/>
                <w:szCs w:val="1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103975</wp:posOffset>
                  </wp:positionH>
                  <wp:positionV relativeFrom="paragraph">
                    <wp:posOffset>102814</wp:posOffset>
                  </wp:positionV>
                  <wp:extent cx="2949063" cy="696662"/>
                  <wp:effectExtent b="0" l="0" r="0" t="0"/>
                  <wp:wrapNone/>
                  <wp:docPr descr="Rangée, Bateau, Bateau D'Aviron, Chaloupe À Rames" id="2016346103" name="image10.jpg"/>
                  <a:graphic>
                    <a:graphicData uri="http://schemas.openxmlformats.org/drawingml/2006/picture">
                      <pic:pic>
                        <pic:nvPicPr>
                          <pic:cNvPr descr="Rangée, Bateau, Bateau D'Aviron, Chaloupe À Rames" id="0" name="image10.jpg"/>
                          <pic:cNvPicPr preferRelativeResize="0"/>
                        </pic:nvPicPr>
                        <pic:blipFill>
                          <a:blip r:embed="rId187"/>
                          <a:srcRect b="0" l="0" r="0" t="0"/>
                          <a:stretch>
                            <a:fillRect/>
                          </a:stretch>
                        </pic:blipFill>
                        <pic:spPr>
                          <a:xfrm>
                            <a:off x="0" y="0"/>
                            <a:ext cx="2949063" cy="696662"/>
                          </a:xfrm>
                          <a:prstGeom prst="rect"/>
                          <a:ln/>
                        </pic:spPr>
                      </pic:pic>
                    </a:graphicData>
                  </a:graphic>
                </wp:anchor>
              </w:drawing>
            </w:r>
          </w:p>
          <w:p w:rsidR="00000000" w:rsidDel="00000000" w:rsidP="00000000" w:rsidRDefault="00000000" w:rsidRPr="00000000" w14:paraId="00000CA4">
            <w:pPr>
              <w:jc w:val="center"/>
              <w:rPr>
                <w:i w:val="1"/>
                <w:sz w:val="32"/>
                <w:szCs w:val="32"/>
              </w:rPr>
            </w:pPr>
            <w:r w:rsidDel="00000000" w:rsidR="00000000" w:rsidRPr="00000000">
              <w:rPr>
                <w:rtl w:val="0"/>
              </w:rPr>
            </w:r>
          </w:p>
          <w:p w:rsidR="00000000" w:rsidDel="00000000" w:rsidP="00000000" w:rsidRDefault="00000000" w:rsidRPr="00000000" w14:paraId="00000CA5">
            <w:pPr>
              <w:spacing w:after="120" w:lineRule="auto"/>
              <w:rPr/>
            </w:pPr>
            <w:r w:rsidDel="00000000" w:rsidR="00000000" w:rsidRPr="00000000">
              <w:rPr>
                <w:rtl w:val="0"/>
              </w:rPr>
            </w:r>
          </w:p>
        </w:tc>
      </w:tr>
      <w:tr>
        <w:trPr>
          <w:cantSplit w:val="0"/>
          <w:trHeight w:val="563" w:hRule="atLeast"/>
          <w:tblHeader w:val="0"/>
        </w:trPr>
        <w:tc>
          <w:tcPr>
            <w:gridSpan w:val="2"/>
            <w:tcBorders>
              <w:top w:color="000000" w:space="0" w:sz="4" w:val="dotted"/>
              <w:bottom w:color="000000" w:space="0" w:sz="4" w:val="dotted"/>
            </w:tcBorders>
            <w:vAlign w:val="center"/>
          </w:tcPr>
          <w:p w:rsidR="00000000" w:rsidDel="00000000" w:rsidP="00000000" w:rsidRDefault="00000000" w:rsidRPr="00000000" w14:paraId="00000CA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Adopter une posture énergique.</w:t>
            </w:r>
          </w:p>
        </w:tc>
        <w:tc>
          <w:tcPr>
            <w:vMerge w:val="continue"/>
            <w:shd w:fill="auto" w:val="clear"/>
          </w:tcPr>
          <w:p w:rsidR="00000000" w:rsidDel="00000000" w:rsidP="00000000" w:rsidRDefault="00000000" w:rsidRPr="00000000" w14:paraId="00000C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557" w:hRule="atLeast"/>
          <w:tblHeader w:val="0"/>
        </w:trPr>
        <w:tc>
          <w:tcPr>
            <w:gridSpan w:val="2"/>
            <w:tcBorders>
              <w:top w:color="000000" w:space="0" w:sz="4" w:val="dotted"/>
              <w:bottom w:color="000000" w:space="0" w:sz="4" w:val="dotted"/>
            </w:tcBorders>
            <w:vAlign w:val="center"/>
          </w:tcPr>
          <w:p w:rsidR="00000000" w:rsidDel="00000000" w:rsidP="00000000" w:rsidRDefault="00000000" w:rsidRPr="00000000" w14:paraId="00000CA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Marquer et annoncer les moments clés de la pièce.</w:t>
            </w:r>
          </w:p>
        </w:tc>
        <w:tc>
          <w:tcPr>
            <w:vMerge w:val="continue"/>
            <w:shd w:fill="auto" w:val="clear"/>
          </w:tcPr>
          <w:p w:rsidR="00000000" w:rsidDel="00000000" w:rsidP="00000000" w:rsidRDefault="00000000" w:rsidRPr="00000000" w14:paraId="00000C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551" w:hRule="atLeast"/>
          <w:tblHeader w:val="0"/>
        </w:trPr>
        <w:tc>
          <w:tcPr>
            <w:gridSpan w:val="2"/>
            <w:tcBorders>
              <w:top w:color="000000" w:space="0" w:sz="4" w:val="dotted"/>
              <w:bottom w:color="000000" w:space="0" w:sz="4" w:val="dotted"/>
            </w:tcBorders>
            <w:vAlign w:val="center"/>
          </w:tcPr>
          <w:p w:rsidR="00000000" w:rsidDel="00000000" w:rsidP="00000000" w:rsidRDefault="00000000" w:rsidRPr="00000000" w14:paraId="00000CA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Insister sur le contact visuel.</w:t>
            </w:r>
          </w:p>
        </w:tc>
        <w:tc>
          <w:tcPr>
            <w:vMerge w:val="continue"/>
            <w:shd w:fill="auto" w:val="clear"/>
          </w:tcPr>
          <w:p w:rsidR="00000000" w:rsidDel="00000000" w:rsidP="00000000" w:rsidRDefault="00000000" w:rsidRPr="00000000" w14:paraId="00000C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1917"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0CA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Déterminer des gestes communs et précis pour :</w:t>
            </w:r>
          </w:p>
          <w:p w:rsidR="00000000" w:rsidDel="00000000" w:rsidP="00000000" w:rsidRDefault="00000000" w:rsidRPr="00000000" w14:paraId="00000CB0">
            <w:pPr>
              <w:numPr>
                <w:ilvl w:val="0"/>
                <w:numId w:val="27"/>
              </w:numPr>
              <w:ind w:left="720" w:hanging="360"/>
              <w:rPr/>
            </w:pPr>
            <w:r w:rsidDel="00000000" w:rsidR="00000000" w:rsidRPr="00000000">
              <w:rPr>
                <w:rtl w:val="0"/>
              </w:rPr>
              <w:t xml:space="preserve">Le départ et les arrêts</w:t>
            </w:r>
          </w:p>
          <w:p w:rsidR="00000000" w:rsidDel="00000000" w:rsidP="00000000" w:rsidRDefault="00000000" w:rsidRPr="00000000" w14:paraId="00000CB1">
            <w:pPr>
              <w:numPr>
                <w:ilvl w:val="0"/>
                <w:numId w:val="27"/>
              </w:numPr>
              <w:ind w:left="720" w:hanging="360"/>
              <w:rPr/>
            </w:pPr>
            <w:r w:rsidDel="00000000" w:rsidR="00000000" w:rsidRPr="00000000">
              <w:rPr>
                <w:rtl w:val="0"/>
              </w:rPr>
              <w:t xml:space="preserve">Les rappels à l’ordre</w:t>
            </w:r>
          </w:p>
          <w:p w:rsidR="00000000" w:rsidDel="00000000" w:rsidP="00000000" w:rsidRDefault="00000000" w:rsidRPr="00000000" w14:paraId="00000CB2">
            <w:pPr>
              <w:numPr>
                <w:ilvl w:val="0"/>
                <w:numId w:val="27"/>
              </w:numPr>
              <w:ind w:left="720" w:hanging="360"/>
              <w:rPr/>
            </w:pPr>
            <w:r w:rsidDel="00000000" w:rsidR="00000000" w:rsidRPr="00000000">
              <w:rPr>
                <w:rtl w:val="0"/>
              </w:rPr>
              <w:t xml:space="preserve">Les reprises</w:t>
            </w:r>
          </w:p>
          <w:p w:rsidR="00000000" w:rsidDel="00000000" w:rsidP="00000000" w:rsidRDefault="00000000" w:rsidRPr="00000000" w14:paraId="00000CB3">
            <w:pPr>
              <w:numPr>
                <w:ilvl w:val="0"/>
                <w:numId w:val="27"/>
              </w:numPr>
              <w:ind w:left="720" w:hanging="360"/>
              <w:rPr/>
            </w:pPr>
            <w:r w:rsidDel="00000000" w:rsidR="00000000" w:rsidRPr="00000000">
              <w:rPr>
                <w:rtl w:val="0"/>
              </w:rPr>
              <w:t xml:space="preserve">Les indications de nuances.</w:t>
            </w:r>
          </w:p>
        </w:tc>
        <w:tc>
          <w:tcPr>
            <w:vMerge w:val="restart"/>
            <w:tcBorders>
              <w:top w:color="000000" w:space="0" w:sz="4" w:val="dotted"/>
            </w:tcBorders>
            <w:vAlign w:val="center"/>
          </w:tcPr>
          <w:p w:rsidR="00000000" w:rsidDel="00000000" w:rsidP="00000000" w:rsidRDefault="00000000" w:rsidRPr="00000000" w14:paraId="00000CB4">
            <w:pPr>
              <w:rPr>
                <w:b w:val="1"/>
              </w:rPr>
            </w:pPr>
            <w:r w:rsidDel="00000000" w:rsidR="00000000" w:rsidRPr="00000000">
              <w:rPr/>
              <w:pict>
                <v:shape id="_x0000_i1025" style="width:90.85pt;height:114.85pt" o:ole="" type="#_x0000_t75">
                  <v:imagedata r:id="rId4" o:title=""/>
                </v:shape>
                <o:OLEObject DrawAspect="Content" r:id="rId5" ObjectID="_1645203641" ProgID="PBrush" ShapeID="_x0000_i1025" Type="Embed"/>
              </w:pict>
            </w:r>
            <w:r w:rsidDel="00000000" w:rsidR="00000000" w:rsidRPr="00000000">
              <w:rPr>
                <w:rtl w:val="0"/>
              </w:rPr>
            </w:r>
          </w:p>
        </w:tc>
        <w:tc>
          <w:tcPr>
            <w:vMerge w:val="continue"/>
            <w:shd w:fill="auto" w:val="clear"/>
          </w:tcPr>
          <w:p w:rsidR="00000000" w:rsidDel="00000000" w:rsidP="00000000" w:rsidRDefault="00000000" w:rsidRPr="00000000" w14:paraId="00000C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cantSplit w:val="0"/>
          <w:trHeight w:val="736" w:hRule="atLeast"/>
          <w:tblHeader w:val="0"/>
        </w:trPr>
        <w:tc>
          <w:tcPr>
            <w:tcBorders>
              <w:top w:color="000000" w:space="0" w:sz="4" w:val="dotted"/>
            </w:tcBorders>
            <w:vAlign w:val="center"/>
          </w:tcPr>
          <w:p w:rsidR="00000000" w:rsidDel="00000000" w:rsidP="00000000" w:rsidRDefault="00000000" w:rsidRPr="00000000" w14:paraId="00000CB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388"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Exploiter l’expression faciale.</w:t>
            </w:r>
          </w:p>
        </w:tc>
        <w:tc>
          <w:tcPr>
            <w:vMerge w:val="continue"/>
            <w:tcBorders>
              <w:top w:color="000000" w:space="0" w:sz="4" w:val="dotted"/>
            </w:tcBorders>
            <w:vAlign w:val="center"/>
          </w:tcPr>
          <w:p w:rsidR="00000000" w:rsidDel="00000000" w:rsidP="00000000" w:rsidRDefault="00000000" w:rsidRPr="00000000" w14:paraId="00000C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Merge w:val="continue"/>
            <w:shd w:fill="auto" w:val="clear"/>
          </w:tcPr>
          <w:p w:rsidR="00000000" w:rsidDel="00000000" w:rsidP="00000000" w:rsidRDefault="00000000" w:rsidRPr="00000000" w14:paraId="00000C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CB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10 - TECHNIQUE VOCALE: STRATÉGIES</w:t>
      </w:r>
    </w:p>
    <w:tbl>
      <w:tblPr>
        <w:tblStyle w:val="Table58"/>
        <w:tblW w:w="10517.0"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852"/>
        <w:gridCol w:w="4633"/>
        <w:gridCol w:w="5032"/>
        <w:tblGridChange w:id="0">
          <w:tblGrid>
            <w:gridCol w:w="852"/>
            <w:gridCol w:w="4633"/>
            <w:gridCol w:w="5032"/>
          </w:tblGrid>
        </w:tblGridChange>
      </w:tblGrid>
      <w:tr>
        <w:trPr>
          <w:cantSplit w:val="0"/>
          <w:trHeight w:val="255" w:hRule="atLeast"/>
          <w:tblHeader w:val="0"/>
        </w:trPr>
        <w:tc>
          <w:tcPr>
            <w:gridSpan w:val="3"/>
            <w:shd w:fill="5dffa6" w:val="clear"/>
            <w:vAlign w:val="center"/>
          </w:tcPr>
          <w:p w:rsidR="00000000" w:rsidDel="00000000" w:rsidP="00000000" w:rsidRDefault="00000000" w:rsidRPr="00000000" w14:paraId="00000CBA">
            <w:pPr>
              <w:spacing w:after="240" w:before="240" w:lineRule="auto"/>
              <w:jc w:val="center"/>
              <w:rPr>
                <w:b w:val="1"/>
                <w:sz w:val="32"/>
                <w:szCs w:val="32"/>
                <w:highlight w:val="yellow"/>
              </w:rPr>
            </w:pPr>
            <w:r w:rsidDel="00000000" w:rsidR="00000000" w:rsidRPr="00000000">
              <w:rPr>
                <w:b w:val="1"/>
                <w:sz w:val="32"/>
                <w:szCs w:val="32"/>
                <w:rtl w:val="0"/>
              </w:rPr>
              <w:t xml:space="preserve">TECHNIQUE VOCALE</w:t>
            </w:r>
            <w:r w:rsidDel="00000000" w:rsidR="00000000" w:rsidRPr="00000000">
              <w:rPr>
                <w:rtl w:val="0"/>
              </w:rPr>
            </w:r>
          </w:p>
        </w:tc>
      </w:tr>
      <w:tr>
        <w:trPr>
          <w:cantSplit w:val="0"/>
          <w:trHeight w:val="2645" w:hRule="atLeast"/>
          <w:tblHeader w:val="0"/>
        </w:trPr>
        <w:tc>
          <w:tcPr>
            <w:vAlign w:val="center"/>
          </w:tcPr>
          <w:p w:rsidR="00000000" w:rsidDel="00000000" w:rsidP="00000000" w:rsidRDefault="00000000" w:rsidRPr="00000000" w14:paraId="00000CBD">
            <w:pPr>
              <w:spacing w:after="120" w:before="120" w:lineRule="auto"/>
              <w:ind w:left="113" w:right="113" w:firstLine="0"/>
              <w:jc w:val="center"/>
              <w:rPr>
                <w:b w:val="1"/>
                <w:sz w:val="22"/>
                <w:szCs w:val="22"/>
              </w:rPr>
            </w:pPr>
            <w:r w:rsidDel="00000000" w:rsidR="00000000" w:rsidRPr="00000000">
              <w:rPr>
                <w:b w:val="1"/>
                <w:sz w:val="22"/>
                <w:szCs w:val="22"/>
                <w:rtl w:val="0"/>
              </w:rPr>
              <w:t xml:space="preserve">MOYEN SONORE</w:t>
            </w:r>
          </w:p>
        </w:tc>
        <w:tc>
          <w:tcPr>
            <w:tcBorders>
              <w:right w:color="ffffff" w:space="0" w:sz="4" w:val="single"/>
            </w:tcBorders>
            <w:vAlign w:val="center"/>
          </w:tcPr>
          <w:p w:rsidR="00000000" w:rsidDel="00000000" w:rsidP="00000000" w:rsidRDefault="00000000" w:rsidRPr="00000000" w14:paraId="00000CBE">
            <w:pPr>
              <w:jc w:val="right"/>
              <w:rPr>
                <w:b w:val="1"/>
              </w:rPr>
            </w:pPr>
            <w:r w:rsidDel="00000000" w:rsidR="00000000" w:rsidRPr="00000000">
              <w:rPr/>
              <w:drawing>
                <wp:inline distB="0" distT="0" distL="0" distR="0">
                  <wp:extent cx="1647825" cy="1647825"/>
                  <wp:effectExtent b="0" l="0" r="0" t="0"/>
                  <wp:docPr id="2016346284" name="image199.jpg"/>
                  <a:graphic>
                    <a:graphicData uri="http://schemas.openxmlformats.org/drawingml/2006/picture">
                      <pic:pic>
                        <pic:nvPicPr>
                          <pic:cNvPr id="0" name="image199.jpg"/>
                          <pic:cNvPicPr preferRelativeResize="0"/>
                        </pic:nvPicPr>
                        <pic:blipFill>
                          <a:blip r:embed="rId188"/>
                          <a:srcRect b="0" l="0" r="0" t="0"/>
                          <a:stretch>
                            <a:fillRect/>
                          </a:stretch>
                        </pic:blipFill>
                        <pic:spPr>
                          <a:xfrm>
                            <a:off x="0" y="0"/>
                            <a:ext cx="1647825" cy="1647825"/>
                          </a:xfrm>
                          <a:prstGeom prst="rect"/>
                          <a:ln/>
                        </pic:spPr>
                      </pic:pic>
                    </a:graphicData>
                  </a:graphic>
                </wp:inline>
              </w:drawing>
            </w:r>
            <w:r w:rsidDel="00000000" w:rsidR="00000000" w:rsidRPr="00000000">
              <w:rPr>
                <w:rtl w:val="0"/>
              </w:rPr>
            </w:r>
          </w:p>
        </w:tc>
        <w:tc>
          <w:tcPr>
            <w:tcBorders>
              <w:left w:color="ffffff" w:space="0" w:sz="4" w:val="single"/>
            </w:tcBorders>
            <w:vAlign w:val="center"/>
          </w:tcPr>
          <w:p w:rsidR="00000000" w:rsidDel="00000000" w:rsidP="00000000" w:rsidRDefault="00000000" w:rsidRPr="00000000" w14:paraId="00000CBF">
            <w:pPr>
              <w:rPr>
                <w:b w:val="1"/>
              </w:rPr>
            </w:pPr>
            <w:r w:rsidDel="00000000" w:rsidR="00000000" w:rsidRPr="00000000">
              <w:rPr>
                <w:b w:val="1"/>
                <w:sz w:val="36"/>
                <w:szCs w:val="36"/>
                <w:rtl w:val="0"/>
              </w:rPr>
              <w:t xml:space="preserve">CHANT</w:t>
            </w:r>
            <w:r w:rsidDel="00000000" w:rsidR="00000000" w:rsidRPr="00000000">
              <w:rPr>
                <w:rtl w:val="0"/>
              </w:rPr>
            </w:r>
          </w:p>
        </w:tc>
      </w:tr>
      <w:tr>
        <w:trPr>
          <w:cantSplit w:val="0"/>
          <w:trHeight w:val="1461" w:hRule="atLeast"/>
          <w:tblHeader w:val="0"/>
        </w:trPr>
        <w:tc>
          <w:tcPr>
            <w:vAlign w:val="center"/>
          </w:tcPr>
          <w:p w:rsidR="00000000" w:rsidDel="00000000" w:rsidP="00000000" w:rsidRDefault="00000000" w:rsidRPr="00000000" w14:paraId="00000CC0">
            <w:pPr>
              <w:ind w:left="113" w:right="113" w:firstLine="0"/>
              <w:jc w:val="center"/>
              <w:rPr>
                <w:b w:val="1"/>
                <w:sz w:val="22"/>
                <w:szCs w:val="22"/>
                <w:highlight w:val="yellow"/>
              </w:rPr>
            </w:pPr>
            <w:r w:rsidDel="00000000" w:rsidR="00000000" w:rsidRPr="00000000">
              <w:rPr>
                <w:b w:val="1"/>
                <w:sz w:val="22"/>
                <w:szCs w:val="22"/>
                <w:rtl w:val="0"/>
              </w:rPr>
              <w:t xml:space="preserve">POSTURE</w:t>
            </w:r>
            <w:r w:rsidDel="00000000" w:rsidR="00000000" w:rsidRPr="00000000">
              <w:rPr>
                <w:rtl w:val="0"/>
              </w:rPr>
            </w:r>
          </w:p>
        </w:tc>
        <w:tc>
          <w:tcPr>
            <w:gridSpan w:val="2"/>
            <w:vAlign w:val="center"/>
          </w:tcPr>
          <w:p w:rsidR="00000000" w:rsidDel="00000000" w:rsidP="00000000" w:rsidRDefault="00000000" w:rsidRPr="00000000" w14:paraId="00000CC1">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J’ai le dos droit, que je sois assis ou debout. </w:t>
            </w:r>
          </w:p>
          <w:p w:rsidR="00000000" w:rsidDel="00000000" w:rsidP="00000000" w:rsidRDefault="00000000" w:rsidRPr="00000000" w14:paraId="00000CC2">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Mes pieds sont à la largeur de mes épaules.</w:t>
            </w:r>
          </w:p>
          <w:p w:rsidR="00000000" w:rsidDel="00000000" w:rsidP="00000000" w:rsidRDefault="00000000" w:rsidRPr="00000000" w14:paraId="00000CC3">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Mes bras sont le long de mon corps. </w:t>
            </w:r>
          </w:p>
          <w:p w:rsidR="00000000" w:rsidDel="00000000" w:rsidP="00000000" w:rsidRDefault="00000000" w:rsidRPr="00000000" w14:paraId="00000CC4">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Mes genoux sont légèrement fléchis.</w:t>
            </w:r>
          </w:p>
        </w:tc>
      </w:tr>
      <w:tr>
        <w:trPr>
          <w:cantSplit w:val="0"/>
          <w:trHeight w:val="1838" w:hRule="atLeast"/>
          <w:tblHeader w:val="0"/>
        </w:trPr>
        <w:tc>
          <w:tcPr>
            <w:vAlign w:val="center"/>
          </w:tcPr>
          <w:p w:rsidR="00000000" w:rsidDel="00000000" w:rsidP="00000000" w:rsidRDefault="00000000" w:rsidRPr="00000000" w14:paraId="00000CC6">
            <w:pPr>
              <w:ind w:left="113" w:right="113" w:firstLine="0"/>
              <w:jc w:val="center"/>
              <w:rPr>
                <w:b w:val="1"/>
                <w:sz w:val="22"/>
                <w:szCs w:val="22"/>
                <w:highlight w:val="yellow"/>
              </w:rPr>
            </w:pPr>
            <w:r w:rsidDel="00000000" w:rsidR="00000000" w:rsidRPr="00000000">
              <w:rPr>
                <w:b w:val="1"/>
                <w:sz w:val="22"/>
                <w:szCs w:val="22"/>
                <w:rtl w:val="0"/>
              </w:rPr>
              <w:t xml:space="preserve">RESPIRATION</w:t>
            </w:r>
            <w:r w:rsidDel="00000000" w:rsidR="00000000" w:rsidRPr="00000000">
              <w:rPr>
                <w:rtl w:val="0"/>
              </w:rPr>
            </w:r>
          </w:p>
        </w:tc>
        <w:tc>
          <w:tcPr>
            <w:gridSpan w:val="2"/>
            <w:vAlign w:val="center"/>
          </w:tcPr>
          <w:p w:rsidR="00000000" w:rsidDel="00000000" w:rsidP="00000000" w:rsidRDefault="00000000" w:rsidRPr="00000000" w14:paraId="00000CC7">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 prends une respiration profonde, en gonflant mon ventre.</w:t>
            </w:r>
          </w:p>
          <w:p w:rsidR="00000000" w:rsidDel="00000000" w:rsidP="00000000" w:rsidRDefault="00000000" w:rsidRPr="00000000" w14:paraId="00000CC8">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Mes épaules sont basses lorsque je respire pour chanter.</w:t>
            </w:r>
          </w:p>
          <w:p w:rsidR="00000000" w:rsidDel="00000000" w:rsidP="00000000" w:rsidRDefault="00000000" w:rsidRPr="00000000" w14:paraId="00000CC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 regarde le chef pour respirer au bon moment.</w:t>
            </w:r>
          </w:p>
        </w:tc>
      </w:tr>
      <w:tr>
        <w:trPr>
          <w:cantSplit w:val="0"/>
          <w:trHeight w:val="2000" w:hRule="atLeast"/>
          <w:tblHeader w:val="0"/>
        </w:trPr>
        <w:tc>
          <w:tcPr>
            <w:vAlign w:val="center"/>
          </w:tcPr>
          <w:p w:rsidR="00000000" w:rsidDel="00000000" w:rsidP="00000000" w:rsidRDefault="00000000" w:rsidRPr="00000000" w14:paraId="00000CCB">
            <w:pPr>
              <w:ind w:left="113" w:right="113" w:firstLine="0"/>
              <w:jc w:val="center"/>
              <w:rPr>
                <w:b w:val="1"/>
                <w:sz w:val="22"/>
                <w:szCs w:val="22"/>
              </w:rPr>
            </w:pPr>
            <w:r w:rsidDel="00000000" w:rsidR="00000000" w:rsidRPr="00000000">
              <w:rPr>
                <w:b w:val="1"/>
                <w:sz w:val="22"/>
                <w:szCs w:val="22"/>
                <w:rtl w:val="0"/>
              </w:rPr>
              <w:t xml:space="preserve">OUVERTURE DE LA BOUCHE</w:t>
            </w:r>
          </w:p>
        </w:tc>
        <w:tc>
          <w:tcPr>
            <w:gridSpan w:val="2"/>
            <w:vAlign w:val="center"/>
          </w:tcPr>
          <w:p w:rsidR="00000000" w:rsidDel="00000000" w:rsidP="00000000" w:rsidRDefault="00000000" w:rsidRPr="00000000" w14:paraId="00000CCC">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J’ouvre la bouche pour pouvoir projeter le son de ma voix.</w:t>
            </w:r>
          </w:p>
          <w:p w:rsidR="00000000" w:rsidDel="00000000" w:rsidP="00000000" w:rsidRDefault="00000000" w:rsidRPr="00000000" w14:paraId="00000CCD">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J’exagère la prononciation de chacun des mots.</w:t>
            </w:r>
          </w:p>
        </w:tc>
      </w:tr>
      <w:tr>
        <w:trPr>
          <w:cantSplit w:val="0"/>
          <w:trHeight w:val="1546" w:hRule="atLeast"/>
          <w:tblHeader w:val="0"/>
        </w:trPr>
        <w:tc>
          <w:tcPr>
            <w:vAlign w:val="center"/>
          </w:tcPr>
          <w:p w:rsidR="00000000" w:rsidDel="00000000" w:rsidP="00000000" w:rsidRDefault="00000000" w:rsidRPr="00000000" w14:paraId="00000CCF">
            <w:pPr>
              <w:ind w:left="113" w:right="113" w:firstLine="0"/>
              <w:jc w:val="center"/>
              <w:rPr>
                <w:b w:val="1"/>
                <w:sz w:val="22"/>
                <w:szCs w:val="22"/>
              </w:rPr>
            </w:pPr>
            <w:r w:rsidDel="00000000" w:rsidR="00000000" w:rsidRPr="00000000">
              <w:rPr>
                <w:b w:val="1"/>
                <w:sz w:val="22"/>
                <w:szCs w:val="22"/>
                <w:rtl w:val="0"/>
              </w:rPr>
              <w:t xml:space="preserve">JUSTESSE</w:t>
            </w:r>
          </w:p>
        </w:tc>
        <w:tc>
          <w:tcPr>
            <w:gridSpan w:val="2"/>
            <w:vAlign w:val="center"/>
          </w:tcPr>
          <w:p w:rsidR="00000000" w:rsidDel="00000000" w:rsidP="00000000" w:rsidRDefault="00000000" w:rsidRPr="00000000" w14:paraId="00000CD0">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 concentre mon attention dans mes oreilles pour m’assurer de chanter la bonne mélodie au bon moment.</w:t>
            </w:r>
          </w:p>
          <w:p w:rsidR="00000000" w:rsidDel="00000000" w:rsidP="00000000" w:rsidRDefault="00000000" w:rsidRPr="00000000" w14:paraId="00000CD1">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20" w:before="120" w:line="240" w:lineRule="auto"/>
              <w:ind w:left="272"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 trouve et j’écoute mes références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(piano, trame sonore, enseignant, collègues)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pour chanter en harmonie.</w:t>
            </w:r>
          </w:p>
        </w:tc>
      </w:tr>
    </w:tbl>
    <w:p w:rsidR="00000000" w:rsidDel="00000000" w:rsidP="00000000" w:rsidRDefault="00000000" w:rsidRPr="00000000" w14:paraId="00000CD3">
      <w:pPr>
        <w:rPr/>
        <w:sectPr>
          <w:headerReference r:id="rId189" w:type="default"/>
          <w:footerReference r:id="rId190" w:type="default"/>
          <w:type w:val="nextPage"/>
          <w:pgSz w:h="15840" w:w="12240" w:orient="portrait"/>
          <w:pgMar w:bottom="810" w:top="1440" w:left="993" w:right="720" w:header="708" w:footer="708"/>
        </w:sectPr>
      </w:pPr>
      <w:r w:rsidDel="00000000" w:rsidR="00000000" w:rsidRPr="00000000">
        <w:rPr>
          <w:rtl w:val="0"/>
        </w:rPr>
      </w:r>
    </w:p>
    <w:p w:rsidR="00000000" w:rsidDel="00000000" w:rsidP="00000000" w:rsidRDefault="00000000" w:rsidRPr="00000000" w14:paraId="00000CD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11 - TECHNIQUEs INSTRUMENTALES : STRATÉGIES</w:t>
      </w:r>
    </w:p>
    <w:tbl>
      <w:tblPr>
        <w:tblStyle w:val="Table59"/>
        <w:tblW w:w="1052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075"/>
        <w:gridCol w:w="1620"/>
        <w:gridCol w:w="900"/>
        <w:gridCol w:w="1710"/>
        <w:gridCol w:w="1080"/>
        <w:gridCol w:w="1260"/>
        <w:gridCol w:w="720"/>
        <w:gridCol w:w="1170"/>
        <w:gridCol w:w="990"/>
        <w:tblGridChange w:id="0">
          <w:tblGrid>
            <w:gridCol w:w="1075"/>
            <w:gridCol w:w="1620"/>
            <w:gridCol w:w="900"/>
            <w:gridCol w:w="1710"/>
            <w:gridCol w:w="1080"/>
            <w:gridCol w:w="1260"/>
            <w:gridCol w:w="720"/>
            <w:gridCol w:w="1170"/>
            <w:gridCol w:w="990"/>
          </w:tblGrid>
        </w:tblGridChange>
      </w:tblGrid>
      <w:tr>
        <w:trPr>
          <w:cantSplit w:val="0"/>
          <w:trHeight w:val="503" w:hRule="atLeast"/>
          <w:tblHeader w:val="0"/>
        </w:trPr>
        <w:tc>
          <w:tcPr>
            <w:gridSpan w:val="9"/>
            <w:shd w:fill="9fffca" w:val="clear"/>
            <w:vAlign w:val="center"/>
          </w:tcPr>
          <w:p w:rsidR="00000000" w:rsidDel="00000000" w:rsidP="00000000" w:rsidRDefault="00000000" w:rsidRPr="00000000" w14:paraId="00000CD5">
            <w:pPr>
              <w:spacing w:after="60" w:before="60" w:lineRule="auto"/>
              <w:jc w:val="center"/>
              <w:rPr>
                <w:b w:val="1"/>
                <w:sz w:val="26"/>
                <w:szCs w:val="26"/>
              </w:rPr>
            </w:pPr>
            <w:r w:rsidDel="00000000" w:rsidR="00000000" w:rsidRPr="00000000">
              <w:rPr>
                <w:b w:val="1"/>
                <w:sz w:val="26"/>
                <w:szCs w:val="26"/>
                <w:rtl w:val="0"/>
              </w:rPr>
              <w:t xml:space="preserve">TECHNIQUES INSTRUMENTALES</w:t>
            </w:r>
          </w:p>
        </w:tc>
      </w:tr>
      <w:tr>
        <w:trPr>
          <w:cantSplit w:val="0"/>
          <w:trHeight w:val="1152" w:hRule="atLeast"/>
          <w:tblHeader w:val="0"/>
        </w:trPr>
        <w:tc>
          <w:tcPr>
            <w:shd w:fill="auto" w:val="clear"/>
            <w:vAlign w:val="center"/>
          </w:tcPr>
          <w:p w:rsidR="00000000" w:rsidDel="00000000" w:rsidP="00000000" w:rsidRDefault="00000000" w:rsidRPr="00000000" w14:paraId="00000CDE">
            <w:pPr>
              <w:ind w:left="113" w:right="113" w:firstLine="0"/>
              <w:jc w:val="center"/>
              <w:rPr>
                <w:b w:val="1"/>
                <w:sz w:val="20"/>
                <w:szCs w:val="20"/>
              </w:rPr>
            </w:pPr>
            <w:r w:rsidDel="00000000" w:rsidR="00000000" w:rsidRPr="00000000">
              <w:rPr>
                <w:b w:val="1"/>
                <w:sz w:val="20"/>
                <w:szCs w:val="20"/>
                <w:rtl w:val="0"/>
              </w:rPr>
              <w:t xml:space="preserve">MOYEN SONORE</w:t>
            </w:r>
          </w:p>
        </w:tc>
        <w:tc>
          <w:tcPr>
            <w:tcBorders>
              <w:right w:color="000000" w:space="0" w:sz="0" w:val="nil"/>
            </w:tcBorders>
            <w:shd w:fill="e1ffef" w:val="clear"/>
            <w:vAlign w:val="center"/>
          </w:tcPr>
          <w:p w:rsidR="00000000" w:rsidDel="00000000" w:rsidP="00000000" w:rsidRDefault="00000000" w:rsidRPr="00000000" w14:paraId="00000CDF">
            <w:pPr>
              <w:jc w:val="right"/>
              <w:rPr>
                <w:b w:val="1"/>
                <w:sz w:val="10"/>
                <w:szCs w:val="10"/>
              </w:rPr>
            </w:pPr>
            <w:r w:rsidDel="00000000" w:rsidR="00000000" w:rsidRPr="00000000">
              <w:rPr>
                <w:b w:val="1"/>
                <w:sz w:val="20"/>
                <w:szCs w:val="20"/>
                <w:rtl w:val="0"/>
              </w:rPr>
              <w:t xml:space="preserve">FLÛTE À BEC</w:t>
            </w:r>
            <w:r w:rsidDel="00000000" w:rsidR="00000000" w:rsidRPr="00000000">
              <w:rPr>
                <w:rtl w:val="0"/>
              </w:rPr>
            </w:r>
          </w:p>
        </w:tc>
        <w:tc>
          <w:tcPr>
            <w:tcBorders>
              <w:left w:color="000000" w:space="0" w:sz="0" w:val="nil"/>
            </w:tcBorders>
            <w:shd w:fill="e1ffef" w:val="clear"/>
            <w:vAlign w:val="center"/>
          </w:tcPr>
          <w:p w:rsidR="00000000" w:rsidDel="00000000" w:rsidP="00000000" w:rsidRDefault="00000000" w:rsidRPr="00000000" w14:paraId="00000CE0">
            <w:pPr>
              <w:rPr>
                <w:b w:val="1"/>
                <w:sz w:val="20"/>
                <w:szCs w:val="20"/>
              </w:rPr>
            </w:pPr>
            <w:r w:rsidDel="00000000" w:rsidR="00000000" w:rsidRPr="00000000">
              <w:rPr/>
              <w:drawing>
                <wp:inline distB="0" distT="0" distL="0" distR="0">
                  <wp:extent cx="425119" cy="530178"/>
                  <wp:effectExtent b="0" l="0" r="0" t="0"/>
                  <wp:docPr descr="Flûte, Musicale, Instrument, Musique, Son, Orchestre" id="2016346283" name="image192.png"/>
                  <a:graphic>
                    <a:graphicData uri="http://schemas.openxmlformats.org/drawingml/2006/picture">
                      <pic:pic>
                        <pic:nvPicPr>
                          <pic:cNvPr descr="Flûte, Musicale, Instrument, Musique, Son, Orchestre" id="0" name="image192.png"/>
                          <pic:cNvPicPr preferRelativeResize="0"/>
                        </pic:nvPicPr>
                        <pic:blipFill>
                          <a:blip r:embed="rId191"/>
                          <a:srcRect b="7524" l="0" r="0" t="4278"/>
                          <a:stretch>
                            <a:fillRect/>
                          </a:stretch>
                        </pic:blipFill>
                        <pic:spPr>
                          <a:xfrm>
                            <a:off x="0" y="0"/>
                            <a:ext cx="425119" cy="530178"/>
                          </a:xfrm>
                          <a:prstGeom prst="rect"/>
                          <a:ln/>
                        </pic:spPr>
                      </pic:pic>
                    </a:graphicData>
                  </a:graphic>
                </wp:inline>
              </w:drawing>
            </w:r>
            <w:r w:rsidDel="00000000" w:rsidR="00000000" w:rsidRPr="00000000">
              <w:rPr>
                <w:rtl w:val="0"/>
              </w:rPr>
            </w:r>
          </w:p>
        </w:tc>
        <w:tc>
          <w:tcPr>
            <w:tcBorders>
              <w:right w:color="000000" w:space="0" w:sz="0" w:val="nil"/>
            </w:tcBorders>
            <w:shd w:fill="e1ffef" w:val="clear"/>
            <w:vAlign w:val="center"/>
          </w:tcPr>
          <w:p w:rsidR="00000000" w:rsidDel="00000000" w:rsidP="00000000" w:rsidRDefault="00000000" w:rsidRPr="00000000" w14:paraId="00000CE1">
            <w:pPr>
              <w:jc w:val="center"/>
              <w:rPr>
                <w:b w:val="1"/>
                <w:sz w:val="20"/>
                <w:szCs w:val="20"/>
              </w:rPr>
            </w:pPr>
            <w:r w:rsidDel="00000000" w:rsidR="00000000" w:rsidRPr="00000000">
              <w:rPr>
                <w:b w:val="1"/>
                <w:sz w:val="20"/>
                <w:szCs w:val="20"/>
                <w:rtl w:val="0"/>
              </w:rPr>
              <w:t xml:space="preserve">INSTRUMENTS À LAMES</w:t>
            </w:r>
          </w:p>
        </w:tc>
        <w:tc>
          <w:tcPr>
            <w:tcBorders>
              <w:left w:color="000000" w:space="0" w:sz="0" w:val="nil"/>
            </w:tcBorders>
            <w:shd w:fill="e1ffef" w:val="clear"/>
            <w:vAlign w:val="center"/>
          </w:tcPr>
          <w:p w:rsidR="00000000" w:rsidDel="00000000" w:rsidP="00000000" w:rsidRDefault="00000000" w:rsidRPr="00000000" w14:paraId="00000CE2">
            <w:pPr>
              <w:rPr>
                <w:b w:val="1"/>
                <w:sz w:val="20"/>
                <w:szCs w:val="20"/>
              </w:rPr>
            </w:pPr>
            <w:r w:rsidDel="00000000" w:rsidR="00000000" w:rsidRPr="00000000">
              <w:rPr>
                <w:b w:val="1"/>
                <w:sz w:val="20"/>
                <w:szCs w:val="20"/>
              </w:rPr>
              <w:drawing>
                <wp:inline distB="0" distT="0" distL="0" distR="0">
                  <wp:extent cx="574652" cy="537285"/>
                  <wp:effectExtent b="0" l="0" r="0" t="0"/>
                  <wp:docPr id="2016346258" name="image79.png"/>
                  <a:graphic>
                    <a:graphicData uri="http://schemas.openxmlformats.org/drawingml/2006/picture">
                      <pic:pic>
                        <pic:nvPicPr>
                          <pic:cNvPr id="0" name="image79.png"/>
                          <pic:cNvPicPr preferRelativeResize="0"/>
                        </pic:nvPicPr>
                        <pic:blipFill>
                          <a:blip r:embed="rId64"/>
                          <a:srcRect b="-5842" l="0" r="0" t="0"/>
                          <a:stretch>
                            <a:fillRect/>
                          </a:stretch>
                        </pic:blipFill>
                        <pic:spPr>
                          <a:xfrm rot="10800000">
                            <a:off x="0" y="0"/>
                            <a:ext cx="574652" cy="537285"/>
                          </a:xfrm>
                          <a:prstGeom prst="rect"/>
                          <a:ln/>
                        </pic:spPr>
                      </pic:pic>
                    </a:graphicData>
                  </a:graphic>
                </wp:inline>
              </w:drawing>
            </w:r>
            <w:r w:rsidDel="00000000" w:rsidR="00000000" w:rsidRPr="00000000">
              <w:rPr>
                <w:rtl w:val="0"/>
              </w:rPr>
            </w:r>
          </w:p>
        </w:tc>
        <w:tc>
          <w:tcPr>
            <w:tcBorders>
              <w:right w:color="000000" w:space="0" w:sz="0" w:val="nil"/>
            </w:tcBorders>
            <w:shd w:fill="e1ffef" w:val="clear"/>
            <w:vAlign w:val="center"/>
          </w:tcPr>
          <w:p w:rsidR="00000000" w:rsidDel="00000000" w:rsidP="00000000" w:rsidRDefault="00000000" w:rsidRPr="00000000" w14:paraId="00000CE3">
            <w:pPr>
              <w:jc w:val="right"/>
              <w:rPr>
                <w:b w:val="1"/>
                <w:sz w:val="8"/>
                <w:szCs w:val="8"/>
              </w:rPr>
            </w:pPr>
            <w:r w:rsidDel="00000000" w:rsidR="00000000" w:rsidRPr="00000000">
              <w:rPr>
                <w:b w:val="1"/>
                <w:sz w:val="20"/>
                <w:szCs w:val="20"/>
                <w:rtl w:val="0"/>
              </w:rPr>
              <w:t xml:space="preserve">UKULÉLÉ</w:t>
            </w:r>
            <w:r w:rsidDel="00000000" w:rsidR="00000000" w:rsidRPr="00000000">
              <w:rPr>
                <w:rtl w:val="0"/>
              </w:rPr>
            </w:r>
          </w:p>
        </w:tc>
        <w:tc>
          <w:tcPr>
            <w:tcBorders>
              <w:left w:color="000000" w:space="0" w:sz="0" w:val="nil"/>
            </w:tcBorders>
            <w:shd w:fill="e1ffef" w:val="clear"/>
            <w:vAlign w:val="center"/>
          </w:tcPr>
          <w:p w:rsidR="00000000" w:rsidDel="00000000" w:rsidP="00000000" w:rsidRDefault="00000000" w:rsidRPr="00000000" w14:paraId="00000CE4">
            <w:pPr>
              <w:rPr>
                <w:b w:val="1"/>
                <w:sz w:val="20"/>
                <w:szCs w:val="20"/>
              </w:rPr>
            </w:pPr>
            <w:r w:rsidDel="00000000" w:rsidR="00000000" w:rsidRPr="00000000">
              <w:rPr>
                <w:sz w:val="8"/>
                <w:szCs w:val="8"/>
              </w:rPr>
              <w:drawing>
                <wp:inline distB="0" distT="0" distL="0" distR="0">
                  <wp:extent cx="298450" cy="596900"/>
                  <wp:effectExtent b="0" l="0" r="0" t="0"/>
                  <wp:docPr descr="Ukulele, Instrument, Chaîne, Musicale, Guitare" id="2016346257" name="image185.png"/>
                  <a:graphic>
                    <a:graphicData uri="http://schemas.openxmlformats.org/drawingml/2006/picture">
                      <pic:pic>
                        <pic:nvPicPr>
                          <pic:cNvPr descr="Ukulele, Instrument, Chaîne, Musicale, Guitare" id="0" name="image185.png"/>
                          <pic:cNvPicPr preferRelativeResize="0"/>
                        </pic:nvPicPr>
                        <pic:blipFill>
                          <a:blip r:embed="rId192"/>
                          <a:srcRect b="0" l="0" r="0" t="0"/>
                          <a:stretch>
                            <a:fillRect/>
                          </a:stretch>
                        </pic:blipFill>
                        <pic:spPr>
                          <a:xfrm>
                            <a:off x="0" y="0"/>
                            <a:ext cx="298450" cy="596900"/>
                          </a:xfrm>
                          <a:prstGeom prst="rect"/>
                          <a:ln/>
                        </pic:spPr>
                      </pic:pic>
                    </a:graphicData>
                  </a:graphic>
                </wp:inline>
              </w:drawing>
            </w:r>
            <w:r w:rsidDel="00000000" w:rsidR="00000000" w:rsidRPr="00000000">
              <w:rPr>
                <w:rtl w:val="0"/>
              </w:rPr>
            </w:r>
          </w:p>
        </w:tc>
        <w:tc>
          <w:tcPr>
            <w:tcBorders>
              <w:right w:color="000000" w:space="0" w:sz="0" w:val="nil"/>
            </w:tcBorders>
            <w:shd w:fill="e1ffef" w:val="clear"/>
            <w:vAlign w:val="center"/>
          </w:tcPr>
          <w:p w:rsidR="00000000" w:rsidDel="00000000" w:rsidP="00000000" w:rsidRDefault="00000000" w:rsidRPr="00000000" w14:paraId="00000CE5">
            <w:pPr>
              <w:jc w:val="right"/>
              <w:rPr>
                <w:b w:val="1"/>
                <w:sz w:val="14"/>
                <w:szCs w:val="14"/>
              </w:rPr>
            </w:pPr>
            <w:r w:rsidDel="00000000" w:rsidR="00000000" w:rsidRPr="00000000">
              <w:rPr>
                <w:b w:val="1"/>
                <w:sz w:val="20"/>
                <w:szCs w:val="20"/>
                <w:rtl w:val="0"/>
              </w:rPr>
              <w:t xml:space="preserve">GUITARE</w:t>
            </w:r>
            <w:r w:rsidDel="00000000" w:rsidR="00000000" w:rsidRPr="00000000">
              <w:rPr>
                <w:rtl w:val="0"/>
              </w:rPr>
            </w:r>
          </w:p>
        </w:tc>
        <w:tc>
          <w:tcPr>
            <w:tcBorders>
              <w:left w:color="000000" w:space="0" w:sz="0" w:val="nil"/>
            </w:tcBorders>
            <w:shd w:fill="e1ffef" w:val="clear"/>
            <w:vAlign w:val="center"/>
          </w:tcPr>
          <w:p w:rsidR="00000000" w:rsidDel="00000000" w:rsidP="00000000" w:rsidRDefault="00000000" w:rsidRPr="00000000" w14:paraId="00000CE6">
            <w:pPr>
              <w:rPr>
                <w:sz w:val="20"/>
                <w:szCs w:val="20"/>
              </w:rPr>
            </w:pPr>
            <w:r w:rsidDel="00000000" w:rsidR="00000000" w:rsidRPr="00000000">
              <w:rPr>
                <w:sz w:val="20"/>
                <w:szCs w:val="20"/>
              </w:rPr>
              <w:drawing>
                <wp:inline distB="0" distT="0" distL="0" distR="0">
                  <wp:extent cx="474980" cy="527685"/>
                  <wp:effectExtent b="0" l="0" r="0" t="0"/>
                  <wp:docPr descr="Guitare Acoustique, Guitare, Instrument, Musique, Bois" id="2016346256" name="image176.png"/>
                  <a:graphic>
                    <a:graphicData uri="http://schemas.openxmlformats.org/drawingml/2006/picture">
                      <pic:pic>
                        <pic:nvPicPr>
                          <pic:cNvPr descr="Guitare Acoustique, Guitare, Instrument, Musique, Bois" id="0" name="image176.png"/>
                          <pic:cNvPicPr preferRelativeResize="0"/>
                        </pic:nvPicPr>
                        <pic:blipFill>
                          <a:blip r:embed="rId193"/>
                          <a:srcRect b="0" l="0" r="0" t="0"/>
                          <a:stretch>
                            <a:fillRect/>
                          </a:stretch>
                        </pic:blipFill>
                        <pic:spPr>
                          <a:xfrm>
                            <a:off x="0" y="0"/>
                            <a:ext cx="474980" cy="527685"/>
                          </a:xfrm>
                          <a:prstGeom prst="rect"/>
                          <a:ln/>
                        </pic:spPr>
                      </pic:pic>
                    </a:graphicData>
                  </a:graphic>
                </wp:inline>
              </w:drawing>
            </w:r>
            <w:r w:rsidDel="00000000" w:rsidR="00000000" w:rsidRPr="00000000">
              <w:rPr>
                <w:rtl w:val="0"/>
              </w:rPr>
            </w:r>
          </w:p>
        </w:tc>
      </w:tr>
      <w:tr>
        <w:trPr>
          <w:cantSplit w:val="0"/>
          <w:trHeight w:val="1178" w:hRule="atLeast"/>
          <w:tblHeader w:val="0"/>
        </w:trPr>
        <w:tc>
          <w:tcPr>
            <w:vAlign w:val="center"/>
          </w:tcPr>
          <w:p w:rsidR="00000000" w:rsidDel="00000000" w:rsidP="00000000" w:rsidRDefault="00000000" w:rsidRPr="00000000" w14:paraId="00000CE7">
            <w:pPr>
              <w:ind w:left="113" w:right="113" w:firstLine="0"/>
              <w:jc w:val="center"/>
              <w:rPr>
                <w:b w:val="1"/>
                <w:sz w:val="20"/>
                <w:szCs w:val="20"/>
              </w:rPr>
            </w:pPr>
            <w:r w:rsidDel="00000000" w:rsidR="00000000" w:rsidRPr="00000000">
              <w:rPr>
                <w:b w:val="1"/>
                <w:sz w:val="20"/>
                <w:szCs w:val="20"/>
                <w:rtl w:val="0"/>
              </w:rPr>
              <w:t xml:space="preserve">POSTURE</w:t>
            </w:r>
          </w:p>
        </w:tc>
        <w:tc>
          <w:tcPr>
            <w:gridSpan w:val="2"/>
            <w:vAlign w:val="center"/>
          </w:tcPr>
          <w:p w:rsidR="00000000" w:rsidDel="00000000" w:rsidP="00000000" w:rsidRDefault="00000000" w:rsidRPr="00000000" w14:paraId="00000CE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J’ai le dos droit, que je sois assis ou debout.</w:t>
            </w:r>
          </w:p>
          <w:p w:rsidR="00000000" w:rsidDel="00000000" w:rsidP="00000000" w:rsidRDefault="00000000" w:rsidRPr="00000000" w14:paraId="00000CE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Ma tête est dans le prolongement du corps.</w:t>
            </w:r>
            <w:r w:rsidDel="00000000" w:rsidR="00000000" w:rsidRPr="00000000">
              <w:rPr>
                <w:rtl w:val="0"/>
              </w:rPr>
            </w:r>
          </w:p>
        </w:tc>
        <w:tc>
          <w:tcPr>
            <w:gridSpan w:val="2"/>
            <w:tcBorders>
              <w:bottom w:color="000000" w:space="0" w:sz="4" w:val="single"/>
            </w:tcBorders>
            <w:vAlign w:val="center"/>
          </w:tcPr>
          <w:p w:rsidR="00000000" w:rsidDel="00000000" w:rsidP="00000000" w:rsidRDefault="00000000" w:rsidRPr="00000000" w14:paraId="00000CE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J’ai le dos droit, que je sois assis ou debout.</w:t>
            </w:r>
          </w:p>
        </w:tc>
        <w:tc>
          <w:tcPr>
            <w:gridSpan w:val="4"/>
            <w:vAlign w:val="center"/>
          </w:tcPr>
          <w:p w:rsidR="00000000" w:rsidDel="00000000" w:rsidP="00000000" w:rsidRDefault="00000000" w:rsidRPr="00000000" w14:paraId="00000CE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J’ai le dos droit, que je sois assis ou debout.</w:t>
            </w:r>
          </w:p>
          <w:p w:rsidR="00000000" w:rsidDel="00000000" w:rsidP="00000000" w:rsidRDefault="00000000" w:rsidRPr="00000000" w14:paraId="00000CE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Mes talons touchent le sol.</w:t>
            </w:r>
          </w:p>
        </w:tc>
      </w:tr>
      <w:tr>
        <w:trPr>
          <w:cantSplit w:val="0"/>
          <w:trHeight w:val="656" w:hRule="atLeast"/>
          <w:tblHeader w:val="0"/>
        </w:trPr>
        <w:tc>
          <w:tcPr>
            <w:vMerge w:val="restart"/>
            <w:vAlign w:val="center"/>
          </w:tcPr>
          <w:p w:rsidR="00000000" w:rsidDel="00000000" w:rsidP="00000000" w:rsidRDefault="00000000" w:rsidRPr="00000000" w14:paraId="00000CF2">
            <w:pPr>
              <w:ind w:left="113" w:right="113" w:firstLine="0"/>
              <w:jc w:val="center"/>
              <w:rPr>
                <w:b w:val="1"/>
                <w:sz w:val="20"/>
                <w:szCs w:val="20"/>
              </w:rPr>
            </w:pPr>
            <w:r w:rsidDel="00000000" w:rsidR="00000000" w:rsidRPr="00000000">
              <w:rPr>
                <w:b w:val="1"/>
                <w:sz w:val="20"/>
                <w:szCs w:val="20"/>
                <w:rtl w:val="0"/>
              </w:rPr>
              <w:t xml:space="preserve">MAINTIEN</w:t>
            </w:r>
          </w:p>
        </w:tc>
        <w:tc>
          <w:tcPr>
            <w:gridSpan w:val="2"/>
            <w:vMerge w:val="restart"/>
            <w:vAlign w:val="center"/>
          </w:tcPr>
          <w:p w:rsidR="00000000" w:rsidDel="00000000" w:rsidP="00000000" w:rsidRDefault="00000000" w:rsidRPr="00000000" w14:paraId="00000CF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Ma main gauche est en haut, ma main droite est en bas. </w:t>
            </w:r>
          </w:p>
          <w:p w:rsidR="00000000" w:rsidDel="00000000" w:rsidP="00000000" w:rsidRDefault="00000000" w:rsidRPr="00000000" w14:paraId="00000CF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Ma flûte a un angle de 45°.</w:t>
            </w:r>
            <w:r w:rsidDel="00000000" w:rsidR="00000000" w:rsidRPr="00000000">
              <w:drawing>
                <wp:anchor allowOverlap="1" behindDoc="0" distB="0" distT="0" distL="114300" distR="114300" hidden="0" layoutInCell="1" locked="0" relativeHeight="0" simplePos="0">
                  <wp:simplePos x="0" y="0"/>
                  <wp:positionH relativeFrom="column">
                    <wp:posOffset>617855</wp:posOffset>
                  </wp:positionH>
                  <wp:positionV relativeFrom="paragraph">
                    <wp:posOffset>36830</wp:posOffset>
                  </wp:positionV>
                  <wp:extent cx="815340" cy="542925"/>
                  <wp:effectExtent b="0" l="0" r="0" t="0"/>
                  <wp:wrapSquare wrapText="bothSides" distB="0" distT="0" distL="114300" distR="114300"/>
                  <wp:docPr descr="Flûte, Enregistreur, Jouer De La Flûte" id="2016346106" name="image14.png"/>
                  <a:graphic>
                    <a:graphicData uri="http://schemas.openxmlformats.org/drawingml/2006/picture">
                      <pic:pic>
                        <pic:nvPicPr>
                          <pic:cNvPr descr="Flûte, Enregistreur, Jouer De La Flûte" id="0" name="image14.png"/>
                          <pic:cNvPicPr preferRelativeResize="0"/>
                        </pic:nvPicPr>
                        <pic:blipFill>
                          <a:blip r:embed="rId194"/>
                          <a:srcRect b="0" l="0" r="0" t="0"/>
                          <a:stretch>
                            <a:fillRect/>
                          </a:stretch>
                        </pic:blipFill>
                        <pic:spPr>
                          <a:xfrm>
                            <a:off x="0" y="0"/>
                            <a:ext cx="815340" cy="542925"/>
                          </a:xfrm>
                          <a:prstGeom prst="rect"/>
                          <a:ln/>
                        </pic:spPr>
                      </pic:pic>
                    </a:graphicData>
                  </a:graphic>
                </wp:anchor>
              </w:drawing>
            </w:r>
          </w:p>
        </w:tc>
        <w:tc>
          <w:tcPr>
            <w:gridSpan w:val="2"/>
            <w:tcBorders>
              <w:bottom w:color="000000" w:space="0" w:sz="0" w:val="nil"/>
            </w:tcBorders>
            <w:vAlign w:val="center"/>
          </w:tcPr>
          <w:p w:rsidR="00000000" w:rsidDel="00000000" w:rsidP="00000000" w:rsidRDefault="00000000" w:rsidRPr="00000000" w14:paraId="00000CF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tiens mes baguettes de la bonne façon : </w:t>
            </w:r>
          </w:p>
        </w:tc>
        <w:tc>
          <w:tcPr>
            <w:gridSpan w:val="4"/>
            <w:vMerge w:val="restart"/>
            <w:vAlign w:val="center"/>
          </w:tcPr>
          <w:p w:rsidR="00000000" w:rsidDel="00000000" w:rsidP="00000000" w:rsidRDefault="00000000" w:rsidRPr="00000000" w14:paraId="00000CF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tiens le ukulélé/la guitare contre moi. </w:t>
            </w:r>
          </w:p>
          <w:p w:rsidR="00000000" w:rsidDel="00000000" w:rsidP="00000000" w:rsidRDefault="00000000" w:rsidRPr="00000000" w14:paraId="00000CF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place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le ukulélé</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 dans le creux de mon coude. </w:t>
            </w:r>
            <w:r w:rsidDel="00000000" w:rsidR="00000000" w:rsidRPr="00000000">
              <w:drawing>
                <wp:anchor allowOverlap="1" behindDoc="0" distB="0" distT="0" distL="114300" distR="114300" hidden="0" layoutInCell="1" locked="0" relativeHeight="0" simplePos="0">
                  <wp:simplePos x="0" y="0"/>
                  <wp:positionH relativeFrom="column">
                    <wp:posOffset>1495425</wp:posOffset>
                  </wp:positionH>
                  <wp:positionV relativeFrom="paragraph">
                    <wp:posOffset>9525</wp:posOffset>
                  </wp:positionV>
                  <wp:extent cx="944880" cy="564515"/>
                  <wp:effectExtent b="0" l="0" r="0" t="0"/>
                  <wp:wrapSquare wrapText="bothSides" distB="0" distT="0" distL="114300" distR="114300"/>
                  <wp:docPr id="2016346188" name="image119.jpg"/>
                  <a:graphic>
                    <a:graphicData uri="http://schemas.openxmlformats.org/drawingml/2006/picture">
                      <pic:pic>
                        <pic:nvPicPr>
                          <pic:cNvPr id="0" name="image119.jpg"/>
                          <pic:cNvPicPr preferRelativeResize="0"/>
                        </pic:nvPicPr>
                        <pic:blipFill>
                          <a:blip r:embed="rId195"/>
                          <a:srcRect b="0" l="0" r="0" t="0"/>
                          <a:stretch>
                            <a:fillRect/>
                          </a:stretch>
                        </pic:blipFill>
                        <pic:spPr>
                          <a:xfrm>
                            <a:off x="0" y="0"/>
                            <a:ext cx="944880" cy="564515"/>
                          </a:xfrm>
                          <a:prstGeom prst="rect"/>
                          <a:ln/>
                        </pic:spPr>
                      </pic:pic>
                    </a:graphicData>
                  </a:graphic>
                </wp:anchor>
              </w:drawing>
            </w:r>
          </w:p>
          <w:p w:rsidR="00000000" w:rsidDel="00000000" w:rsidP="00000000" w:rsidRDefault="00000000" w:rsidRPr="00000000" w14:paraId="00000CF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sers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le ukulélé</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 avec mon avant-bras.</w:t>
            </w:r>
          </w:p>
          <w:p w:rsidR="00000000" w:rsidDel="00000000" w:rsidP="00000000" w:rsidRDefault="00000000" w:rsidRPr="00000000" w14:paraId="00000CF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dépose </w:t>
            </w:r>
            <w:r w:rsidDel="00000000" w:rsidR="00000000" w:rsidRPr="00000000">
              <w:rPr>
                <w:rFonts w:ascii="Times New Roman" w:cs="Times New Roman" w:eastAsia="Times New Roman" w:hAnsi="Times New Roman"/>
                <w:b w:val="0"/>
                <w:i w:val="1"/>
                <w:smallCaps w:val="0"/>
                <w:strike w:val="0"/>
                <w:color w:val="000000"/>
                <w:sz w:val="18"/>
                <w:szCs w:val="18"/>
                <w:u w:val="none"/>
                <w:shd w:fill="auto" w:val="clear"/>
                <w:vertAlign w:val="baseline"/>
                <w:rtl w:val="0"/>
              </w:rPr>
              <w:t xml:space="preserve">la guitare</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 sur la jambe du côté opposé du bras qui tient le manche.</w:t>
            </w:r>
          </w:p>
        </w:tc>
      </w:tr>
      <w:tr>
        <w:trPr>
          <w:cantSplit w:val="0"/>
          <w:trHeight w:val="1034" w:hRule="atLeast"/>
          <w:tblHeader w:val="0"/>
        </w:trPr>
        <w:tc>
          <w:tcPr>
            <w:vMerge w:val="continue"/>
            <w:vAlign w:val="center"/>
          </w:tcPr>
          <w:p w:rsidR="00000000" w:rsidDel="00000000" w:rsidP="00000000" w:rsidRDefault="00000000" w:rsidRPr="00000000" w14:paraId="00000C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gridSpan w:val="2"/>
            <w:vMerge w:val="continue"/>
            <w:vAlign w:val="center"/>
          </w:tcPr>
          <w:p w:rsidR="00000000" w:rsidDel="00000000" w:rsidP="00000000" w:rsidRDefault="00000000" w:rsidRPr="00000000" w14:paraId="00000D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c>
        <w:tc>
          <w:tcPr>
            <w:gridSpan w:val="2"/>
            <w:tcBorders>
              <w:top w:color="000000" w:space="0" w:sz="0" w:val="nil"/>
            </w:tcBorders>
            <w:vAlign w:val="center"/>
          </w:tcPr>
          <w:p w:rsidR="00000000" w:rsidDel="00000000" w:rsidP="00000000" w:rsidRDefault="00000000" w:rsidRPr="00000000" w14:paraId="00000D02">
            <w:pPr>
              <w:spacing w:after="60" w:lineRule="auto"/>
              <w:jc w:val="center"/>
              <w:rPr/>
            </w:pPr>
            <w:r w:rsidDel="00000000" w:rsidR="00000000" w:rsidRPr="00000000">
              <w:rPr/>
              <w:drawing>
                <wp:inline distB="0" distT="0" distL="0" distR="0">
                  <wp:extent cx="624194" cy="842124"/>
                  <wp:effectExtent b="0" l="0" r="0" t="0"/>
                  <wp:docPr id="2016346252" name="image181.jpg"/>
                  <a:graphic>
                    <a:graphicData uri="http://schemas.openxmlformats.org/drawingml/2006/picture">
                      <pic:pic>
                        <pic:nvPicPr>
                          <pic:cNvPr id="0" name="image181.jpg"/>
                          <pic:cNvPicPr preferRelativeResize="0"/>
                        </pic:nvPicPr>
                        <pic:blipFill>
                          <a:blip r:embed="rId196"/>
                          <a:srcRect b="793" l="1926" r="1831" t="26041"/>
                          <a:stretch>
                            <a:fillRect/>
                          </a:stretch>
                        </pic:blipFill>
                        <pic:spPr>
                          <a:xfrm rot="16200000">
                            <a:off x="0" y="0"/>
                            <a:ext cx="624194" cy="842124"/>
                          </a:xfrm>
                          <a:prstGeom prst="rect"/>
                          <a:ln/>
                        </pic:spPr>
                      </pic:pic>
                    </a:graphicData>
                  </a:graphic>
                </wp:inline>
              </w:drawing>
            </w:r>
            <w:r w:rsidDel="00000000" w:rsidR="00000000" w:rsidRPr="00000000">
              <w:rPr>
                <w:rtl w:val="0"/>
              </w:rPr>
            </w:r>
          </w:p>
        </w:tc>
        <w:tc>
          <w:tcPr>
            <w:gridSpan w:val="4"/>
            <w:vMerge w:val="continue"/>
            <w:vAlign w:val="center"/>
          </w:tcPr>
          <w:p w:rsidR="00000000" w:rsidDel="00000000" w:rsidP="00000000" w:rsidRDefault="00000000" w:rsidRPr="00000000" w14:paraId="00000D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1907" w:hRule="atLeast"/>
          <w:tblHeader w:val="0"/>
        </w:trPr>
        <w:tc>
          <w:tcPr>
            <w:vAlign w:val="center"/>
          </w:tcPr>
          <w:p w:rsidR="00000000" w:rsidDel="00000000" w:rsidP="00000000" w:rsidRDefault="00000000" w:rsidRPr="00000000" w14:paraId="00000D08">
            <w:pPr>
              <w:ind w:left="113" w:right="113" w:firstLine="0"/>
              <w:jc w:val="center"/>
              <w:rPr>
                <w:b w:val="1"/>
                <w:sz w:val="20"/>
                <w:szCs w:val="20"/>
              </w:rPr>
            </w:pPr>
            <w:r w:rsidDel="00000000" w:rsidR="00000000" w:rsidRPr="00000000">
              <w:rPr>
                <w:b w:val="1"/>
                <w:sz w:val="20"/>
                <w:szCs w:val="20"/>
                <w:rtl w:val="0"/>
              </w:rPr>
              <w:t xml:space="preserve">MODES DE PRODUCTION</w:t>
            </w:r>
          </w:p>
          <w:p w:rsidR="00000000" w:rsidDel="00000000" w:rsidP="00000000" w:rsidRDefault="00000000" w:rsidRPr="00000000" w14:paraId="00000D09">
            <w:pPr>
              <w:ind w:left="113" w:right="113" w:firstLine="0"/>
              <w:jc w:val="center"/>
              <w:rPr>
                <w:b w:val="1"/>
                <w:sz w:val="20"/>
                <w:szCs w:val="20"/>
              </w:rPr>
            </w:pPr>
            <w:r w:rsidDel="00000000" w:rsidR="00000000" w:rsidRPr="00000000">
              <w:rPr>
                <w:b w:val="1"/>
                <w:sz w:val="20"/>
                <w:szCs w:val="20"/>
                <w:rtl w:val="0"/>
              </w:rPr>
              <w:t xml:space="preserve">TECHNIQUES DE MANIPULATION</w:t>
            </w:r>
          </w:p>
        </w:tc>
        <w:tc>
          <w:tcPr>
            <w:gridSpan w:val="2"/>
            <w:vAlign w:val="center"/>
          </w:tcPr>
          <w:p w:rsidR="00000000" w:rsidDel="00000000" w:rsidP="00000000" w:rsidRDefault="00000000" w:rsidRPr="00000000" w14:paraId="00000D0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souffle doucement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(air chaud).</w:t>
            </w:r>
            <w:r w:rsidDel="00000000" w:rsidR="00000000" w:rsidRPr="00000000">
              <w:rPr>
                <w:rtl w:val="0"/>
              </w:rPr>
            </w:r>
          </w:p>
          <w:p w:rsidR="00000000" w:rsidDel="00000000" w:rsidP="00000000" w:rsidRDefault="00000000" w:rsidRPr="00000000" w14:paraId="00000D0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fais des « coups de langues »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(Tu, Du)</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0D0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J’utilise le coussin des doigts pour boucher les trous.</w:t>
            </w:r>
          </w:p>
        </w:tc>
        <w:tc>
          <w:tcPr>
            <w:gridSpan w:val="2"/>
            <w:vAlign w:val="center"/>
          </w:tcPr>
          <w:p w:rsidR="00000000" w:rsidDel="00000000" w:rsidP="00000000" w:rsidRDefault="00000000" w:rsidRPr="00000000" w14:paraId="00000D0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frappe au centre des lames.</w:t>
            </w:r>
          </w:p>
          <w:p w:rsidR="00000000" w:rsidDel="00000000" w:rsidP="00000000" w:rsidRDefault="00000000" w:rsidRPr="00000000" w14:paraId="00000D0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laisse rebondir mes baguettes sur les lames.</w:t>
            </w:r>
          </w:p>
          <w:p w:rsidR="00000000" w:rsidDel="00000000" w:rsidP="00000000" w:rsidRDefault="00000000" w:rsidRPr="00000000" w14:paraId="00000D1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J’alterne mes mains, une après l’autre.</w:t>
            </w:r>
          </w:p>
        </w:tc>
        <w:tc>
          <w:tcPr>
            <w:gridSpan w:val="4"/>
            <w:vAlign w:val="center"/>
          </w:tcPr>
          <w:p w:rsidR="00000000" w:rsidDel="00000000" w:rsidP="00000000" w:rsidRDefault="00000000" w:rsidRPr="00000000" w14:paraId="00000D1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La main de la rosace gratte les cordes de bas en haut avec les doigts.</w:t>
            </w:r>
          </w:p>
          <w:p w:rsidR="00000000" w:rsidDel="00000000" w:rsidP="00000000" w:rsidRDefault="00000000" w:rsidRPr="00000000" w14:paraId="00000D1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6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J’appuie sur les cordes aux bons endroits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(frettes) </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pour réaliser la bonne note.</w:t>
            </w:r>
          </w:p>
        </w:tc>
      </w:tr>
    </w:tbl>
    <w:p w:rsidR="00000000" w:rsidDel="00000000" w:rsidP="00000000" w:rsidRDefault="00000000" w:rsidRPr="00000000" w14:paraId="00000D17">
      <w:pPr>
        <w:rPr>
          <w:sz w:val="14"/>
          <w:szCs w:val="14"/>
        </w:rPr>
      </w:pPr>
      <w:r w:rsidDel="00000000" w:rsidR="00000000" w:rsidRPr="00000000">
        <w:rPr>
          <w:rtl w:val="0"/>
        </w:rPr>
      </w:r>
    </w:p>
    <w:tbl>
      <w:tblPr>
        <w:tblStyle w:val="Table60"/>
        <w:tblW w:w="1052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082"/>
        <w:gridCol w:w="1808"/>
        <w:gridCol w:w="705"/>
        <w:gridCol w:w="2160"/>
        <w:gridCol w:w="2610"/>
        <w:gridCol w:w="2160"/>
        <w:tblGridChange w:id="0">
          <w:tblGrid>
            <w:gridCol w:w="1082"/>
            <w:gridCol w:w="1808"/>
            <w:gridCol w:w="705"/>
            <w:gridCol w:w="2160"/>
            <w:gridCol w:w="2610"/>
            <w:gridCol w:w="2160"/>
          </w:tblGrid>
        </w:tblGridChange>
      </w:tblGrid>
      <w:tr>
        <w:trPr>
          <w:cantSplit w:val="0"/>
          <w:trHeight w:val="441" w:hRule="atLeast"/>
          <w:tblHeader w:val="0"/>
        </w:trPr>
        <w:tc>
          <w:tcPr>
            <w:gridSpan w:val="6"/>
            <w:shd w:fill="9fffca" w:val="clear"/>
            <w:vAlign w:val="center"/>
          </w:tcPr>
          <w:p w:rsidR="00000000" w:rsidDel="00000000" w:rsidP="00000000" w:rsidRDefault="00000000" w:rsidRPr="00000000" w14:paraId="00000D18">
            <w:pPr>
              <w:spacing w:after="60" w:before="60" w:lineRule="auto"/>
              <w:jc w:val="center"/>
              <w:rPr>
                <w:b w:val="1"/>
                <w:sz w:val="26"/>
                <w:szCs w:val="26"/>
              </w:rPr>
            </w:pPr>
            <w:r w:rsidDel="00000000" w:rsidR="00000000" w:rsidRPr="00000000">
              <w:rPr>
                <w:b w:val="1"/>
                <w:sz w:val="26"/>
                <w:szCs w:val="26"/>
                <w:rtl w:val="0"/>
              </w:rPr>
              <w:t xml:space="preserve">TECHNIQUES INSTRUMENTALES</w:t>
            </w:r>
          </w:p>
        </w:tc>
      </w:tr>
      <w:tr>
        <w:trPr>
          <w:cantSplit w:val="0"/>
          <w:trHeight w:val="1028" w:hRule="atLeast"/>
          <w:tblHeader w:val="0"/>
        </w:trPr>
        <w:tc>
          <w:tcPr>
            <w:vAlign w:val="center"/>
          </w:tcPr>
          <w:p w:rsidR="00000000" w:rsidDel="00000000" w:rsidP="00000000" w:rsidRDefault="00000000" w:rsidRPr="00000000" w14:paraId="00000D1E">
            <w:pPr>
              <w:ind w:left="113" w:right="113" w:firstLine="0"/>
              <w:jc w:val="center"/>
              <w:rPr>
                <w:sz w:val="20"/>
                <w:szCs w:val="20"/>
              </w:rPr>
            </w:pPr>
            <w:r w:rsidDel="00000000" w:rsidR="00000000" w:rsidRPr="00000000">
              <w:rPr>
                <w:b w:val="1"/>
                <w:sz w:val="20"/>
                <w:szCs w:val="20"/>
                <w:rtl w:val="0"/>
              </w:rPr>
              <w:t xml:space="preserve">MOYEN SONORE</w:t>
            </w:r>
            <w:r w:rsidDel="00000000" w:rsidR="00000000" w:rsidRPr="00000000">
              <w:rPr>
                <w:rtl w:val="0"/>
              </w:rPr>
            </w:r>
          </w:p>
        </w:tc>
        <w:tc>
          <w:tcPr>
            <w:tcBorders>
              <w:right w:color="000000" w:space="0" w:sz="0" w:val="nil"/>
            </w:tcBorders>
            <w:shd w:fill="e1ffef" w:val="clear"/>
            <w:vAlign w:val="center"/>
          </w:tcPr>
          <w:p w:rsidR="00000000" w:rsidDel="00000000" w:rsidP="00000000" w:rsidRDefault="00000000" w:rsidRPr="00000000" w14:paraId="00000D1F">
            <w:pPr>
              <w:jc w:val="right"/>
              <w:rPr>
                <w:b w:val="1"/>
                <w:sz w:val="20"/>
                <w:szCs w:val="20"/>
              </w:rPr>
            </w:pPr>
            <w:r w:rsidDel="00000000" w:rsidR="00000000" w:rsidRPr="00000000">
              <w:rPr>
                <w:b w:val="1"/>
                <w:sz w:val="20"/>
                <w:szCs w:val="20"/>
                <w:rtl w:val="0"/>
              </w:rPr>
              <w:t xml:space="preserve">PIANO</w:t>
            </w:r>
          </w:p>
        </w:tc>
        <w:tc>
          <w:tcPr>
            <w:gridSpan w:val="2"/>
            <w:tcBorders>
              <w:left w:color="000000" w:space="0" w:sz="0" w:val="nil"/>
            </w:tcBorders>
            <w:shd w:fill="e1ffef" w:val="clear"/>
          </w:tcPr>
          <w:p w:rsidR="00000000" w:rsidDel="00000000" w:rsidP="00000000" w:rsidRDefault="00000000" w:rsidRPr="00000000" w14:paraId="00000D20">
            <w:pPr>
              <w:spacing w:after="120" w:before="120" w:lineRule="auto"/>
              <w:rPr>
                <w:b w:val="1"/>
                <w:sz w:val="20"/>
                <w:szCs w:val="20"/>
              </w:rPr>
            </w:pPr>
            <w:r w:rsidDel="00000000" w:rsidR="00000000" w:rsidRPr="00000000">
              <w:rPr>
                <w:sz w:val="20"/>
                <w:szCs w:val="20"/>
              </w:rPr>
              <w:drawing>
                <wp:inline distB="0" distT="0" distL="0" distR="0">
                  <wp:extent cx="551651" cy="624648"/>
                  <wp:effectExtent b="0" l="0" r="0" t="0"/>
                  <wp:docPr descr="RÃ©sultats de recherche d'images pour Â«Â piano pngÂ Â»" id="2016346251" name="image173.png"/>
                  <a:graphic>
                    <a:graphicData uri="http://schemas.openxmlformats.org/drawingml/2006/picture">
                      <pic:pic>
                        <pic:nvPicPr>
                          <pic:cNvPr descr="RÃ©sultats de recherche d'images pour Â«Â piano pngÂ Â»" id="0" name="image173.png"/>
                          <pic:cNvPicPr preferRelativeResize="0"/>
                        </pic:nvPicPr>
                        <pic:blipFill>
                          <a:blip r:embed="rId197"/>
                          <a:srcRect b="-4358" l="0" r="0" t="-5330"/>
                          <a:stretch>
                            <a:fillRect/>
                          </a:stretch>
                        </pic:blipFill>
                        <pic:spPr>
                          <a:xfrm>
                            <a:off x="0" y="0"/>
                            <a:ext cx="551651" cy="624648"/>
                          </a:xfrm>
                          <a:prstGeom prst="rect"/>
                          <a:ln/>
                        </pic:spPr>
                      </pic:pic>
                    </a:graphicData>
                  </a:graphic>
                </wp:inline>
              </w:drawing>
            </w:r>
            <w:r w:rsidDel="00000000" w:rsidR="00000000" w:rsidRPr="00000000">
              <w:rPr>
                <w:rtl w:val="0"/>
              </w:rPr>
            </w:r>
          </w:p>
        </w:tc>
        <w:tc>
          <w:tcPr>
            <w:tcBorders>
              <w:right w:color="000000" w:space="0" w:sz="0" w:val="nil"/>
            </w:tcBorders>
            <w:shd w:fill="e1ffef" w:val="clear"/>
            <w:vAlign w:val="center"/>
          </w:tcPr>
          <w:p w:rsidR="00000000" w:rsidDel="00000000" w:rsidP="00000000" w:rsidRDefault="00000000" w:rsidRPr="00000000" w14:paraId="00000D22">
            <w:pPr>
              <w:jc w:val="right"/>
              <w:rPr>
                <w:b w:val="1"/>
                <w:sz w:val="20"/>
                <w:szCs w:val="20"/>
              </w:rPr>
            </w:pPr>
            <w:r w:rsidDel="00000000" w:rsidR="00000000" w:rsidRPr="00000000">
              <w:rPr>
                <w:b w:val="1"/>
                <w:sz w:val="20"/>
                <w:szCs w:val="20"/>
                <w:rtl w:val="0"/>
              </w:rPr>
              <w:t xml:space="preserve">BATTERIE</w:t>
            </w:r>
          </w:p>
        </w:tc>
        <w:tc>
          <w:tcPr>
            <w:tcBorders>
              <w:left w:color="000000" w:space="0" w:sz="0" w:val="nil"/>
              <w:bottom w:color="000000" w:space="0" w:sz="4" w:val="single"/>
            </w:tcBorders>
            <w:shd w:fill="e1ffef" w:val="clear"/>
            <w:vAlign w:val="center"/>
          </w:tcPr>
          <w:p w:rsidR="00000000" w:rsidDel="00000000" w:rsidP="00000000" w:rsidRDefault="00000000" w:rsidRPr="00000000" w14:paraId="00000D23">
            <w:pPr>
              <w:rPr>
                <w:b w:val="1"/>
                <w:sz w:val="20"/>
                <w:szCs w:val="20"/>
              </w:rPr>
            </w:pPr>
            <w:r w:rsidDel="00000000" w:rsidR="00000000" w:rsidRPr="00000000">
              <w:rPr>
                <w:sz w:val="20"/>
                <w:szCs w:val="20"/>
              </w:rPr>
              <w:drawing>
                <wp:inline distB="0" distT="0" distL="0" distR="0">
                  <wp:extent cx="610870" cy="571500"/>
                  <wp:effectExtent b="0" l="0" r="0" t="0"/>
                  <wp:docPr descr="Choc, Outils, Percussion, Musique" id="2016346255" name="image186.png"/>
                  <a:graphic>
                    <a:graphicData uri="http://schemas.openxmlformats.org/drawingml/2006/picture">
                      <pic:pic>
                        <pic:nvPicPr>
                          <pic:cNvPr descr="Choc, Outils, Percussion, Musique" id="0" name="image186.png"/>
                          <pic:cNvPicPr preferRelativeResize="0"/>
                        </pic:nvPicPr>
                        <pic:blipFill>
                          <a:blip r:embed="rId198"/>
                          <a:srcRect b="0" l="0" r="0" t="0"/>
                          <a:stretch>
                            <a:fillRect/>
                          </a:stretch>
                        </pic:blipFill>
                        <pic:spPr>
                          <a:xfrm>
                            <a:off x="0" y="0"/>
                            <a:ext cx="610870" cy="571500"/>
                          </a:xfrm>
                          <a:prstGeom prst="rect"/>
                          <a:ln/>
                        </pic:spPr>
                      </pic:pic>
                    </a:graphicData>
                  </a:graphic>
                </wp:inline>
              </w:drawing>
            </w:r>
            <w:r w:rsidDel="00000000" w:rsidR="00000000" w:rsidRPr="00000000">
              <w:rPr>
                <w:rtl w:val="0"/>
              </w:rPr>
            </w:r>
          </w:p>
        </w:tc>
      </w:tr>
      <w:tr>
        <w:trPr>
          <w:cantSplit w:val="0"/>
          <w:trHeight w:val="1175" w:hRule="atLeast"/>
          <w:tblHeader w:val="0"/>
        </w:trPr>
        <w:tc>
          <w:tcPr>
            <w:vAlign w:val="center"/>
          </w:tcPr>
          <w:p w:rsidR="00000000" w:rsidDel="00000000" w:rsidP="00000000" w:rsidRDefault="00000000" w:rsidRPr="00000000" w14:paraId="00000D24">
            <w:pPr>
              <w:ind w:left="113" w:right="113" w:firstLine="0"/>
              <w:jc w:val="center"/>
              <w:rPr>
                <w:b w:val="1"/>
                <w:sz w:val="20"/>
                <w:szCs w:val="20"/>
              </w:rPr>
            </w:pPr>
            <w:r w:rsidDel="00000000" w:rsidR="00000000" w:rsidRPr="00000000">
              <w:rPr>
                <w:b w:val="1"/>
                <w:sz w:val="20"/>
                <w:szCs w:val="20"/>
                <w:rtl w:val="0"/>
              </w:rPr>
              <w:t xml:space="preserve">POSTURE</w:t>
            </w:r>
          </w:p>
        </w:tc>
        <w:tc>
          <w:tcPr>
            <w:gridSpan w:val="2"/>
            <w:tcBorders>
              <w:right w:color="000000" w:space="0" w:sz="0" w:val="nil"/>
            </w:tcBorders>
            <w:vAlign w:val="center"/>
          </w:tcPr>
          <w:p w:rsidR="00000000" w:rsidDel="00000000" w:rsidP="00000000" w:rsidRDefault="00000000" w:rsidRPr="00000000" w14:paraId="00000D2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80" w:before="6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J’ai le dos droit.</w:t>
            </w:r>
          </w:p>
          <w:p w:rsidR="00000000" w:rsidDel="00000000" w:rsidP="00000000" w:rsidRDefault="00000000" w:rsidRPr="00000000" w14:paraId="00000D26">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80" w:before="6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Mes talons touchent le sol. </w:t>
            </w:r>
          </w:p>
          <w:p w:rsidR="00000000" w:rsidDel="00000000" w:rsidP="00000000" w:rsidRDefault="00000000" w:rsidRPr="00000000" w14:paraId="00000D27">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80" w:before="6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Mes mains sont dans le prolongement du bras.</w:t>
            </w:r>
          </w:p>
        </w:tc>
        <w:tc>
          <w:tcPr>
            <w:tcBorders>
              <w:left w:color="000000" w:space="0" w:sz="0" w:val="nil"/>
            </w:tcBorders>
            <w:vAlign w:val="center"/>
          </w:tcPr>
          <w:p w:rsidR="00000000" w:rsidDel="00000000" w:rsidP="00000000" w:rsidRDefault="00000000" w:rsidRPr="00000000" w14:paraId="00000D29">
            <w:pPr>
              <w:jc w:val="center"/>
              <w:rPr>
                <w:sz w:val="20"/>
                <w:szCs w:val="20"/>
              </w:rPr>
            </w:pPr>
            <w:r w:rsidDel="00000000" w:rsidR="00000000" w:rsidRPr="00000000">
              <w:rPr>
                <w:sz w:val="20"/>
                <w:szCs w:val="20"/>
              </w:rPr>
              <w:drawing>
                <wp:inline distB="0" distT="0" distL="0" distR="0">
                  <wp:extent cx="730771" cy="730771"/>
                  <wp:effectExtent b="0" l="0" r="0" t="0"/>
                  <wp:docPr id="2016346254" name="image174.jpg"/>
                  <a:graphic>
                    <a:graphicData uri="http://schemas.openxmlformats.org/drawingml/2006/picture">
                      <pic:pic>
                        <pic:nvPicPr>
                          <pic:cNvPr id="0" name="image174.jpg"/>
                          <pic:cNvPicPr preferRelativeResize="0"/>
                        </pic:nvPicPr>
                        <pic:blipFill>
                          <a:blip r:embed="rId199"/>
                          <a:srcRect b="0" l="0" r="0" t="0"/>
                          <a:stretch>
                            <a:fillRect/>
                          </a:stretch>
                        </pic:blipFill>
                        <pic:spPr>
                          <a:xfrm>
                            <a:off x="0" y="0"/>
                            <a:ext cx="730771" cy="730771"/>
                          </a:xfrm>
                          <a:prstGeom prst="rect"/>
                          <a:ln/>
                        </pic:spPr>
                      </pic:pic>
                    </a:graphicData>
                  </a:graphic>
                </wp:inline>
              </w:drawing>
            </w:r>
            <w:r w:rsidDel="00000000" w:rsidR="00000000" w:rsidRPr="00000000">
              <w:rPr>
                <w:rtl w:val="0"/>
              </w:rPr>
            </w:r>
          </w:p>
        </w:tc>
        <w:tc>
          <w:tcPr>
            <w:tcBorders>
              <w:bottom w:color="000000" w:space="0" w:sz="4" w:val="single"/>
              <w:right w:color="000000" w:space="0" w:sz="0" w:val="nil"/>
            </w:tcBorders>
            <w:vAlign w:val="center"/>
          </w:tcPr>
          <w:p w:rsidR="00000000" w:rsidDel="00000000" w:rsidP="00000000" w:rsidRDefault="00000000" w:rsidRPr="00000000" w14:paraId="00000D2A">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12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J’ai le dos droit.</w:t>
            </w:r>
          </w:p>
          <w:p w:rsidR="00000000" w:rsidDel="00000000" w:rsidP="00000000" w:rsidRDefault="00000000" w:rsidRPr="00000000" w14:paraId="00000D2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6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Mes talons touchent le sol. </w:t>
            </w:r>
          </w:p>
          <w:p w:rsidR="00000000" w:rsidDel="00000000" w:rsidP="00000000" w:rsidRDefault="00000000" w:rsidRPr="00000000" w14:paraId="00000D2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6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Un pied sur la grosse caisse.</w:t>
            </w:r>
          </w:p>
        </w:tc>
        <w:tc>
          <w:tcPr>
            <w:tcBorders>
              <w:left w:color="000000" w:space="0" w:sz="0" w:val="nil"/>
              <w:bottom w:color="000000" w:space="0" w:sz="4" w:val="single"/>
            </w:tcBorders>
            <w:vAlign w:val="center"/>
          </w:tcPr>
          <w:p w:rsidR="00000000" w:rsidDel="00000000" w:rsidP="00000000" w:rsidRDefault="00000000" w:rsidRPr="00000000" w14:paraId="00000D2D">
            <w:pPr>
              <w:jc w:val="center"/>
              <w:rPr>
                <w:sz w:val="20"/>
                <w:szCs w:val="20"/>
              </w:rPr>
            </w:pPr>
            <w:r w:rsidDel="00000000" w:rsidR="00000000" w:rsidRPr="00000000">
              <w:rPr>
                <w:sz w:val="20"/>
                <w:szCs w:val="20"/>
              </w:rPr>
              <w:drawing>
                <wp:inline distB="0" distT="0" distL="0" distR="0">
                  <wp:extent cx="751337" cy="751337"/>
                  <wp:effectExtent b="0" l="0" r="0" t="0"/>
                  <wp:docPr id="2016346250" name="image172.jpg"/>
                  <a:graphic>
                    <a:graphicData uri="http://schemas.openxmlformats.org/drawingml/2006/picture">
                      <pic:pic>
                        <pic:nvPicPr>
                          <pic:cNvPr id="0" name="image172.jpg"/>
                          <pic:cNvPicPr preferRelativeResize="0"/>
                        </pic:nvPicPr>
                        <pic:blipFill>
                          <a:blip r:embed="rId200"/>
                          <a:srcRect b="0" l="0" r="0" t="0"/>
                          <a:stretch>
                            <a:fillRect/>
                          </a:stretch>
                        </pic:blipFill>
                        <pic:spPr>
                          <a:xfrm>
                            <a:off x="0" y="0"/>
                            <a:ext cx="751337" cy="751337"/>
                          </a:xfrm>
                          <a:prstGeom prst="rect"/>
                          <a:ln/>
                        </pic:spPr>
                      </pic:pic>
                    </a:graphicData>
                  </a:graphic>
                </wp:inline>
              </w:drawing>
            </w:r>
            <w:r w:rsidDel="00000000" w:rsidR="00000000" w:rsidRPr="00000000">
              <w:rPr>
                <w:rtl w:val="0"/>
              </w:rPr>
            </w:r>
          </w:p>
        </w:tc>
      </w:tr>
      <w:tr>
        <w:trPr>
          <w:cantSplit w:val="0"/>
          <w:trHeight w:val="1296" w:hRule="atLeast"/>
          <w:tblHeader w:val="0"/>
        </w:trPr>
        <w:tc>
          <w:tcPr>
            <w:vAlign w:val="center"/>
          </w:tcPr>
          <w:p w:rsidR="00000000" w:rsidDel="00000000" w:rsidP="00000000" w:rsidRDefault="00000000" w:rsidRPr="00000000" w14:paraId="00000D2E">
            <w:pPr>
              <w:ind w:left="113" w:right="113" w:firstLine="0"/>
              <w:jc w:val="center"/>
              <w:rPr>
                <w:b w:val="1"/>
                <w:sz w:val="20"/>
                <w:szCs w:val="20"/>
              </w:rPr>
            </w:pPr>
            <w:r w:rsidDel="00000000" w:rsidR="00000000" w:rsidRPr="00000000">
              <w:rPr>
                <w:b w:val="1"/>
                <w:sz w:val="20"/>
                <w:szCs w:val="20"/>
                <w:rtl w:val="0"/>
              </w:rPr>
              <w:t xml:space="preserve">MAINTIEN</w:t>
            </w:r>
          </w:p>
        </w:tc>
        <w:tc>
          <w:tcPr>
            <w:gridSpan w:val="3"/>
            <w:tcBorders>
              <w:right w:color="000000" w:space="0" w:sz="4" w:val="single"/>
            </w:tcBorders>
            <w:shd w:fill="767171" w:val="clear"/>
            <w:vAlign w:val="center"/>
          </w:tcPr>
          <w:p w:rsidR="00000000" w:rsidDel="00000000" w:rsidP="00000000" w:rsidRDefault="00000000" w:rsidRPr="00000000" w14:paraId="00000D2F">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0D3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274"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tiens mes baguettes de la bonne façon :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D33">
            <w:pPr>
              <w:ind w:left="-86" w:firstLine="0"/>
              <w:rPr>
                <w:sz w:val="20"/>
                <w:szCs w:val="20"/>
              </w:rPr>
            </w:pPr>
            <w:r w:rsidDel="00000000" w:rsidR="00000000" w:rsidRPr="00000000">
              <w:rPr/>
              <w:drawing>
                <wp:inline distB="0" distT="0" distL="0" distR="0">
                  <wp:extent cx="624194" cy="842124"/>
                  <wp:effectExtent b="0" l="0" r="0" t="0"/>
                  <wp:docPr id="2016346273" name="image181.jpg"/>
                  <a:graphic>
                    <a:graphicData uri="http://schemas.openxmlformats.org/drawingml/2006/picture">
                      <pic:pic>
                        <pic:nvPicPr>
                          <pic:cNvPr id="0" name="image181.jpg"/>
                          <pic:cNvPicPr preferRelativeResize="0"/>
                        </pic:nvPicPr>
                        <pic:blipFill>
                          <a:blip r:embed="rId196"/>
                          <a:srcRect b="793" l="1926" r="1831" t="26041"/>
                          <a:stretch>
                            <a:fillRect/>
                          </a:stretch>
                        </pic:blipFill>
                        <pic:spPr>
                          <a:xfrm rot="16200000">
                            <a:off x="0" y="0"/>
                            <a:ext cx="624194" cy="842124"/>
                          </a:xfrm>
                          <a:prstGeom prst="rect"/>
                          <a:ln/>
                        </pic:spPr>
                      </pic:pic>
                    </a:graphicData>
                  </a:graphic>
                </wp:inline>
              </w:drawing>
            </w:r>
            <w:r w:rsidDel="00000000" w:rsidR="00000000" w:rsidRPr="00000000">
              <w:rPr>
                <w:rtl w:val="0"/>
              </w:rPr>
            </w:r>
          </w:p>
        </w:tc>
      </w:tr>
      <w:tr>
        <w:trPr>
          <w:cantSplit w:val="0"/>
          <w:trHeight w:val="1880" w:hRule="atLeast"/>
          <w:tblHeader w:val="0"/>
        </w:trPr>
        <w:tc>
          <w:tcPr/>
          <w:p w:rsidR="00000000" w:rsidDel="00000000" w:rsidP="00000000" w:rsidRDefault="00000000" w:rsidRPr="00000000" w14:paraId="00000D34">
            <w:pPr>
              <w:ind w:left="113" w:right="113" w:firstLine="0"/>
              <w:jc w:val="center"/>
              <w:rPr>
                <w:b w:val="1"/>
                <w:sz w:val="20"/>
                <w:szCs w:val="20"/>
              </w:rPr>
            </w:pPr>
            <w:r w:rsidDel="00000000" w:rsidR="00000000" w:rsidRPr="00000000">
              <w:rPr>
                <w:b w:val="1"/>
                <w:sz w:val="20"/>
                <w:szCs w:val="20"/>
                <w:rtl w:val="0"/>
              </w:rPr>
              <w:t xml:space="preserve">MODES DE PRODUCTION</w:t>
            </w:r>
          </w:p>
          <w:p w:rsidR="00000000" w:rsidDel="00000000" w:rsidP="00000000" w:rsidRDefault="00000000" w:rsidRPr="00000000" w14:paraId="00000D35">
            <w:pPr>
              <w:ind w:left="113" w:right="113" w:firstLine="0"/>
              <w:jc w:val="center"/>
              <w:rPr>
                <w:b w:val="1"/>
                <w:sz w:val="20"/>
                <w:szCs w:val="20"/>
              </w:rPr>
            </w:pPr>
            <w:r w:rsidDel="00000000" w:rsidR="00000000" w:rsidRPr="00000000">
              <w:rPr>
                <w:b w:val="1"/>
                <w:sz w:val="20"/>
                <w:szCs w:val="20"/>
                <w:rtl w:val="0"/>
              </w:rPr>
              <w:t xml:space="preserve">TECHNIQUE DE MANIPULATION</w:t>
            </w:r>
          </w:p>
        </w:tc>
        <w:tc>
          <w:tcPr>
            <w:gridSpan w:val="3"/>
            <w:vAlign w:val="center"/>
          </w:tcPr>
          <w:p w:rsidR="00000000" w:rsidDel="00000000" w:rsidP="00000000" w:rsidRDefault="00000000" w:rsidRPr="00000000" w14:paraId="00000D36">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J’appuie sur les touches.</w:t>
            </w:r>
          </w:p>
          <w:p w:rsidR="00000000" w:rsidDel="00000000" w:rsidP="00000000" w:rsidRDefault="00000000" w:rsidRPr="00000000" w14:paraId="00000D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272"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D38">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J’utilise un maximum de doigts pour pouvoir jouer ma pièce.</w:t>
            </w:r>
          </w:p>
        </w:tc>
        <w:tc>
          <w:tcPr>
            <w:gridSpan w:val="2"/>
            <w:vAlign w:val="center"/>
          </w:tcPr>
          <w:p w:rsidR="00000000" w:rsidDel="00000000" w:rsidP="00000000" w:rsidRDefault="00000000" w:rsidRPr="00000000" w14:paraId="00000D3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frappe au centre du tambour ou de la cymbale.</w:t>
            </w:r>
          </w:p>
          <w:p w:rsidR="00000000" w:rsidDel="00000000" w:rsidP="00000000" w:rsidRDefault="00000000" w:rsidRPr="00000000" w14:paraId="00000D3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Je laisse rebondir mes baguettes sur les tambours.</w:t>
            </w:r>
          </w:p>
          <w:p w:rsidR="00000000" w:rsidDel="00000000" w:rsidP="00000000" w:rsidRDefault="00000000" w:rsidRPr="00000000" w14:paraId="00000D3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272" w:right="0" w:hanging="36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Mes membres sont coordonnés.</w:t>
            </w:r>
          </w:p>
        </w:tc>
      </w:tr>
    </w:tbl>
    <w:p w:rsidR="00000000" w:rsidDel="00000000" w:rsidP="00000000" w:rsidRDefault="00000000" w:rsidRPr="00000000" w14:paraId="00000D3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12 - Cadre d’Apprentissage de la lecture d’une pièce de musique </w:t>
      </w:r>
      <w:r w:rsidDel="00000000" w:rsidR="00000000" w:rsidRPr="00000000">
        <w:rPr>
          <w:rFonts w:ascii="Times New Roman" w:cs="Times New Roman" w:eastAsia="Times New Roman" w:hAnsi="Times New Roman"/>
          <w:b w:val="1"/>
          <w:i w:val="0"/>
          <w:smallCaps w:val="1"/>
          <w:strike w:val="0"/>
          <w:color w:val="595959"/>
          <w:sz w:val="22"/>
          <w:szCs w:val="22"/>
          <w:u w:val="none"/>
          <w:shd w:fill="auto" w:val="clear"/>
          <w:vertAlign w:val="superscript"/>
        </w:rPr>
        <w:footnoteReference w:customMarkFollows="0" w:id="23"/>
      </w:r>
      <w:r w:rsidDel="00000000" w:rsidR="00000000" w:rsidRPr="00000000">
        <w:rPr>
          <w:rtl w:val="0"/>
        </w:rPr>
      </w:r>
    </w:p>
    <w:p w:rsidR="00000000" w:rsidDel="00000000" w:rsidP="00000000" w:rsidRDefault="00000000" w:rsidRPr="00000000" w14:paraId="00000D40">
      <w:pPr>
        <w:spacing w:after="120" w:before="120" w:lineRule="auto"/>
        <w:jc w:val="both"/>
        <w:rPr/>
      </w:pPr>
      <w:r w:rsidDel="00000000" w:rsidR="00000000" w:rsidRPr="00000000">
        <w:rPr>
          <w:rtl w:val="0"/>
        </w:rPr>
        <w:t xml:space="preserve">Malgré l’organisation des différentes parties du cadre d’apprentissage dans le tableau ci-dessous, il est important de rappeler qu’il est </w:t>
      </w:r>
      <w:r w:rsidDel="00000000" w:rsidR="00000000" w:rsidRPr="00000000">
        <w:rPr>
          <w:b w:val="1"/>
          <w:rtl w:val="0"/>
        </w:rPr>
        <w:t xml:space="preserve">possible de varier l’ordre d’exécution de la démarche selon les méthodes d’enseignement et les besoins d’apprentissage</w:t>
      </w:r>
      <w:r w:rsidDel="00000000" w:rsidR="00000000" w:rsidRPr="00000000">
        <w:rPr>
          <w:rtl w:val="0"/>
        </w:rPr>
        <w:t xml:space="preserve"> </w:t>
      </w:r>
      <w:r w:rsidDel="00000000" w:rsidR="00000000" w:rsidRPr="00000000">
        <w:rPr>
          <w:sz w:val="20"/>
          <w:szCs w:val="20"/>
          <w:rtl w:val="0"/>
        </w:rPr>
        <w:t xml:space="preserve">(départ avec les rythmes ou les notes)</w:t>
      </w:r>
      <w:r w:rsidDel="00000000" w:rsidR="00000000" w:rsidRPr="00000000">
        <w:rPr>
          <w:rtl w:val="0"/>
        </w:rPr>
        <w:t xml:space="preserve">. Certaines étapes peuvent être absentes au fur et à mesure que l’élève prend de l’autonomie et de la fluidité dans la lecture. </w:t>
      </w:r>
    </w:p>
    <w:p w:rsidR="00000000" w:rsidDel="00000000" w:rsidP="00000000" w:rsidRDefault="00000000" w:rsidRPr="00000000" w14:paraId="00000D41">
      <w:pPr>
        <w:spacing w:after="120" w:before="120" w:lineRule="auto"/>
        <w:jc w:val="both"/>
        <w:rPr/>
      </w:pPr>
      <w:r w:rsidDel="00000000" w:rsidR="00000000" w:rsidRPr="00000000">
        <w:rPr>
          <w:rtl w:val="0"/>
        </w:rPr>
        <w:t xml:space="preserve">Le tableau ci-dessous présente l’explication du diagramme de Venn de la page suivante.</w:t>
      </w:r>
    </w:p>
    <w:tbl>
      <w:tblPr>
        <w:tblStyle w:val="Table61"/>
        <w:tblW w:w="1053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00"/>
        <w:gridCol w:w="976"/>
        <w:gridCol w:w="1800"/>
        <w:gridCol w:w="7154"/>
        <w:tblGridChange w:id="0">
          <w:tblGrid>
            <w:gridCol w:w="600"/>
            <w:gridCol w:w="976"/>
            <w:gridCol w:w="1800"/>
            <w:gridCol w:w="7154"/>
          </w:tblGrid>
        </w:tblGridChange>
      </w:tblGrid>
      <w:tr>
        <w:trPr>
          <w:cantSplit w:val="0"/>
          <w:trHeight w:val="215" w:hRule="atLeast"/>
          <w:tblHeader w:val="0"/>
        </w:trPr>
        <w:tc>
          <w:tcPr>
            <w:vMerge w:val="restart"/>
            <w:shd w:fill="53ffa1" w:val="clear"/>
            <w:vAlign w:val="center"/>
          </w:tcPr>
          <w:p w:rsidR="00000000" w:rsidDel="00000000" w:rsidP="00000000" w:rsidRDefault="00000000" w:rsidRPr="00000000" w14:paraId="00000D42">
            <w:pPr>
              <w:ind w:left="113" w:right="113" w:firstLine="0"/>
              <w:jc w:val="center"/>
              <w:rPr>
                <w:b w:val="1"/>
                <w:sz w:val="32"/>
                <w:szCs w:val="32"/>
              </w:rPr>
            </w:pPr>
            <w:r w:rsidDel="00000000" w:rsidR="00000000" w:rsidRPr="00000000">
              <w:rPr>
                <w:b w:val="1"/>
                <w:sz w:val="32"/>
                <w:szCs w:val="32"/>
                <w:rtl w:val="0"/>
              </w:rPr>
              <w:t xml:space="preserve">RYTHMES</w:t>
            </w:r>
          </w:p>
        </w:tc>
        <w:tc>
          <w:tcPr>
            <w:shd w:fill="e1ffef" w:val="clear"/>
            <w:vAlign w:val="center"/>
          </w:tcPr>
          <w:p w:rsidR="00000000" w:rsidDel="00000000" w:rsidP="00000000" w:rsidRDefault="00000000" w:rsidRPr="00000000" w14:paraId="00000D43">
            <w:pPr>
              <w:spacing w:after="60" w:before="60" w:lineRule="auto"/>
              <w:jc w:val="center"/>
              <w:rPr>
                <w:b w:val="1"/>
                <w:i w:val="1"/>
                <w:sz w:val="18"/>
                <w:szCs w:val="18"/>
              </w:rPr>
            </w:pPr>
            <w:r w:rsidDel="00000000" w:rsidR="00000000" w:rsidRPr="00000000">
              <w:rPr>
                <w:b w:val="1"/>
                <w:i w:val="1"/>
                <w:sz w:val="18"/>
                <w:szCs w:val="18"/>
                <w:rtl w:val="0"/>
              </w:rPr>
              <w:t xml:space="preserve">Degré de difficulté</w:t>
            </w:r>
          </w:p>
        </w:tc>
        <w:tc>
          <w:tcPr>
            <w:shd w:fill="e1ffef" w:val="clear"/>
            <w:vAlign w:val="center"/>
          </w:tcPr>
          <w:p w:rsidR="00000000" w:rsidDel="00000000" w:rsidP="00000000" w:rsidRDefault="00000000" w:rsidRPr="00000000" w14:paraId="00000D44">
            <w:pPr>
              <w:spacing w:after="60" w:before="60" w:lineRule="auto"/>
              <w:rPr>
                <w:b w:val="1"/>
              </w:rPr>
            </w:pPr>
            <w:r w:rsidDel="00000000" w:rsidR="00000000" w:rsidRPr="00000000">
              <w:rPr>
                <w:b w:val="1"/>
                <w:rtl w:val="0"/>
              </w:rPr>
              <w:t xml:space="preserve">STRATÉGIES</w:t>
            </w:r>
          </w:p>
        </w:tc>
        <w:tc>
          <w:tcPr>
            <w:shd w:fill="e1ffef" w:val="clear"/>
            <w:vAlign w:val="center"/>
          </w:tcPr>
          <w:p w:rsidR="00000000" w:rsidDel="00000000" w:rsidP="00000000" w:rsidRDefault="00000000" w:rsidRPr="00000000" w14:paraId="00000D45">
            <w:pPr>
              <w:spacing w:after="60" w:before="60" w:lineRule="auto"/>
              <w:rPr>
                <w:b w:val="1"/>
              </w:rPr>
            </w:pPr>
            <w:r w:rsidDel="00000000" w:rsidR="00000000" w:rsidRPr="00000000">
              <w:rPr>
                <w:b w:val="1"/>
                <w:rtl w:val="0"/>
              </w:rPr>
              <w:t xml:space="preserve">EXPLICATIONS</w:t>
            </w:r>
          </w:p>
        </w:tc>
      </w:tr>
      <w:tr>
        <w:trPr>
          <w:cantSplit w:val="0"/>
          <w:tblHeader w:val="0"/>
        </w:trPr>
        <w:tc>
          <w:tcPr>
            <w:vMerge w:val="continue"/>
            <w:shd w:fill="53ffa1" w:val="clear"/>
            <w:vAlign w:val="center"/>
          </w:tcPr>
          <w:p w:rsidR="00000000" w:rsidDel="00000000" w:rsidP="00000000" w:rsidRDefault="00000000" w:rsidRPr="00000000" w14:paraId="00000D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D47">
            <w:pPr>
              <w:spacing w:after="60" w:before="60" w:lineRule="auto"/>
              <w:jc w:val="center"/>
              <w:rPr>
                <w:b w:val="1"/>
                <w:sz w:val="26"/>
                <w:szCs w:val="26"/>
              </w:rPr>
            </w:pPr>
            <w:r w:rsidDel="00000000" w:rsidR="00000000" w:rsidRPr="00000000">
              <w:rPr>
                <w:b w:val="1"/>
                <w:sz w:val="26"/>
                <w:szCs w:val="26"/>
                <w:rtl w:val="0"/>
              </w:rPr>
              <w:t xml:space="preserve">1</w:t>
            </w:r>
          </w:p>
        </w:tc>
        <w:tc>
          <w:tcPr>
            <w:vAlign w:val="center"/>
          </w:tcPr>
          <w:p w:rsidR="00000000" w:rsidDel="00000000" w:rsidP="00000000" w:rsidRDefault="00000000" w:rsidRPr="00000000" w14:paraId="00000D48">
            <w:pPr>
              <w:spacing w:after="60" w:before="60" w:lineRule="auto"/>
              <w:rPr>
                <w:sz w:val="20"/>
                <w:szCs w:val="20"/>
              </w:rPr>
            </w:pPr>
            <w:r w:rsidDel="00000000" w:rsidR="00000000" w:rsidRPr="00000000">
              <w:rPr>
                <w:sz w:val="20"/>
                <w:szCs w:val="20"/>
                <w:rtl w:val="0"/>
              </w:rPr>
              <w:t xml:space="preserve">Trouve la pulsation</w:t>
            </w:r>
          </w:p>
        </w:tc>
        <w:tc>
          <w:tcPr>
            <w:vAlign w:val="center"/>
          </w:tcPr>
          <w:p w:rsidR="00000000" w:rsidDel="00000000" w:rsidP="00000000" w:rsidRDefault="00000000" w:rsidRPr="00000000" w14:paraId="00000D49">
            <w:pPr>
              <w:spacing w:after="60" w:before="60" w:lineRule="auto"/>
              <w:rPr>
                <w:sz w:val="20"/>
                <w:szCs w:val="20"/>
              </w:rPr>
            </w:pPr>
            <w:r w:rsidDel="00000000" w:rsidR="00000000" w:rsidRPr="00000000">
              <w:rPr>
                <w:b w:val="1"/>
                <w:sz w:val="20"/>
                <w:szCs w:val="20"/>
                <w:rtl w:val="0"/>
              </w:rPr>
              <w:t xml:space="preserve">Trouver la pulsation</w:t>
            </w:r>
            <w:r w:rsidDel="00000000" w:rsidR="00000000" w:rsidRPr="00000000">
              <w:rPr>
                <w:sz w:val="20"/>
                <w:szCs w:val="20"/>
                <w:rtl w:val="0"/>
              </w:rPr>
              <w:t xml:space="preserve"> en bougeant, en chantant, dans sa tête.</w:t>
            </w:r>
          </w:p>
        </w:tc>
      </w:tr>
      <w:tr>
        <w:trPr>
          <w:cantSplit w:val="0"/>
          <w:tblHeader w:val="0"/>
        </w:trPr>
        <w:tc>
          <w:tcPr>
            <w:vMerge w:val="continue"/>
            <w:shd w:fill="53ffa1" w:val="clear"/>
            <w:vAlign w:val="center"/>
          </w:tcPr>
          <w:p w:rsidR="00000000" w:rsidDel="00000000" w:rsidP="00000000" w:rsidRDefault="00000000" w:rsidRPr="00000000" w14:paraId="00000D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4B">
            <w:pPr>
              <w:spacing w:after="60" w:before="60" w:lineRule="auto"/>
              <w:jc w:val="center"/>
              <w:rPr>
                <w:b w:val="1"/>
                <w:sz w:val="26"/>
                <w:szCs w:val="26"/>
              </w:rPr>
            </w:pPr>
            <w:r w:rsidDel="00000000" w:rsidR="00000000" w:rsidRPr="00000000">
              <w:rPr>
                <w:b w:val="1"/>
                <w:sz w:val="26"/>
                <w:szCs w:val="26"/>
                <w:rtl w:val="0"/>
              </w:rPr>
              <w:t xml:space="preserve">2</w:t>
            </w:r>
          </w:p>
        </w:tc>
        <w:tc>
          <w:tcPr>
            <w:vAlign w:val="center"/>
          </w:tcPr>
          <w:p w:rsidR="00000000" w:rsidDel="00000000" w:rsidP="00000000" w:rsidRDefault="00000000" w:rsidRPr="00000000" w14:paraId="00000D4C">
            <w:pPr>
              <w:spacing w:after="60" w:before="60" w:lineRule="auto"/>
              <w:rPr>
                <w:sz w:val="20"/>
                <w:szCs w:val="20"/>
              </w:rPr>
            </w:pPr>
            <w:r w:rsidDel="00000000" w:rsidR="00000000" w:rsidRPr="00000000">
              <w:rPr>
                <w:sz w:val="20"/>
                <w:szCs w:val="20"/>
                <w:rtl w:val="0"/>
              </w:rPr>
              <w:t xml:space="preserve">Compte</w:t>
            </w:r>
          </w:p>
        </w:tc>
        <w:tc>
          <w:tcPr>
            <w:vAlign w:val="center"/>
          </w:tcPr>
          <w:p w:rsidR="00000000" w:rsidDel="00000000" w:rsidP="00000000" w:rsidRDefault="00000000" w:rsidRPr="00000000" w14:paraId="00000D4D">
            <w:pPr>
              <w:spacing w:after="60" w:before="60" w:lineRule="auto"/>
              <w:rPr>
                <w:sz w:val="20"/>
                <w:szCs w:val="20"/>
              </w:rPr>
            </w:pPr>
            <w:r w:rsidDel="00000000" w:rsidR="00000000" w:rsidRPr="00000000">
              <w:rPr>
                <w:b w:val="1"/>
                <w:sz w:val="20"/>
                <w:szCs w:val="20"/>
                <w:rtl w:val="0"/>
              </w:rPr>
              <w:t xml:space="preserve">Compter une ou deux mesures à vide</w:t>
            </w:r>
            <w:r w:rsidDel="00000000" w:rsidR="00000000" w:rsidRPr="00000000">
              <w:rPr>
                <w:sz w:val="20"/>
                <w:szCs w:val="20"/>
                <w:rtl w:val="0"/>
              </w:rPr>
              <w:t xml:space="preserve"> de la durée correspondante au chiffre indicateur de la pièce.</w:t>
            </w:r>
          </w:p>
        </w:tc>
      </w:tr>
      <w:tr>
        <w:trPr>
          <w:cantSplit w:val="0"/>
          <w:tblHeader w:val="0"/>
        </w:trPr>
        <w:tc>
          <w:tcPr>
            <w:vMerge w:val="continue"/>
            <w:shd w:fill="53ffa1" w:val="clear"/>
            <w:vAlign w:val="center"/>
          </w:tcPr>
          <w:p w:rsidR="00000000" w:rsidDel="00000000" w:rsidP="00000000" w:rsidRDefault="00000000" w:rsidRPr="00000000" w14:paraId="00000D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4F">
            <w:pPr>
              <w:spacing w:after="60" w:before="60" w:lineRule="auto"/>
              <w:jc w:val="center"/>
              <w:rPr>
                <w:b w:val="1"/>
                <w:sz w:val="26"/>
                <w:szCs w:val="26"/>
              </w:rPr>
            </w:pPr>
            <w:r w:rsidDel="00000000" w:rsidR="00000000" w:rsidRPr="00000000">
              <w:rPr>
                <w:b w:val="1"/>
                <w:sz w:val="26"/>
                <w:szCs w:val="26"/>
                <w:rtl w:val="0"/>
              </w:rPr>
              <w:t xml:space="preserve">3</w:t>
            </w:r>
          </w:p>
        </w:tc>
        <w:tc>
          <w:tcPr>
            <w:vAlign w:val="center"/>
          </w:tcPr>
          <w:p w:rsidR="00000000" w:rsidDel="00000000" w:rsidP="00000000" w:rsidRDefault="00000000" w:rsidRPr="00000000" w14:paraId="00000D50">
            <w:pPr>
              <w:spacing w:after="60" w:before="60" w:lineRule="auto"/>
              <w:rPr>
                <w:sz w:val="20"/>
                <w:szCs w:val="20"/>
              </w:rPr>
            </w:pPr>
            <w:r w:rsidDel="00000000" w:rsidR="00000000" w:rsidRPr="00000000">
              <w:rPr>
                <w:sz w:val="20"/>
                <w:szCs w:val="20"/>
                <w:rtl w:val="0"/>
              </w:rPr>
              <w:t xml:space="preserve">Nomme</w:t>
            </w:r>
          </w:p>
        </w:tc>
        <w:tc>
          <w:tcPr>
            <w:vAlign w:val="center"/>
          </w:tcPr>
          <w:p w:rsidR="00000000" w:rsidDel="00000000" w:rsidP="00000000" w:rsidRDefault="00000000" w:rsidRPr="00000000" w14:paraId="00000D51">
            <w:pPr>
              <w:spacing w:after="60" w:before="60" w:lineRule="auto"/>
              <w:rPr>
                <w:sz w:val="20"/>
                <w:szCs w:val="20"/>
              </w:rPr>
            </w:pPr>
            <w:r w:rsidDel="00000000" w:rsidR="00000000" w:rsidRPr="00000000">
              <w:rPr>
                <w:b w:val="1"/>
                <w:sz w:val="20"/>
                <w:szCs w:val="20"/>
                <w:rtl w:val="0"/>
              </w:rPr>
              <w:t xml:space="preserve">Dire le rythme</w:t>
            </w:r>
            <w:r w:rsidDel="00000000" w:rsidR="00000000" w:rsidRPr="00000000">
              <w:rPr>
                <w:sz w:val="20"/>
                <w:szCs w:val="20"/>
                <w:rtl w:val="0"/>
              </w:rPr>
              <w:t xml:space="preserve"> inscrit sur la partition : </w:t>
            </w:r>
            <w:r w:rsidDel="00000000" w:rsidR="00000000" w:rsidRPr="00000000">
              <w:rPr>
                <w:i w:val="1"/>
                <w:sz w:val="20"/>
                <w:szCs w:val="20"/>
                <w:rtl w:val="0"/>
              </w:rPr>
              <w:t xml:space="preserve">Noire</w:t>
            </w:r>
            <w:r w:rsidDel="00000000" w:rsidR="00000000" w:rsidRPr="00000000">
              <w:rPr>
                <w:sz w:val="20"/>
                <w:szCs w:val="20"/>
                <w:rtl w:val="0"/>
              </w:rPr>
              <w:t xml:space="preserve"> – </w:t>
            </w:r>
            <w:r w:rsidDel="00000000" w:rsidR="00000000" w:rsidRPr="00000000">
              <w:rPr>
                <w:i w:val="1"/>
                <w:sz w:val="20"/>
                <w:szCs w:val="20"/>
                <w:rtl w:val="0"/>
              </w:rPr>
              <w:t xml:space="preserve">Deux croches</w:t>
            </w:r>
            <w:r w:rsidDel="00000000" w:rsidR="00000000" w:rsidRPr="00000000">
              <w:rPr>
                <w:sz w:val="20"/>
                <w:szCs w:val="20"/>
                <w:rtl w:val="0"/>
              </w:rPr>
              <w:t xml:space="preserve"> – </w:t>
            </w:r>
            <w:r w:rsidDel="00000000" w:rsidR="00000000" w:rsidRPr="00000000">
              <w:rPr>
                <w:i w:val="1"/>
                <w:sz w:val="20"/>
                <w:szCs w:val="20"/>
                <w:rtl w:val="0"/>
              </w:rPr>
              <w:t xml:space="preserve">Blan-che</w:t>
            </w:r>
            <w:r w:rsidDel="00000000" w:rsidR="00000000" w:rsidRPr="00000000">
              <w:rPr>
                <w:sz w:val="20"/>
                <w:szCs w:val="20"/>
                <w:rtl w:val="0"/>
              </w:rPr>
              <w:t xml:space="preserve"> – </w:t>
            </w:r>
            <w:r w:rsidDel="00000000" w:rsidR="00000000" w:rsidRPr="00000000">
              <w:rPr>
                <w:i w:val="1"/>
                <w:sz w:val="20"/>
                <w:szCs w:val="20"/>
                <w:rtl w:val="0"/>
              </w:rPr>
              <w:t xml:space="preserve">Ron-de lon-gue</w:t>
            </w:r>
            <w:r w:rsidDel="00000000" w:rsidR="00000000" w:rsidRPr="00000000">
              <w:rPr>
                <w:sz w:val="20"/>
                <w:szCs w:val="20"/>
                <w:rtl w:val="0"/>
              </w:rPr>
              <w:t xml:space="preserve"> – etc.</w:t>
            </w:r>
          </w:p>
        </w:tc>
      </w:tr>
      <w:tr>
        <w:trPr>
          <w:cantSplit w:val="0"/>
          <w:trHeight w:val="60" w:hRule="atLeast"/>
          <w:tblHeader w:val="0"/>
        </w:trPr>
        <w:tc>
          <w:tcPr>
            <w:vMerge w:val="continue"/>
            <w:shd w:fill="53ffa1" w:val="clear"/>
            <w:vAlign w:val="center"/>
          </w:tcPr>
          <w:p w:rsidR="00000000" w:rsidDel="00000000" w:rsidP="00000000" w:rsidRDefault="00000000" w:rsidRPr="00000000" w14:paraId="00000D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53">
            <w:pPr>
              <w:spacing w:after="60" w:before="60" w:lineRule="auto"/>
              <w:jc w:val="center"/>
              <w:rPr>
                <w:b w:val="1"/>
                <w:sz w:val="26"/>
                <w:szCs w:val="26"/>
              </w:rPr>
            </w:pPr>
            <w:r w:rsidDel="00000000" w:rsidR="00000000" w:rsidRPr="00000000">
              <w:rPr>
                <w:b w:val="1"/>
                <w:sz w:val="26"/>
                <w:szCs w:val="26"/>
                <w:rtl w:val="0"/>
              </w:rPr>
              <w:t xml:space="preserve">4</w:t>
            </w:r>
          </w:p>
        </w:tc>
        <w:tc>
          <w:tcPr>
            <w:vAlign w:val="center"/>
          </w:tcPr>
          <w:p w:rsidR="00000000" w:rsidDel="00000000" w:rsidP="00000000" w:rsidRDefault="00000000" w:rsidRPr="00000000" w14:paraId="00000D54">
            <w:pPr>
              <w:spacing w:after="60" w:before="60" w:lineRule="auto"/>
              <w:rPr>
                <w:sz w:val="20"/>
                <w:szCs w:val="20"/>
              </w:rPr>
            </w:pPr>
            <w:r w:rsidDel="00000000" w:rsidR="00000000" w:rsidRPr="00000000">
              <w:rPr>
                <w:sz w:val="20"/>
                <w:szCs w:val="20"/>
                <w:rtl w:val="0"/>
              </w:rPr>
              <w:t xml:space="preserve">Joue</w:t>
            </w:r>
          </w:p>
        </w:tc>
        <w:tc>
          <w:tcPr>
            <w:vAlign w:val="center"/>
          </w:tcPr>
          <w:p w:rsidR="00000000" w:rsidDel="00000000" w:rsidP="00000000" w:rsidRDefault="00000000" w:rsidRPr="00000000" w14:paraId="00000D55">
            <w:pPr>
              <w:spacing w:after="60" w:before="60" w:lineRule="auto"/>
              <w:rPr>
                <w:sz w:val="20"/>
                <w:szCs w:val="20"/>
              </w:rPr>
            </w:pPr>
            <w:r w:rsidDel="00000000" w:rsidR="00000000" w:rsidRPr="00000000">
              <w:rPr>
                <w:b w:val="1"/>
                <w:sz w:val="20"/>
                <w:szCs w:val="20"/>
                <w:rtl w:val="0"/>
              </w:rPr>
              <w:t xml:space="preserve">Jouer le rythme</w:t>
            </w:r>
            <w:r w:rsidDel="00000000" w:rsidR="00000000" w:rsidRPr="00000000">
              <w:rPr>
                <w:sz w:val="20"/>
                <w:szCs w:val="20"/>
                <w:rtl w:val="0"/>
              </w:rPr>
              <w:t xml:space="preserve"> : Dans ses mains, sur ses cuisses, avec ses pieds, etc.</w:t>
            </w:r>
          </w:p>
        </w:tc>
      </w:tr>
    </w:tbl>
    <w:p w:rsidR="00000000" w:rsidDel="00000000" w:rsidP="00000000" w:rsidRDefault="00000000" w:rsidRPr="00000000" w14:paraId="00000D56">
      <w:pPr>
        <w:rPr>
          <w:sz w:val="16"/>
          <w:szCs w:val="16"/>
          <w:highlight w:val="yellow"/>
        </w:rPr>
      </w:pPr>
      <w:r w:rsidDel="00000000" w:rsidR="00000000" w:rsidRPr="00000000">
        <w:rPr>
          <w:rtl w:val="0"/>
        </w:rPr>
      </w:r>
    </w:p>
    <w:tbl>
      <w:tblPr>
        <w:tblStyle w:val="Table62"/>
        <w:tblW w:w="1053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540"/>
        <w:gridCol w:w="990"/>
        <w:gridCol w:w="900"/>
        <w:gridCol w:w="900"/>
        <w:gridCol w:w="7200"/>
        <w:tblGridChange w:id="0">
          <w:tblGrid>
            <w:gridCol w:w="540"/>
            <w:gridCol w:w="990"/>
            <w:gridCol w:w="900"/>
            <w:gridCol w:w="900"/>
            <w:gridCol w:w="7200"/>
          </w:tblGrid>
        </w:tblGridChange>
      </w:tblGrid>
      <w:tr>
        <w:trPr>
          <w:cantSplit w:val="0"/>
          <w:tblHeader w:val="0"/>
        </w:trPr>
        <w:tc>
          <w:tcPr>
            <w:vMerge w:val="restart"/>
            <w:shd w:fill="53ffa1" w:val="clear"/>
            <w:vAlign w:val="center"/>
          </w:tcPr>
          <w:p w:rsidR="00000000" w:rsidDel="00000000" w:rsidP="00000000" w:rsidRDefault="00000000" w:rsidRPr="00000000" w14:paraId="00000D57">
            <w:pPr>
              <w:ind w:left="113" w:right="113" w:firstLine="0"/>
              <w:jc w:val="center"/>
              <w:rPr>
                <w:b w:val="1"/>
                <w:sz w:val="28"/>
                <w:szCs w:val="28"/>
              </w:rPr>
            </w:pPr>
            <w:r w:rsidDel="00000000" w:rsidR="00000000" w:rsidRPr="00000000">
              <w:rPr>
                <w:b w:val="1"/>
                <w:sz w:val="32"/>
                <w:szCs w:val="32"/>
                <w:rtl w:val="0"/>
              </w:rPr>
              <w:t xml:space="preserve">NOTES</w:t>
            </w:r>
            <w:r w:rsidDel="00000000" w:rsidR="00000000" w:rsidRPr="00000000">
              <w:rPr>
                <w:rtl w:val="0"/>
              </w:rPr>
            </w:r>
          </w:p>
        </w:tc>
        <w:tc>
          <w:tcPr>
            <w:shd w:fill="e1ffef" w:val="clear"/>
            <w:vAlign w:val="center"/>
          </w:tcPr>
          <w:p w:rsidR="00000000" w:rsidDel="00000000" w:rsidP="00000000" w:rsidRDefault="00000000" w:rsidRPr="00000000" w14:paraId="00000D58">
            <w:pPr>
              <w:spacing w:after="60" w:before="60" w:lineRule="auto"/>
              <w:jc w:val="center"/>
              <w:rPr>
                <w:b w:val="1"/>
                <w:sz w:val="18"/>
                <w:szCs w:val="18"/>
              </w:rPr>
            </w:pPr>
            <w:r w:rsidDel="00000000" w:rsidR="00000000" w:rsidRPr="00000000">
              <w:rPr>
                <w:b w:val="1"/>
                <w:i w:val="1"/>
                <w:sz w:val="18"/>
                <w:szCs w:val="18"/>
                <w:rtl w:val="0"/>
              </w:rPr>
              <w:t xml:space="preserve">Degré de difficulté</w:t>
            </w:r>
            <w:r w:rsidDel="00000000" w:rsidR="00000000" w:rsidRPr="00000000">
              <w:rPr>
                <w:rtl w:val="0"/>
              </w:rPr>
            </w:r>
          </w:p>
        </w:tc>
        <w:tc>
          <w:tcPr>
            <w:gridSpan w:val="2"/>
            <w:shd w:fill="e1ffef" w:val="clear"/>
            <w:vAlign w:val="center"/>
          </w:tcPr>
          <w:p w:rsidR="00000000" w:rsidDel="00000000" w:rsidP="00000000" w:rsidRDefault="00000000" w:rsidRPr="00000000" w14:paraId="00000D59">
            <w:pPr>
              <w:spacing w:after="60" w:before="60" w:lineRule="auto"/>
              <w:rPr>
                <w:b w:val="1"/>
              </w:rPr>
            </w:pPr>
            <w:r w:rsidDel="00000000" w:rsidR="00000000" w:rsidRPr="00000000">
              <w:rPr>
                <w:b w:val="1"/>
                <w:rtl w:val="0"/>
              </w:rPr>
              <w:t xml:space="preserve">STRATÉGIES</w:t>
            </w:r>
          </w:p>
        </w:tc>
        <w:tc>
          <w:tcPr>
            <w:shd w:fill="e1ffef" w:val="clear"/>
            <w:vAlign w:val="center"/>
          </w:tcPr>
          <w:p w:rsidR="00000000" w:rsidDel="00000000" w:rsidP="00000000" w:rsidRDefault="00000000" w:rsidRPr="00000000" w14:paraId="00000D5B">
            <w:pPr>
              <w:spacing w:after="60" w:before="60" w:lineRule="auto"/>
              <w:rPr>
                <w:b w:val="1"/>
              </w:rPr>
            </w:pPr>
            <w:r w:rsidDel="00000000" w:rsidR="00000000" w:rsidRPr="00000000">
              <w:rPr>
                <w:b w:val="1"/>
                <w:rtl w:val="0"/>
              </w:rPr>
              <w:t xml:space="preserve">EXPLICATIONS</w:t>
            </w:r>
          </w:p>
        </w:tc>
      </w:tr>
      <w:tr>
        <w:trPr>
          <w:cantSplit w:val="0"/>
          <w:trHeight w:val="363" w:hRule="atLeast"/>
          <w:tblHeader w:val="0"/>
        </w:trPr>
        <w:tc>
          <w:tcPr>
            <w:vMerge w:val="continue"/>
            <w:shd w:fill="53ffa1" w:val="clear"/>
            <w:vAlign w:val="center"/>
          </w:tcPr>
          <w:p w:rsidR="00000000" w:rsidDel="00000000" w:rsidP="00000000" w:rsidRDefault="00000000" w:rsidRPr="00000000" w14:paraId="00000D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D5D">
            <w:pPr>
              <w:spacing w:after="60" w:before="60" w:lineRule="auto"/>
              <w:jc w:val="center"/>
              <w:rPr>
                <w:b w:val="1"/>
                <w:sz w:val="26"/>
                <w:szCs w:val="26"/>
              </w:rPr>
            </w:pPr>
            <w:r w:rsidDel="00000000" w:rsidR="00000000" w:rsidRPr="00000000">
              <w:rPr>
                <w:b w:val="1"/>
                <w:sz w:val="26"/>
                <w:szCs w:val="26"/>
                <w:rtl w:val="0"/>
              </w:rPr>
              <w:t xml:space="preserve">1</w:t>
            </w:r>
          </w:p>
        </w:tc>
        <w:tc>
          <w:tcPr>
            <w:vMerge w:val="restart"/>
            <w:vAlign w:val="center"/>
          </w:tcPr>
          <w:p w:rsidR="00000000" w:rsidDel="00000000" w:rsidP="00000000" w:rsidRDefault="00000000" w:rsidRPr="00000000" w14:paraId="00000D5E">
            <w:pPr>
              <w:spacing w:after="60" w:before="60" w:lineRule="auto"/>
              <w:rPr>
                <w:sz w:val="20"/>
                <w:szCs w:val="20"/>
              </w:rPr>
            </w:pPr>
            <w:r w:rsidDel="00000000" w:rsidR="00000000" w:rsidRPr="00000000">
              <w:rPr>
                <w:sz w:val="20"/>
                <w:szCs w:val="20"/>
                <w:rtl w:val="0"/>
              </w:rPr>
              <w:t xml:space="preserve">Identifie les doigtés</w:t>
            </w:r>
          </w:p>
        </w:tc>
        <w:tc>
          <w:tcPr>
            <w:vAlign w:val="center"/>
          </w:tcPr>
          <w:p w:rsidR="00000000" w:rsidDel="00000000" w:rsidP="00000000" w:rsidRDefault="00000000" w:rsidRPr="00000000" w14:paraId="00000D5F">
            <w:pPr>
              <w:spacing w:after="60" w:before="60" w:lineRule="auto"/>
              <w:rPr>
                <w:sz w:val="16"/>
                <w:szCs w:val="16"/>
              </w:rPr>
            </w:pPr>
            <w:r w:rsidDel="00000000" w:rsidR="00000000" w:rsidRPr="00000000">
              <w:rPr>
                <w:sz w:val="16"/>
                <w:szCs w:val="16"/>
                <w:rtl w:val="0"/>
              </w:rPr>
              <w:t xml:space="preserve">1 mesure </w:t>
            </w:r>
          </w:p>
        </w:tc>
        <w:tc>
          <w:tcPr>
            <w:vMerge w:val="restart"/>
            <w:vAlign w:val="center"/>
          </w:tcPr>
          <w:p w:rsidR="00000000" w:rsidDel="00000000" w:rsidP="00000000" w:rsidRDefault="00000000" w:rsidRPr="00000000" w14:paraId="00000D60">
            <w:pPr>
              <w:spacing w:after="40" w:before="40" w:lineRule="auto"/>
              <w:rPr>
                <w:sz w:val="20"/>
                <w:szCs w:val="20"/>
              </w:rPr>
            </w:pPr>
            <w:r w:rsidDel="00000000" w:rsidR="00000000" w:rsidRPr="00000000">
              <w:rPr>
                <w:b w:val="1"/>
                <w:sz w:val="20"/>
                <w:szCs w:val="20"/>
                <w:rtl w:val="0"/>
              </w:rPr>
              <w:t xml:space="preserve">Doigté seulement</w:t>
            </w:r>
            <w:r w:rsidDel="00000000" w:rsidR="00000000" w:rsidRPr="00000000">
              <w:rPr>
                <w:sz w:val="20"/>
                <w:szCs w:val="20"/>
                <w:rtl w:val="0"/>
              </w:rPr>
              <w:t xml:space="preserve">, peu importe l’instrument.</w:t>
            </w:r>
          </w:p>
          <w:p w:rsidR="00000000" w:rsidDel="00000000" w:rsidP="00000000" w:rsidRDefault="00000000" w:rsidRPr="00000000" w14:paraId="00000D61">
            <w:pPr>
              <w:spacing w:after="40" w:before="40" w:lineRule="auto"/>
              <w:rPr>
                <w:sz w:val="20"/>
                <w:szCs w:val="20"/>
              </w:rPr>
            </w:pPr>
            <w:r w:rsidDel="00000000" w:rsidR="00000000" w:rsidRPr="00000000">
              <w:rPr>
                <w:b w:val="1"/>
                <w:sz w:val="20"/>
                <w:szCs w:val="20"/>
                <w:rtl w:val="0"/>
              </w:rPr>
              <w:t xml:space="preserve">Dire les notes</w:t>
            </w:r>
            <w:r w:rsidDel="00000000" w:rsidR="00000000" w:rsidRPr="00000000">
              <w:rPr>
                <w:sz w:val="20"/>
                <w:szCs w:val="20"/>
                <w:rtl w:val="0"/>
              </w:rPr>
              <w:t xml:space="preserve"> en même temps qu’on place les doigtés pour faire l’association.</w:t>
            </w:r>
          </w:p>
          <w:p w:rsidR="00000000" w:rsidDel="00000000" w:rsidP="00000000" w:rsidRDefault="00000000" w:rsidRPr="00000000" w14:paraId="00000D62">
            <w:pPr>
              <w:spacing w:after="40" w:before="40" w:lineRule="auto"/>
              <w:rPr>
                <w:sz w:val="20"/>
                <w:szCs w:val="20"/>
              </w:rPr>
            </w:pPr>
            <w:r w:rsidDel="00000000" w:rsidR="00000000" w:rsidRPr="00000000">
              <w:rPr>
                <w:b w:val="1"/>
                <w:sz w:val="20"/>
                <w:szCs w:val="20"/>
                <w:rtl w:val="0"/>
              </w:rPr>
              <w:t xml:space="preserve">Fragmenter l’apprentissage</w:t>
            </w:r>
            <w:r w:rsidDel="00000000" w:rsidR="00000000" w:rsidRPr="00000000">
              <w:rPr>
                <w:sz w:val="20"/>
                <w:szCs w:val="20"/>
                <w:rtl w:val="0"/>
              </w:rPr>
              <w:t xml:space="preserve"> : Ajout d’une mesure, puis deux, jusqu’à avoir fait une phrase musicale complète.</w:t>
            </w:r>
          </w:p>
        </w:tc>
      </w:tr>
      <w:tr>
        <w:trPr>
          <w:cantSplit w:val="0"/>
          <w:trHeight w:val="363" w:hRule="atLeast"/>
          <w:tblHeader w:val="0"/>
        </w:trPr>
        <w:tc>
          <w:tcPr>
            <w:vMerge w:val="continue"/>
            <w:shd w:fill="53ffa1" w:val="clear"/>
            <w:vAlign w:val="center"/>
          </w:tcPr>
          <w:p w:rsidR="00000000" w:rsidDel="00000000" w:rsidP="00000000" w:rsidRDefault="00000000" w:rsidRPr="00000000" w14:paraId="00000D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64">
            <w:pPr>
              <w:spacing w:after="60" w:before="60" w:lineRule="auto"/>
              <w:jc w:val="center"/>
              <w:rPr>
                <w:b w:val="1"/>
                <w:sz w:val="26"/>
                <w:szCs w:val="26"/>
              </w:rPr>
            </w:pPr>
            <w:r w:rsidDel="00000000" w:rsidR="00000000" w:rsidRPr="00000000">
              <w:rPr>
                <w:b w:val="1"/>
                <w:sz w:val="26"/>
                <w:szCs w:val="26"/>
                <w:rtl w:val="0"/>
              </w:rPr>
              <w:t xml:space="preserve">2</w:t>
            </w:r>
          </w:p>
        </w:tc>
        <w:tc>
          <w:tcPr>
            <w:vMerge w:val="continue"/>
            <w:vAlign w:val="center"/>
          </w:tcPr>
          <w:p w:rsidR="00000000" w:rsidDel="00000000" w:rsidP="00000000" w:rsidRDefault="00000000" w:rsidRPr="00000000" w14:paraId="00000D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6"/>
                <w:szCs w:val="26"/>
              </w:rPr>
            </w:pPr>
            <w:r w:rsidDel="00000000" w:rsidR="00000000" w:rsidRPr="00000000">
              <w:rPr>
                <w:rtl w:val="0"/>
              </w:rPr>
            </w:r>
          </w:p>
        </w:tc>
        <w:tc>
          <w:tcPr>
            <w:vAlign w:val="center"/>
          </w:tcPr>
          <w:p w:rsidR="00000000" w:rsidDel="00000000" w:rsidP="00000000" w:rsidRDefault="00000000" w:rsidRPr="00000000" w14:paraId="00000D66">
            <w:pPr>
              <w:spacing w:after="60" w:before="60" w:lineRule="auto"/>
              <w:rPr>
                <w:sz w:val="16"/>
                <w:szCs w:val="16"/>
              </w:rPr>
            </w:pPr>
            <w:r w:rsidDel="00000000" w:rsidR="00000000" w:rsidRPr="00000000">
              <w:rPr>
                <w:sz w:val="16"/>
                <w:szCs w:val="16"/>
                <w:rtl w:val="0"/>
              </w:rPr>
              <w:t xml:space="preserve">2 mesures </w:t>
            </w:r>
          </w:p>
        </w:tc>
        <w:tc>
          <w:tcPr>
            <w:vMerge w:val="continue"/>
            <w:vAlign w:val="center"/>
          </w:tcPr>
          <w:p w:rsidR="00000000" w:rsidDel="00000000" w:rsidP="00000000" w:rsidRDefault="00000000" w:rsidRPr="00000000" w14:paraId="00000D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blHeader w:val="0"/>
        </w:trPr>
        <w:tc>
          <w:tcPr>
            <w:vMerge w:val="continue"/>
            <w:shd w:fill="53ffa1" w:val="clear"/>
            <w:vAlign w:val="center"/>
          </w:tcPr>
          <w:p w:rsidR="00000000" w:rsidDel="00000000" w:rsidP="00000000" w:rsidRDefault="00000000" w:rsidRPr="00000000" w14:paraId="00000D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Align w:val="center"/>
          </w:tcPr>
          <w:p w:rsidR="00000000" w:rsidDel="00000000" w:rsidP="00000000" w:rsidRDefault="00000000" w:rsidRPr="00000000" w14:paraId="00000D69">
            <w:pPr>
              <w:spacing w:after="60" w:before="60" w:lineRule="auto"/>
              <w:jc w:val="center"/>
              <w:rPr>
                <w:b w:val="1"/>
                <w:sz w:val="26"/>
                <w:szCs w:val="26"/>
              </w:rPr>
            </w:pPr>
            <w:r w:rsidDel="00000000" w:rsidR="00000000" w:rsidRPr="00000000">
              <w:rPr>
                <w:b w:val="1"/>
                <w:sz w:val="26"/>
                <w:szCs w:val="26"/>
                <w:rtl w:val="0"/>
              </w:rPr>
              <w:t xml:space="preserve">3</w:t>
            </w:r>
          </w:p>
        </w:tc>
        <w:tc>
          <w:tcPr>
            <w:vMerge w:val="continue"/>
            <w:vAlign w:val="center"/>
          </w:tcPr>
          <w:p w:rsidR="00000000" w:rsidDel="00000000" w:rsidP="00000000" w:rsidRDefault="00000000" w:rsidRPr="00000000" w14:paraId="00000D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6"/>
                <w:szCs w:val="26"/>
              </w:rPr>
            </w:pPr>
            <w:r w:rsidDel="00000000" w:rsidR="00000000" w:rsidRPr="00000000">
              <w:rPr>
                <w:rtl w:val="0"/>
              </w:rPr>
            </w:r>
          </w:p>
        </w:tc>
        <w:tc>
          <w:tcPr>
            <w:vAlign w:val="center"/>
          </w:tcPr>
          <w:p w:rsidR="00000000" w:rsidDel="00000000" w:rsidP="00000000" w:rsidRDefault="00000000" w:rsidRPr="00000000" w14:paraId="00000D6B">
            <w:pPr>
              <w:spacing w:after="60" w:before="60" w:lineRule="auto"/>
              <w:rPr>
                <w:sz w:val="16"/>
                <w:szCs w:val="16"/>
              </w:rPr>
            </w:pPr>
            <w:r w:rsidDel="00000000" w:rsidR="00000000" w:rsidRPr="00000000">
              <w:rPr>
                <w:sz w:val="16"/>
                <w:szCs w:val="16"/>
                <w:rtl w:val="0"/>
              </w:rPr>
              <w:t xml:space="preserve">1 phrase </w:t>
            </w:r>
          </w:p>
        </w:tc>
        <w:tc>
          <w:tcPr>
            <w:vMerge w:val="continue"/>
            <w:vAlign w:val="center"/>
          </w:tcPr>
          <w:p w:rsidR="00000000" w:rsidDel="00000000" w:rsidP="00000000" w:rsidRDefault="00000000" w:rsidRPr="00000000" w14:paraId="00000D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417" w:hRule="atLeast"/>
          <w:tblHeader w:val="0"/>
        </w:trPr>
        <w:tc>
          <w:tcPr>
            <w:vMerge w:val="continue"/>
            <w:shd w:fill="53ffa1" w:val="clear"/>
            <w:vAlign w:val="center"/>
          </w:tcPr>
          <w:p w:rsidR="00000000" w:rsidDel="00000000" w:rsidP="00000000" w:rsidRDefault="00000000" w:rsidRPr="00000000" w14:paraId="00000D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vAlign w:val="center"/>
          </w:tcPr>
          <w:p w:rsidR="00000000" w:rsidDel="00000000" w:rsidP="00000000" w:rsidRDefault="00000000" w:rsidRPr="00000000" w14:paraId="00000D6E">
            <w:pPr>
              <w:spacing w:after="60" w:before="60" w:lineRule="auto"/>
              <w:jc w:val="center"/>
              <w:rPr>
                <w:b w:val="1"/>
                <w:sz w:val="26"/>
                <w:szCs w:val="26"/>
              </w:rPr>
            </w:pPr>
            <w:r w:rsidDel="00000000" w:rsidR="00000000" w:rsidRPr="00000000">
              <w:rPr>
                <w:b w:val="1"/>
                <w:sz w:val="26"/>
                <w:szCs w:val="26"/>
                <w:rtl w:val="0"/>
              </w:rPr>
              <w:t xml:space="preserve">4</w:t>
            </w:r>
          </w:p>
        </w:tc>
        <w:tc>
          <w:tcPr>
            <w:vMerge w:val="restart"/>
            <w:vAlign w:val="center"/>
          </w:tcPr>
          <w:p w:rsidR="00000000" w:rsidDel="00000000" w:rsidP="00000000" w:rsidRDefault="00000000" w:rsidRPr="00000000" w14:paraId="00000D6F">
            <w:pPr>
              <w:spacing w:after="60" w:before="60" w:lineRule="auto"/>
              <w:rPr>
                <w:sz w:val="20"/>
                <w:szCs w:val="20"/>
              </w:rPr>
            </w:pPr>
            <w:r w:rsidDel="00000000" w:rsidR="00000000" w:rsidRPr="00000000">
              <w:rPr>
                <w:sz w:val="20"/>
                <w:szCs w:val="20"/>
                <w:rtl w:val="0"/>
              </w:rPr>
              <w:t xml:space="preserve">Joue</w:t>
            </w:r>
          </w:p>
        </w:tc>
        <w:tc>
          <w:tcPr>
            <w:vAlign w:val="center"/>
          </w:tcPr>
          <w:p w:rsidR="00000000" w:rsidDel="00000000" w:rsidP="00000000" w:rsidRDefault="00000000" w:rsidRPr="00000000" w14:paraId="00000D70">
            <w:pPr>
              <w:spacing w:after="60" w:before="60" w:lineRule="auto"/>
              <w:rPr>
                <w:sz w:val="16"/>
                <w:szCs w:val="16"/>
              </w:rPr>
            </w:pPr>
            <w:r w:rsidDel="00000000" w:rsidR="00000000" w:rsidRPr="00000000">
              <w:rPr>
                <w:sz w:val="16"/>
                <w:szCs w:val="16"/>
                <w:rtl w:val="0"/>
              </w:rPr>
              <w:t xml:space="preserve">1 mesure </w:t>
            </w:r>
          </w:p>
        </w:tc>
        <w:tc>
          <w:tcPr>
            <w:vMerge w:val="restart"/>
            <w:vAlign w:val="center"/>
          </w:tcPr>
          <w:p w:rsidR="00000000" w:rsidDel="00000000" w:rsidP="00000000" w:rsidRDefault="00000000" w:rsidRPr="00000000" w14:paraId="00000D71">
            <w:pPr>
              <w:spacing w:after="40" w:before="40" w:lineRule="auto"/>
              <w:rPr>
                <w:sz w:val="20"/>
                <w:szCs w:val="20"/>
              </w:rPr>
            </w:pPr>
            <w:r w:rsidDel="00000000" w:rsidR="00000000" w:rsidRPr="00000000">
              <w:rPr>
                <w:b w:val="1"/>
                <w:sz w:val="20"/>
                <w:szCs w:val="20"/>
                <w:rtl w:val="0"/>
              </w:rPr>
              <w:t xml:space="preserve">De façon égale. Sans rythme.</w:t>
            </w:r>
            <w:r w:rsidDel="00000000" w:rsidR="00000000" w:rsidRPr="00000000">
              <w:rPr>
                <w:sz w:val="20"/>
                <w:szCs w:val="20"/>
                <w:rtl w:val="0"/>
              </w:rPr>
              <w:t xml:space="preserve"> Seulement les notes une après l’autre pour bien connaître notre doigté et où on s’en va.</w:t>
            </w:r>
          </w:p>
          <w:p w:rsidR="00000000" w:rsidDel="00000000" w:rsidP="00000000" w:rsidRDefault="00000000" w:rsidRPr="00000000" w14:paraId="00000D72">
            <w:pPr>
              <w:spacing w:after="40" w:before="40" w:lineRule="auto"/>
              <w:rPr>
                <w:sz w:val="20"/>
                <w:szCs w:val="20"/>
              </w:rPr>
            </w:pPr>
            <w:r w:rsidDel="00000000" w:rsidR="00000000" w:rsidRPr="00000000">
              <w:rPr>
                <w:b w:val="1"/>
                <w:sz w:val="20"/>
                <w:szCs w:val="20"/>
                <w:rtl w:val="0"/>
              </w:rPr>
              <w:t xml:space="preserve">Dire les notes </w:t>
            </w:r>
            <w:r w:rsidDel="00000000" w:rsidR="00000000" w:rsidRPr="00000000">
              <w:rPr>
                <w:b w:val="1"/>
                <w:sz w:val="20"/>
                <w:szCs w:val="20"/>
                <w:u w:val="single"/>
                <w:rtl w:val="0"/>
              </w:rPr>
              <w:t xml:space="preserve">dans notre tête</w:t>
            </w:r>
            <w:r w:rsidDel="00000000" w:rsidR="00000000" w:rsidRPr="00000000">
              <w:rPr>
                <w:sz w:val="20"/>
                <w:szCs w:val="20"/>
                <w:rtl w:val="0"/>
              </w:rPr>
              <w:t xml:space="preserve"> en même temps qu’on place les doigtés pour faire l’association.</w:t>
            </w:r>
          </w:p>
          <w:p w:rsidR="00000000" w:rsidDel="00000000" w:rsidP="00000000" w:rsidRDefault="00000000" w:rsidRPr="00000000" w14:paraId="00000D73">
            <w:pPr>
              <w:spacing w:after="40" w:before="40" w:lineRule="auto"/>
              <w:rPr>
                <w:sz w:val="20"/>
                <w:szCs w:val="20"/>
              </w:rPr>
            </w:pPr>
            <w:r w:rsidDel="00000000" w:rsidR="00000000" w:rsidRPr="00000000">
              <w:rPr>
                <w:b w:val="1"/>
                <w:sz w:val="20"/>
                <w:szCs w:val="20"/>
                <w:rtl w:val="0"/>
              </w:rPr>
              <w:t xml:space="preserve">Fragmenter l’apprentissage</w:t>
            </w:r>
            <w:r w:rsidDel="00000000" w:rsidR="00000000" w:rsidRPr="00000000">
              <w:rPr>
                <w:sz w:val="20"/>
                <w:szCs w:val="20"/>
                <w:rtl w:val="0"/>
              </w:rPr>
              <w:t xml:space="preserve"> : Ajout d’une mesure, puis deux, jusqu’à avoir fait une phrase musicale complète.</w:t>
            </w:r>
          </w:p>
        </w:tc>
      </w:tr>
      <w:tr>
        <w:trPr>
          <w:cantSplit w:val="0"/>
          <w:trHeight w:val="489" w:hRule="atLeast"/>
          <w:tblHeader w:val="0"/>
        </w:trPr>
        <w:tc>
          <w:tcPr>
            <w:vMerge w:val="continue"/>
            <w:shd w:fill="53ffa1" w:val="clear"/>
            <w:vAlign w:val="center"/>
          </w:tcPr>
          <w:p w:rsidR="00000000" w:rsidDel="00000000" w:rsidP="00000000" w:rsidRDefault="00000000" w:rsidRPr="00000000" w14:paraId="00000D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75">
            <w:pPr>
              <w:spacing w:after="60" w:before="60" w:lineRule="auto"/>
              <w:jc w:val="center"/>
              <w:rPr>
                <w:b w:val="1"/>
                <w:sz w:val="26"/>
                <w:szCs w:val="26"/>
              </w:rPr>
            </w:pPr>
            <w:r w:rsidDel="00000000" w:rsidR="00000000" w:rsidRPr="00000000">
              <w:rPr>
                <w:b w:val="1"/>
                <w:sz w:val="26"/>
                <w:szCs w:val="26"/>
                <w:rtl w:val="0"/>
              </w:rPr>
              <w:t xml:space="preserve">5</w:t>
            </w:r>
          </w:p>
        </w:tc>
        <w:tc>
          <w:tcPr>
            <w:vMerge w:val="continue"/>
            <w:vAlign w:val="center"/>
          </w:tcPr>
          <w:p w:rsidR="00000000" w:rsidDel="00000000" w:rsidP="00000000" w:rsidRDefault="00000000" w:rsidRPr="00000000" w14:paraId="00000D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6"/>
                <w:szCs w:val="26"/>
              </w:rPr>
            </w:pPr>
            <w:r w:rsidDel="00000000" w:rsidR="00000000" w:rsidRPr="00000000">
              <w:rPr>
                <w:rtl w:val="0"/>
              </w:rPr>
            </w:r>
          </w:p>
        </w:tc>
        <w:tc>
          <w:tcPr>
            <w:vAlign w:val="center"/>
          </w:tcPr>
          <w:p w:rsidR="00000000" w:rsidDel="00000000" w:rsidP="00000000" w:rsidRDefault="00000000" w:rsidRPr="00000000" w14:paraId="00000D77">
            <w:pPr>
              <w:spacing w:after="60" w:before="60" w:lineRule="auto"/>
              <w:rPr>
                <w:sz w:val="16"/>
                <w:szCs w:val="16"/>
              </w:rPr>
            </w:pPr>
            <w:r w:rsidDel="00000000" w:rsidR="00000000" w:rsidRPr="00000000">
              <w:rPr>
                <w:sz w:val="16"/>
                <w:szCs w:val="16"/>
                <w:rtl w:val="0"/>
              </w:rPr>
              <w:t xml:space="preserve">2 mesures </w:t>
            </w:r>
          </w:p>
        </w:tc>
        <w:tc>
          <w:tcPr>
            <w:vMerge w:val="continue"/>
            <w:vAlign w:val="center"/>
          </w:tcPr>
          <w:p w:rsidR="00000000" w:rsidDel="00000000" w:rsidP="00000000" w:rsidRDefault="00000000" w:rsidRPr="00000000" w14:paraId="00000D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r>
        <w:trPr>
          <w:cantSplit w:val="0"/>
          <w:trHeight w:val="228" w:hRule="atLeast"/>
          <w:tblHeader w:val="0"/>
        </w:trPr>
        <w:tc>
          <w:tcPr>
            <w:vMerge w:val="continue"/>
            <w:shd w:fill="53ffa1" w:val="clear"/>
            <w:vAlign w:val="center"/>
          </w:tcPr>
          <w:p w:rsidR="00000000" w:rsidDel="00000000" w:rsidP="00000000" w:rsidRDefault="00000000" w:rsidRPr="00000000" w14:paraId="00000D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D7A">
            <w:pPr>
              <w:spacing w:after="60" w:before="60" w:lineRule="auto"/>
              <w:jc w:val="center"/>
              <w:rPr>
                <w:b w:val="1"/>
                <w:sz w:val="26"/>
                <w:szCs w:val="26"/>
              </w:rPr>
            </w:pPr>
            <w:r w:rsidDel="00000000" w:rsidR="00000000" w:rsidRPr="00000000">
              <w:rPr>
                <w:b w:val="1"/>
                <w:sz w:val="26"/>
                <w:szCs w:val="26"/>
                <w:rtl w:val="0"/>
              </w:rPr>
              <w:t xml:space="preserve">6</w:t>
            </w:r>
          </w:p>
        </w:tc>
        <w:tc>
          <w:tcPr>
            <w:vMerge w:val="continue"/>
            <w:vAlign w:val="center"/>
          </w:tcPr>
          <w:p w:rsidR="00000000" w:rsidDel="00000000" w:rsidP="00000000" w:rsidRDefault="00000000" w:rsidRPr="00000000" w14:paraId="00000D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6"/>
                <w:szCs w:val="26"/>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D7C">
            <w:pPr>
              <w:spacing w:after="60" w:before="60" w:lineRule="auto"/>
              <w:rPr>
                <w:sz w:val="16"/>
                <w:szCs w:val="16"/>
              </w:rPr>
            </w:pPr>
            <w:r w:rsidDel="00000000" w:rsidR="00000000" w:rsidRPr="00000000">
              <w:rPr>
                <w:sz w:val="16"/>
                <w:szCs w:val="16"/>
                <w:rtl w:val="0"/>
              </w:rPr>
              <w:t xml:space="preserve">1 phrase </w:t>
            </w:r>
          </w:p>
        </w:tc>
        <w:tc>
          <w:tcPr>
            <w:vMerge w:val="continue"/>
            <w:vAlign w:val="center"/>
          </w:tcPr>
          <w:p w:rsidR="00000000" w:rsidDel="00000000" w:rsidP="00000000" w:rsidRDefault="00000000" w:rsidRPr="00000000" w14:paraId="00000D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r>
    </w:tbl>
    <w:p w:rsidR="00000000" w:rsidDel="00000000" w:rsidP="00000000" w:rsidRDefault="00000000" w:rsidRPr="00000000" w14:paraId="00000D7E">
      <w:pPr>
        <w:rPr>
          <w:sz w:val="16"/>
          <w:szCs w:val="16"/>
          <w:highlight w:val="yellow"/>
        </w:rPr>
      </w:pPr>
      <w:r w:rsidDel="00000000" w:rsidR="00000000" w:rsidRPr="00000000">
        <w:rPr>
          <w:rtl w:val="0"/>
        </w:rPr>
      </w:r>
    </w:p>
    <w:tbl>
      <w:tblPr>
        <w:tblStyle w:val="Table63"/>
        <w:tblW w:w="1053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00"/>
        <w:gridCol w:w="975"/>
        <w:gridCol w:w="1800"/>
        <w:gridCol w:w="7155"/>
        <w:tblGridChange w:id="0">
          <w:tblGrid>
            <w:gridCol w:w="600"/>
            <w:gridCol w:w="975"/>
            <w:gridCol w:w="1800"/>
            <w:gridCol w:w="7155"/>
          </w:tblGrid>
        </w:tblGridChange>
      </w:tblGrid>
      <w:tr>
        <w:trPr>
          <w:cantSplit w:val="0"/>
          <w:tblHeader w:val="0"/>
        </w:trPr>
        <w:tc>
          <w:tcPr>
            <w:vMerge w:val="restart"/>
            <w:shd w:fill="53ffa1" w:val="clear"/>
            <w:vAlign w:val="center"/>
          </w:tcPr>
          <w:p w:rsidR="00000000" w:rsidDel="00000000" w:rsidP="00000000" w:rsidRDefault="00000000" w:rsidRPr="00000000" w14:paraId="00000D7F">
            <w:pPr>
              <w:ind w:left="113" w:right="113" w:firstLine="0"/>
              <w:jc w:val="center"/>
              <w:rPr>
                <w:b w:val="1"/>
                <w:sz w:val="32"/>
                <w:szCs w:val="32"/>
              </w:rPr>
            </w:pPr>
            <w:r w:rsidDel="00000000" w:rsidR="00000000" w:rsidRPr="00000000">
              <w:rPr>
                <w:b w:val="1"/>
                <w:sz w:val="32"/>
                <w:szCs w:val="32"/>
                <w:rtl w:val="0"/>
              </w:rPr>
              <w:t xml:space="preserve">ENSEMBLE</w:t>
            </w:r>
          </w:p>
        </w:tc>
        <w:tc>
          <w:tcPr>
            <w:shd w:fill="e1ffef" w:val="clear"/>
            <w:vAlign w:val="center"/>
          </w:tcPr>
          <w:p w:rsidR="00000000" w:rsidDel="00000000" w:rsidP="00000000" w:rsidRDefault="00000000" w:rsidRPr="00000000" w14:paraId="00000D80">
            <w:pPr>
              <w:spacing w:after="60" w:before="60" w:lineRule="auto"/>
              <w:jc w:val="center"/>
              <w:rPr>
                <w:b w:val="1"/>
                <w:sz w:val="18"/>
                <w:szCs w:val="18"/>
              </w:rPr>
            </w:pPr>
            <w:r w:rsidDel="00000000" w:rsidR="00000000" w:rsidRPr="00000000">
              <w:rPr>
                <w:b w:val="1"/>
                <w:i w:val="1"/>
                <w:sz w:val="18"/>
                <w:szCs w:val="18"/>
                <w:rtl w:val="0"/>
              </w:rPr>
              <w:t xml:space="preserve">Degré de difficulté</w:t>
            </w:r>
            <w:r w:rsidDel="00000000" w:rsidR="00000000" w:rsidRPr="00000000">
              <w:rPr>
                <w:rtl w:val="0"/>
              </w:rPr>
            </w:r>
          </w:p>
        </w:tc>
        <w:tc>
          <w:tcPr>
            <w:shd w:fill="e1ffef" w:val="clear"/>
            <w:vAlign w:val="center"/>
          </w:tcPr>
          <w:p w:rsidR="00000000" w:rsidDel="00000000" w:rsidP="00000000" w:rsidRDefault="00000000" w:rsidRPr="00000000" w14:paraId="00000D81">
            <w:pPr>
              <w:spacing w:after="60" w:before="60" w:lineRule="auto"/>
              <w:rPr>
                <w:b w:val="1"/>
              </w:rPr>
            </w:pPr>
            <w:r w:rsidDel="00000000" w:rsidR="00000000" w:rsidRPr="00000000">
              <w:rPr>
                <w:b w:val="1"/>
                <w:rtl w:val="0"/>
              </w:rPr>
              <w:t xml:space="preserve">STRATÉGIES</w:t>
            </w:r>
          </w:p>
        </w:tc>
        <w:tc>
          <w:tcPr>
            <w:shd w:fill="e1ffef" w:val="clear"/>
            <w:vAlign w:val="center"/>
          </w:tcPr>
          <w:p w:rsidR="00000000" w:rsidDel="00000000" w:rsidP="00000000" w:rsidRDefault="00000000" w:rsidRPr="00000000" w14:paraId="00000D82">
            <w:pPr>
              <w:spacing w:after="60" w:before="60" w:lineRule="auto"/>
              <w:rPr>
                <w:b w:val="1"/>
              </w:rPr>
            </w:pPr>
            <w:r w:rsidDel="00000000" w:rsidR="00000000" w:rsidRPr="00000000">
              <w:rPr>
                <w:b w:val="1"/>
                <w:rtl w:val="0"/>
              </w:rPr>
              <w:t xml:space="preserve">EXPLICATIONS</w:t>
            </w:r>
          </w:p>
        </w:tc>
      </w:tr>
      <w:tr>
        <w:trPr>
          <w:cantSplit w:val="0"/>
          <w:tblHeader w:val="0"/>
        </w:trPr>
        <w:tc>
          <w:tcPr>
            <w:vMerge w:val="continue"/>
            <w:shd w:fill="53ffa1" w:val="clear"/>
            <w:vAlign w:val="center"/>
          </w:tcPr>
          <w:p w:rsidR="00000000" w:rsidDel="00000000" w:rsidP="00000000" w:rsidRDefault="00000000" w:rsidRPr="00000000" w14:paraId="00000D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D84">
            <w:pPr>
              <w:spacing w:after="60" w:before="60" w:lineRule="auto"/>
              <w:jc w:val="center"/>
              <w:rPr>
                <w:b w:val="1"/>
                <w:sz w:val="26"/>
                <w:szCs w:val="26"/>
              </w:rPr>
            </w:pPr>
            <w:r w:rsidDel="00000000" w:rsidR="00000000" w:rsidRPr="00000000">
              <w:rPr>
                <w:b w:val="1"/>
                <w:sz w:val="26"/>
                <w:szCs w:val="26"/>
                <w:rtl w:val="0"/>
              </w:rPr>
              <w:t xml:space="preserve">1</w:t>
            </w:r>
          </w:p>
        </w:tc>
        <w:tc>
          <w:tcPr>
            <w:vAlign w:val="center"/>
          </w:tcPr>
          <w:p w:rsidR="00000000" w:rsidDel="00000000" w:rsidP="00000000" w:rsidRDefault="00000000" w:rsidRPr="00000000" w14:paraId="00000D85">
            <w:pPr>
              <w:spacing w:after="60" w:before="60" w:lineRule="auto"/>
              <w:rPr>
                <w:sz w:val="20"/>
                <w:szCs w:val="20"/>
              </w:rPr>
            </w:pPr>
            <w:r w:rsidDel="00000000" w:rsidR="00000000" w:rsidRPr="00000000">
              <w:rPr>
                <w:sz w:val="20"/>
                <w:szCs w:val="20"/>
                <w:rtl w:val="0"/>
              </w:rPr>
              <w:t xml:space="preserve">1 mesure</w:t>
            </w:r>
          </w:p>
        </w:tc>
        <w:tc>
          <w:tcPr>
            <w:vAlign w:val="center"/>
          </w:tcPr>
          <w:p w:rsidR="00000000" w:rsidDel="00000000" w:rsidP="00000000" w:rsidRDefault="00000000" w:rsidRPr="00000000" w14:paraId="00000D86">
            <w:pPr>
              <w:spacing w:after="40" w:before="40" w:lineRule="auto"/>
              <w:rPr>
                <w:b w:val="1"/>
                <w:sz w:val="20"/>
                <w:szCs w:val="20"/>
              </w:rPr>
            </w:pPr>
            <w:r w:rsidDel="00000000" w:rsidR="00000000" w:rsidRPr="00000000">
              <w:rPr>
                <w:b w:val="1"/>
                <w:sz w:val="20"/>
                <w:szCs w:val="20"/>
                <w:rtl w:val="0"/>
              </w:rPr>
              <w:t xml:space="preserve">Fragmentation de la mise en place.</w:t>
            </w:r>
          </w:p>
          <w:p w:rsidR="00000000" w:rsidDel="00000000" w:rsidP="00000000" w:rsidRDefault="00000000" w:rsidRPr="00000000" w14:paraId="00000D87">
            <w:pPr>
              <w:spacing w:after="40" w:before="40" w:lineRule="auto"/>
              <w:rPr>
                <w:sz w:val="20"/>
                <w:szCs w:val="20"/>
              </w:rPr>
            </w:pPr>
            <w:r w:rsidDel="00000000" w:rsidR="00000000" w:rsidRPr="00000000">
              <w:rPr>
                <w:sz w:val="20"/>
                <w:szCs w:val="20"/>
                <w:rtl w:val="0"/>
              </w:rPr>
              <w:t xml:space="preserve">Pour </w:t>
            </w:r>
            <w:r w:rsidDel="00000000" w:rsidR="00000000" w:rsidRPr="00000000">
              <w:rPr>
                <w:b w:val="1"/>
                <w:sz w:val="20"/>
                <w:szCs w:val="20"/>
                <w:rtl w:val="0"/>
              </w:rPr>
              <w:t xml:space="preserve">une mesure</w:t>
            </w:r>
            <w:r w:rsidDel="00000000" w:rsidR="00000000" w:rsidRPr="00000000">
              <w:rPr>
                <w:sz w:val="20"/>
                <w:szCs w:val="20"/>
                <w:rtl w:val="0"/>
              </w:rPr>
              <w:t xml:space="preserve">, </w:t>
            </w:r>
            <w:r w:rsidDel="00000000" w:rsidR="00000000" w:rsidRPr="00000000">
              <w:rPr>
                <w:sz w:val="18"/>
                <w:szCs w:val="18"/>
                <w:rtl w:val="0"/>
              </w:rPr>
              <w:t xml:space="preserve">on révise chacune des étapes et on essaie de les faire en même temps.</w:t>
            </w:r>
            <w:r w:rsidDel="00000000" w:rsidR="00000000" w:rsidRPr="00000000">
              <w:rPr>
                <w:rtl w:val="0"/>
              </w:rPr>
            </w:r>
          </w:p>
        </w:tc>
      </w:tr>
      <w:tr>
        <w:trPr>
          <w:cantSplit w:val="0"/>
          <w:tblHeader w:val="0"/>
        </w:trPr>
        <w:tc>
          <w:tcPr>
            <w:vMerge w:val="continue"/>
            <w:shd w:fill="53ffa1" w:val="clear"/>
            <w:vAlign w:val="center"/>
          </w:tcPr>
          <w:p w:rsidR="00000000" w:rsidDel="00000000" w:rsidP="00000000" w:rsidRDefault="00000000" w:rsidRPr="00000000" w14:paraId="00000D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89">
            <w:pPr>
              <w:spacing w:after="60" w:before="60" w:lineRule="auto"/>
              <w:jc w:val="center"/>
              <w:rPr>
                <w:b w:val="1"/>
                <w:sz w:val="26"/>
                <w:szCs w:val="26"/>
              </w:rPr>
            </w:pPr>
            <w:r w:rsidDel="00000000" w:rsidR="00000000" w:rsidRPr="00000000">
              <w:rPr>
                <w:b w:val="1"/>
                <w:sz w:val="26"/>
                <w:szCs w:val="26"/>
                <w:rtl w:val="0"/>
              </w:rPr>
              <w:t xml:space="preserve">2</w:t>
            </w:r>
          </w:p>
        </w:tc>
        <w:tc>
          <w:tcPr>
            <w:vAlign w:val="center"/>
          </w:tcPr>
          <w:p w:rsidR="00000000" w:rsidDel="00000000" w:rsidP="00000000" w:rsidRDefault="00000000" w:rsidRPr="00000000" w14:paraId="00000D8A">
            <w:pPr>
              <w:spacing w:after="60" w:before="60" w:lineRule="auto"/>
              <w:rPr>
                <w:sz w:val="20"/>
                <w:szCs w:val="20"/>
              </w:rPr>
            </w:pPr>
            <w:r w:rsidDel="00000000" w:rsidR="00000000" w:rsidRPr="00000000">
              <w:rPr>
                <w:sz w:val="20"/>
                <w:szCs w:val="20"/>
                <w:rtl w:val="0"/>
              </w:rPr>
              <w:t xml:space="preserve">2 mesures</w:t>
            </w:r>
          </w:p>
        </w:tc>
        <w:tc>
          <w:tcPr>
            <w:vAlign w:val="center"/>
          </w:tcPr>
          <w:p w:rsidR="00000000" w:rsidDel="00000000" w:rsidP="00000000" w:rsidRDefault="00000000" w:rsidRPr="00000000" w14:paraId="00000D8B">
            <w:pPr>
              <w:spacing w:after="40" w:before="40" w:lineRule="auto"/>
              <w:rPr>
                <w:b w:val="1"/>
                <w:sz w:val="20"/>
                <w:szCs w:val="20"/>
              </w:rPr>
            </w:pPr>
            <w:r w:rsidDel="00000000" w:rsidR="00000000" w:rsidRPr="00000000">
              <w:rPr>
                <w:b w:val="1"/>
                <w:sz w:val="20"/>
                <w:szCs w:val="20"/>
                <w:rtl w:val="0"/>
              </w:rPr>
              <w:t xml:space="preserve">Fragmentation de la mise en place.</w:t>
            </w:r>
          </w:p>
          <w:p w:rsidR="00000000" w:rsidDel="00000000" w:rsidP="00000000" w:rsidRDefault="00000000" w:rsidRPr="00000000" w14:paraId="00000D8C">
            <w:pPr>
              <w:spacing w:after="40" w:before="40" w:lineRule="auto"/>
              <w:rPr>
                <w:sz w:val="20"/>
                <w:szCs w:val="20"/>
              </w:rPr>
            </w:pPr>
            <w:r w:rsidDel="00000000" w:rsidR="00000000" w:rsidRPr="00000000">
              <w:rPr>
                <w:sz w:val="20"/>
                <w:szCs w:val="20"/>
                <w:rtl w:val="0"/>
              </w:rPr>
              <w:t xml:space="preserve">Pour </w:t>
            </w:r>
            <w:r w:rsidDel="00000000" w:rsidR="00000000" w:rsidRPr="00000000">
              <w:rPr>
                <w:b w:val="1"/>
                <w:sz w:val="20"/>
                <w:szCs w:val="20"/>
                <w:rtl w:val="0"/>
              </w:rPr>
              <w:t xml:space="preserve">deux mesures</w:t>
            </w:r>
            <w:r w:rsidDel="00000000" w:rsidR="00000000" w:rsidRPr="00000000">
              <w:rPr>
                <w:sz w:val="20"/>
                <w:szCs w:val="20"/>
                <w:rtl w:val="0"/>
              </w:rPr>
              <w:t xml:space="preserve">, </w:t>
            </w:r>
            <w:r w:rsidDel="00000000" w:rsidR="00000000" w:rsidRPr="00000000">
              <w:rPr>
                <w:sz w:val="18"/>
                <w:szCs w:val="18"/>
                <w:rtl w:val="0"/>
              </w:rPr>
              <w:t xml:space="preserve">on révise chacune des étapes et on essaie de les faire en même temps.</w:t>
            </w:r>
            <w:r w:rsidDel="00000000" w:rsidR="00000000" w:rsidRPr="00000000">
              <w:rPr>
                <w:rtl w:val="0"/>
              </w:rPr>
            </w:r>
          </w:p>
        </w:tc>
      </w:tr>
      <w:tr>
        <w:trPr>
          <w:cantSplit w:val="0"/>
          <w:trHeight w:val="543" w:hRule="atLeast"/>
          <w:tblHeader w:val="0"/>
        </w:trPr>
        <w:tc>
          <w:tcPr>
            <w:vMerge w:val="continue"/>
            <w:shd w:fill="53ffa1" w:val="clear"/>
            <w:vAlign w:val="center"/>
          </w:tcPr>
          <w:p w:rsidR="00000000" w:rsidDel="00000000" w:rsidP="00000000" w:rsidRDefault="00000000" w:rsidRPr="00000000" w14:paraId="00000D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8E">
            <w:pPr>
              <w:spacing w:after="60" w:before="60" w:lineRule="auto"/>
              <w:jc w:val="center"/>
              <w:rPr>
                <w:b w:val="1"/>
                <w:sz w:val="26"/>
                <w:szCs w:val="26"/>
              </w:rPr>
            </w:pPr>
            <w:r w:rsidDel="00000000" w:rsidR="00000000" w:rsidRPr="00000000">
              <w:rPr>
                <w:b w:val="1"/>
                <w:sz w:val="26"/>
                <w:szCs w:val="26"/>
                <w:rtl w:val="0"/>
              </w:rPr>
              <w:t xml:space="preserve">3</w:t>
            </w:r>
          </w:p>
        </w:tc>
        <w:tc>
          <w:tcPr>
            <w:vAlign w:val="center"/>
          </w:tcPr>
          <w:p w:rsidR="00000000" w:rsidDel="00000000" w:rsidP="00000000" w:rsidRDefault="00000000" w:rsidRPr="00000000" w14:paraId="00000D8F">
            <w:pPr>
              <w:spacing w:after="60" w:before="60" w:lineRule="auto"/>
              <w:rPr>
                <w:sz w:val="20"/>
                <w:szCs w:val="20"/>
              </w:rPr>
            </w:pPr>
            <w:r w:rsidDel="00000000" w:rsidR="00000000" w:rsidRPr="00000000">
              <w:rPr>
                <w:sz w:val="20"/>
                <w:szCs w:val="20"/>
                <w:rtl w:val="0"/>
              </w:rPr>
              <w:t xml:space="preserve">1 phrase</w:t>
            </w:r>
          </w:p>
        </w:tc>
        <w:tc>
          <w:tcPr>
            <w:vAlign w:val="center"/>
          </w:tcPr>
          <w:p w:rsidR="00000000" w:rsidDel="00000000" w:rsidP="00000000" w:rsidRDefault="00000000" w:rsidRPr="00000000" w14:paraId="00000D90">
            <w:pPr>
              <w:spacing w:after="40" w:before="40" w:lineRule="auto"/>
              <w:rPr>
                <w:b w:val="1"/>
                <w:sz w:val="20"/>
                <w:szCs w:val="20"/>
              </w:rPr>
            </w:pPr>
            <w:r w:rsidDel="00000000" w:rsidR="00000000" w:rsidRPr="00000000">
              <w:rPr>
                <w:b w:val="1"/>
                <w:sz w:val="20"/>
                <w:szCs w:val="20"/>
                <w:rtl w:val="0"/>
              </w:rPr>
              <w:t xml:space="preserve">Fragmentation de la mise en place.</w:t>
            </w:r>
          </w:p>
          <w:p w:rsidR="00000000" w:rsidDel="00000000" w:rsidP="00000000" w:rsidRDefault="00000000" w:rsidRPr="00000000" w14:paraId="00000D91">
            <w:pPr>
              <w:spacing w:after="40" w:before="40" w:lineRule="auto"/>
              <w:rPr>
                <w:sz w:val="20"/>
                <w:szCs w:val="20"/>
              </w:rPr>
            </w:pPr>
            <w:r w:rsidDel="00000000" w:rsidR="00000000" w:rsidRPr="00000000">
              <w:rPr>
                <w:sz w:val="20"/>
                <w:szCs w:val="20"/>
                <w:rtl w:val="0"/>
              </w:rPr>
              <w:t xml:space="preserve">Pour </w:t>
            </w:r>
            <w:r w:rsidDel="00000000" w:rsidR="00000000" w:rsidRPr="00000000">
              <w:rPr>
                <w:b w:val="1"/>
                <w:sz w:val="20"/>
                <w:szCs w:val="20"/>
                <w:rtl w:val="0"/>
              </w:rPr>
              <w:t xml:space="preserve">une phrase</w:t>
            </w:r>
            <w:r w:rsidDel="00000000" w:rsidR="00000000" w:rsidRPr="00000000">
              <w:rPr>
                <w:sz w:val="20"/>
                <w:szCs w:val="20"/>
                <w:rtl w:val="0"/>
              </w:rPr>
              <w:t xml:space="preserve">, </w:t>
            </w:r>
            <w:r w:rsidDel="00000000" w:rsidR="00000000" w:rsidRPr="00000000">
              <w:rPr>
                <w:sz w:val="18"/>
                <w:szCs w:val="18"/>
                <w:rtl w:val="0"/>
              </w:rPr>
              <w:t xml:space="preserve">on révise chacune des étapes et on essaie de les faire en même temps.</w:t>
            </w:r>
            <w:r w:rsidDel="00000000" w:rsidR="00000000" w:rsidRPr="00000000">
              <w:rPr>
                <w:rtl w:val="0"/>
              </w:rPr>
            </w:r>
          </w:p>
        </w:tc>
      </w:tr>
      <w:tr>
        <w:trPr>
          <w:cantSplit w:val="0"/>
          <w:trHeight w:val="503" w:hRule="atLeast"/>
          <w:tblHeader w:val="0"/>
        </w:trPr>
        <w:tc>
          <w:tcPr>
            <w:vMerge w:val="continue"/>
            <w:shd w:fill="53ffa1" w:val="clear"/>
            <w:vAlign w:val="center"/>
          </w:tcPr>
          <w:p w:rsidR="00000000" w:rsidDel="00000000" w:rsidP="00000000" w:rsidRDefault="00000000" w:rsidRPr="00000000" w14:paraId="00000D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D93">
            <w:pPr>
              <w:spacing w:after="60" w:before="60" w:lineRule="auto"/>
              <w:jc w:val="center"/>
              <w:rPr>
                <w:b w:val="1"/>
                <w:sz w:val="26"/>
                <w:szCs w:val="26"/>
              </w:rPr>
            </w:pPr>
            <w:r w:rsidDel="00000000" w:rsidR="00000000" w:rsidRPr="00000000">
              <w:rPr>
                <w:b w:val="1"/>
                <w:sz w:val="26"/>
                <w:szCs w:val="26"/>
                <w:rtl w:val="0"/>
              </w:rPr>
              <w:t xml:space="preserve">4</w:t>
            </w:r>
          </w:p>
        </w:tc>
        <w:tc>
          <w:tcPr>
            <w:vAlign w:val="center"/>
          </w:tcPr>
          <w:p w:rsidR="00000000" w:rsidDel="00000000" w:rsidP="00000000" w:rsidRDefault="00000000" w:rsidRPr="00000000" w14:paraId="00000D94">
            <w:pPr>
              <w:spacing w:after="60" w:before="60" w:lineRule="auto"/>
              <w:rPr>
                <w:sz w:val="20"/>
                <w:szCs w:val="20"/>
              </w:rPr>
            </w:pPr>
            <w:r w:rsidDel="00000000" w:rsidR="00000000" w:rsidRPr="00000000">
              <w:rPr>
                <w:sz w:val="20"/>
                <w:szCs w:val="20"/>
                <w:rtl w:val="0"/>
              </w:rPr>
              <w:t xml:space="preserve">Pièce complète</w:t>
            </w:r>
          </w:p>
        </w:tc>
        <w:tc>
          <w:tcPr>
            <w:vAlign w:val="center"/>
          </w:tcPr>
          <w:p w:rsidR="00000000" w:rsidDel="00000000" w:rsidP="00000000" w:rsidRDefault="00000000" w:rsidRPr="00000000" w14:paraId="00000D95">
            <w:pPr>
              <w:spacing w:after="40" w:before="40" w:lineRule="auto"/>
              <w:rPr>
                <w:b w:val="1"/>
                <w:sz w:val="20"/>
                <w:szCs w:val="20"/>
              </w:rPr>
            </w:pPr>
            <w:r w:rsidDel="00000000" w:rsidR="00000000" w:rsidRPr="00000000">
              <w:rPr>
                <w:b w:val="1"/>
                <w:sz w:val="20"/>
                <w:szCs w:val="20"/>
                <w:rtl w:val="0"/>
              </w:rPr>
              <w:t xml:space="preserve">Fragmentation de la mise en place.</w:t>
            </w:r>
          </w:p>
          <w:p w:rsidR="00000000" w:rsidDel="00000000" w:rsidP="00000000" w:rsidRDefault="00000000" w:rsidRPr="00000000" w14:paraId="00000D96">
            <w:pPr>
              <w:tabs>
                <w:tab w:val="left" w:pos="814"/>
              </w:tabs>
              <w:spacing w:after="40" w:before="40" w:lineRule="auto"/>
              <w:rPr>
                <w:sz w:val="20"/>
                <w:szCs w:val="20"/>
              </w:rPr>
            </w:pPr>
            <w:r w:rsidDel="00000000" w:rsidR="00000000" w:rsidRPr="00000000">
              <w:rPr>
                <w:sz w:val="20"/>
                <w:szCs w:val="20"/>
                <w:rtl w:val="0"/>
              </w:rPr>
              <w:t xml:space="preserve">Pour la </w:t>
            </w:r>
            <w:r w:rsidDel="00000000" w:rsidR="00000000" w:rsidRPr="00000000">
              <w:rPr>
                <w:b w:val="1"/>
                <w:sz w:val="20"/>
                <w:szCs w:val="20"/>
                <w:rtl w:val="0"/>
              </w:rPr>
              <w:t xml:space="preserve">pièce complète</w:t>
            </w:r>
            <w:r w:rsidDel="00000000" w:rsidR="00000000" w:rsidRPr="00000000">
              <w:rPr>
                <w:sz w:val="20"/>
                <w:szCs w:val="20"/>
                <w:rtl w:val="0"/>
              </w:rPr>
              <w:t xml:space="preserve">, </w:t>
            </w:r>
            <w:r w:rsidDel="00000000" w:rsidR="00000000" w:rsidRPr="00000000">
              <w:rPr>
                <w:sz w:val="18"/>
                <w:szCs w:val="18"/>
                <w:rtl w:val="0"/>
              </w:rPr>
              <w:t xml:space="preserve">on révise chacune des étapes et on essaie de les faire en même temps.</w:t>
            </w:r>
            <w:r w:rsidDel="00000000" w:rsidR="00000000" w:rsidRPr="00000000">
              <w:rPr>
                <w:rtl w:val="0"/>
              </w:rPr>
            </w:r>
          </w:p>
        </w:tc>
      </w:tr>
    </w:tbl>
    <w:p w:rsidR="00000000" w:rsidDel="00000000" w:rsidP="00000000" w:rsidRDefault="00000000" w:rsidRPr="00000000" w14:paraId="00000D97">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70" w:right="243"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sectPr>
          <w:type w:val="nextPage"/>
          <w:pgSz w:h="15840" w:w="12240" w:orient="portrait"/>
          <w:pgMar w:bottom="810" w:top="1440" w:left="993" w:right="720" w:header="708" w:footer="708"/>
        </w:sectPr>
      </w:pPr>
      <w:r w:rsidDel="00000000" w:rsidR="00000000" w:rsidRPr="00000000">
        <w:rPr>
          <w:rtl w:val="0"/>
        </w:rPr>
      </w:r>
    </w:p>
    <w:p w:rsidR="00000000" w:rsidDel="00000000" w:rsidP="00000000" w:rsidRDefault="00000000" w:rsidRPr="00000000" w14:paraId="00000D98">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13 - S’APPROPRIER UNE PIÈECE VOCALE OU INSTRUMENTALE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superscript"/>
        </w:rPr>
        <w:footnoteReference w:customMarkFollows="0" w:id="24"/>
      </w:r>
      <w:r w:rsidDel="00000000" w:rsidR="00000000" w:rsidRPr="00000000">
        <w:rPr>
          <w:rtl w:val="0"/>
        </w:rPr>
      </w:r>
    </w:p>
    <w:p w:rsidR="00000000" w:rsidDel="00000000" w:rsidP="00000000" w:rsidRDefault="00000000" w:rsidRPr="00000000" w14:paraId="00000D99">
      <w:pPr>
        <w:spacing w:after="120" w:before="120" w:lineRule="auto"/>
        <w:jc w:val="both"/>
        <w:rPr/>
      </w:pPr>
      <w:r w:rsidDel="00000000" w:rsidR="00000000" w:rsidRPr="00000000">
        <w:rPr>
          <w:rtl w:val="0"/>
        </w:rPr>
        <w:t xml:space="preserve">Le diagramme de Venn suivant représente la relation entre les éléments nécessaires au déchiffrage de la partition. L’ordre d’exécution de la démarche peut variée selon les méthodes d’enseignement et les besoins d’apprentissage </w:t>
      </w:r>
      <w:r w:rsidDel="00000000" w:rsidR="00000000" w:rsidRPr="00000000">
        <w:rPr>
          <w:sz w:val="20"/>
          <w:szCs w:val="20"/>
          <w:rtl w:val="0"/>
        </w:rPr>
        <w:t xml:space="preserve">(départ avec les rythmes ou les notes)</w:t>
      </w:r>
      <w:r w:rsidDel="00000000" w:rsidR="00000000" w:rsidRPr="00000000">
        <w:rPr>
          <w:rtl w:val="0"/>
        </w:rPr>
        <w:t xml:space="preserve">. Certaines étapes peuvent être absentes au fur et à mesure que l’élève prend de l’autonomie et de la fluidité dans la lecture. </w:t>
      </w:r>
    </w:p>
    <w:p w:rsidR="00000000" w:rsidDel="00000000" w:rsidP="00000000" w:rsidRDefault="00000000" w:rsidRPr="00000000" w14:paraId="00000D9A">
      <w:pPr>
        <w:spacing w:after="120" w:before="120" w:lineRule="auto"/>
        <w:jc w:val="both"/>
        <w:rPr/>
      </w:pPr>
      <w:r w:rsidDel="00000000" w:rsidR="00000000" w:rsidRPr="00000000">
        <w:rPr>
          <w:rtl w:val="0"/>
        </w:rPr>
        <w:t xml:space="preserve">Le tableau de la page précédente explique la démarche présentée ci-dessous.</w:t>
      </w:r>
      <w:r w:rsidDel="00000000" w:rsidR="00000000" w:rsidRPr="00000000">
        <w:drawing>
          <wp:anchor allowOverlap="1" behindDoc="0" distB="0" distT="0" distL="114300" distR="114300" hidden="0" layoutInCell="1" locked="0" relativeHeight="0" simplePos="0">
            <wp:simplePos x="0" y="0"/>
            <wp:positionH relativeFrom="column">
              <wp:posOffset>513471</wp:posOffset>
            </wp:positionH>
            <wp:positionV relativeFrom="paragraph">
              <wp:posOffset>234315</wp:posOffset>
            </wp:positionV>
            <wp:extent cx="7923640" cy="5118100"/>
            <wp:effectExtent b="0" l="0" r="0" t="0"/>
            <wp:wrapNone/>
            <wp:docPr id="2016346291" name="image203.png"/>
            <a:graphic>
              <a:graphicData uri="http://schemas.openxmlformats.org/drawingml/2006/picture">
                <pic:pic>
                  <pic:nvPicPr>
                    <pic:cNvPr id="0" name="image203.png"/>
                    <pic:cNvPicPr preferRelativeResize="0"/>
                  </pic:nvPicPr>
                  <pic:blipFill>
                    <a:blip r:embed="rId201"/>
                    <a:srcRect b="2594" l="0" r="0" t="7515"/>
                    <a:stretch>
                      <a:fillRect/>
                    </a:stretch>
                  </pic:blipFill>
                  <pic:spPr>
                    <a:xfrm>
                      <a:off x="0" y="0"/>
                      <a:ext cx="7923640" cy="5118100"/>
                    </a:xfrm>
                    <a:prstGeom prst="rect"/>
                    <a:ln/>
                  </pic:spPr>
                </pic:pic>
              </a:graphicData>
            </a:graphic>
          </wp:anchor>
        </w:drawing>
      </w:r>
    </w:p>
    <w:p w:rsidR="00000000" w:rsidDel="00000000" w:rsidP="00000000" w:rsidRDefault="00000000" w:rsidRPr="00000000" w14:paraId="00000D9B">
      <w:pPr>
        <w:spacing w:after="120" w:lineRule="auto"/>
        <w:jc w:val="both"/>
        <w:rPr/>
      </w:pPr>
      <w:r w:rsidDel="00000000" w:rsidR="00000000" w:rsidRPr="00000000">
        <w:rPr>
          <w:rtl w:val="0"/>
        </w:rPr>
      </w:r>
    </w:p>
    <w:p w:rsidR="00000000" w:rsidDel="00000000" w:rsidP="00000000" w:rsidRDefault="00000000" w:rsidRPr="00000000" w14:paraId="00000D9C">
      <w:pPr>
        <w:spacing w:after="120" w:lineRule="auto"/>
        <w:jc w:val="both"/>
        <w:rPr/>
      </w:pPr>
      <w:r w:rsidDel="00000000" w:rsidR="00000000" w:rsidRPr="00000000">
        <w:rPr>
          <w:rtl w:val="0"/>
        </w:rPr>
      </w:r>
    </w:p>
    <w:p w:rsidR="00000000" w:rsidDel="00000000" w:rsidP="00000000" w:rsidRDefault="00000000" w:rsidRPr="00000000" w14:paraId="00000D9D">
      <w:pPr>
        <w:spacing w:after="120" w:lineRule="auto"/>
        <w:jc w:val="both"/>
        <w:rPr/>
      </w:pPr>
      <w:r w:rsidDel="00000000" w:rsidR="00000000" w:rsidRPr="00000000">
        <w:rPr>
          <w:rtl w:val="0"/>
        </w:rPr>
      </w:r>
    </w:p>
    <w:p w:rsidR="00000000" w:rsidDel="00000000" w:rsidP="00000000" w:rsidRDefault="00000000" w:rsidRPr="00000000" w14:paraId="00000D9E">
      <w:pPr>
        <w:spacing w:after="120" w:lineRule="auto"/>
        <w:jc w:val="both"/>
        <w:rPr/>
      </w:pPr>
      <w:r w:rsidDel="00000000" w:rsidR="00000000" w:rsidRPr="00000000">
        <w:rPr>
          <w:rtl w:val="0"/>
        </w:rPr>
      </w:r>
    </w:p>
    <w:p w:rsidR="00000000" w:rsidDel="00000000" w:rsidP="00000000" w:rsidRDefault="00000000" w:rsidRPr="00000000" w14:paraId="00000D9F">
      <w:pPr>
        <w:spacing w:after="120" w:lineRule="auto"/>
        <w:jc w:val="both"/>
        <w:rPr/>
      </w:pPr>
      <w:r w:rsidDel="00000000" w:rsidR="00000000" w:rsidRPr="00000000">
        <w:rPr>
          <w:rtl w:val="0"/>
        </w:rPr>
      </w:r>
    </w:p>
    <w:p w:rsidR="00000000" w:rsidDel="00000000" w:rsidP="00000000" w:rsidRDefault="00000000" w:rsidRPr="00000000" w14:paraId="00000DA0">
      <w:pPr>
        <w:spacing w:after="120" w:lineRule="auto"/>
        <w:jc w:val="both"/>
        <w:rPr/>
      </w:pPr>
      <w:r w:rsidDel="00000000" w:rsidR="00000000" w:rsidRPr="00000000">
        <w:rPr>
          <w:rtl w:val="0"/>
        </w:rPr>
      </w:r>
    </w:p>
    <w:p w:rsidR="00000000" w:rsidDel="00000000" w:rsidP="00000000" w:rsidRDefault="00000000" w:rsidRPr="00000000" w14:paraId="00000DA1">
      <w:pPr>
        <w:spacing w:after="120" w:lineRule="auto"/>
        <w:jc w:val="both"/>
        <w:rPr/>
      </w:pPr>
      <w:r w:rsidDel="00000000" w:rsidR="00000000" w:rsidRPr="00000000">
        <w:rPr>
          <w:rtl w:val="0"/>
        </w:rPr>
      </w:r>
    </w:p>
    <w:p w:rsidR="00000000" w:rsidDel="00000000" w:rsidP="00000000" w:rsidRDefault="00000000" w:rsidRPr="00000000" w14:paraId="00000DA2">
      <w:pPr>
        <w:spacing w:after="120" w:lineRule="auto"/>
        <w:jc w:val="both"/>
        <w:rPr/>
      </w:pPr>
      <w:r w:rsidDel="00000000" w:rsidR="00000000" w:rsidRPr="00000000">
        <w:rPr>
          <w:rtl w:val="0"/>
        </w:rPr>
      </w:r>
    </w:p>
    <w:p w:rsidR="00000000" w:rsidDel="00000000" w:rsidP="00000000" w:rsidRDefault="00000000" w:rsidRPr="00000000" w14:paraId="00000DA3">
      <w:pPr>
        <w:spacing w:after="120" w:lineRule="auto"/>
        <w:jc w:val="both"/>
        <w:rPr/>
      </w:pPr>
      <w:r w:rsidDel="00000000" w:rsidR="00000000" w:rsidRPr="00000000">
        <w:rPr>
          <w:rtl w:val="0"/>
        </w:rPr>
      </w:r>
    </w:p>
    <w:p w:rsidR="00000000" w:rsidDel="00000000" w:rsidP="00000000" w:rsidRDefault="00000000" w:rsidRPr="00000000" w14:paraId="00000DA4">
      <w:pPr>
        <w:spacing w:after="120" w:lineRule="auto"/>
        <w:jc w:val="both"/>
        <w:rPr/>
      </w:pPr>
      <w:r w:rsidDel="00000000" w:rsidR="00000000" w:rsidRPr="00000000">
        <w:rPr>
          <w:rtl w:val="0"/>
        </w:rPr>
      </w:r>
    </w:p>
    <w:p w:rsidR="00000000" w:rsidDel="00000000" w:rsidP="00000000" w:rsidRDefault="00000000" w:rsidRPr="00000000" w14:paraId="00000DA5">
      <w:pPr>
        <w:spacing w:after="120" w:lineRule="auto"/>
        <w:jc w:val="both"/>
        <w:rPr/>
      </w:pPr>
      <w:r w:rsidDel="00000000" w:rsidR="00000000" w:rsidRPr="00000000">
        <w:rPr>
          <w:rtl w:val="0"/>
        </w:rPr>
      </w:r>
    </w:p>
    <w:p w:rsidR="00000000" w:rsidDel="00000000" w:rsidP="00000000" w:rsidRDefault="00000000" w:rsidRPr="00000000" w14:paraId="00000DA6">
      <w:pPr>
        <w:spacing w:after="120" w:lineRule="auto"/>
        <w:jc w:val="both"/>
        <w:rPr/>
      </w:pPr>
      <w:r w:rsidDel="00000000" w:rsidR="00000000" w:rsidRPr="00000000">
        <w:rPr>
          <w:rtl w:val="0"/>
        </w:rPr>
      </w:r>
    </w:p>
    <w:p w:rsidR="00000000" w:rsidDel="00000000" w:rsidP="00000000" w:rsidRDefault="00000000" w:rsidRPr="00000000" w14:paraId="00000DA7">
      <w:pPr>
        <w:spacing w:after="120" w:lineRule="auto"/>
        <w:jc w:val="both"/>
        <w:rPr/>
      </w:pPr>
      <w:r w:rsidDel="00000000" w:rsidR="00000000" w:rsidRPr="00000000">
        <w:rPr>
          <w:rtl w:val="0"/>
        </w:rPr>
      </w:r>
    </w:p>
    <w:p w:rsidR="00000000" w:rsidDel="00000000" w:rsidP="00000000" w:rsidRDefault="00000000" w:rsidRPr="00000000" w14:paraId="00000DA8">
      <w:pPr>
        <w:spacing w:after="120" w:lineRule="auto"/>
        <w:jc w:val="both"/>
        <w:rPr/>
      </w:pPr>
      <w:r w:rsidDel="00000000" w:rsidR="00000000" w:rsidRPr="00000000">
        <w:rPr>
          <w:rtl w:val="0"/>
        </w:rPr>
      </w:r>
    </w:p>
    <w:p w:rsidR="00000000" w:rsidDel="00000000" w:rsidP="00000000" w:rsidRDefault="00000000" w:rsidRPr="00000000" w14:paraId="00000DA9">
      <w:pPr>
        <w:spacing w:after="120" w:lineRule="auto"/>
        <w:jc w:val="both"/>
        <w:rPr/>
      </w:pPr>
      <w:r w:rsidDel="00000000" w:rsidR="00000000" w:rsidRPr="00000000">
        <w:rPr>
          <w:rtl w:val="0"/>
        </w:rPr>
      </w:r>
    </w:p>
    <w:p w:rsidR="00000000" w:rsidDel="00000000" w:rsidP="00000000" w:rsidRDefault="00000000" w:rsidRPr="00000000" w14:paraId="00000DAA">
      <w:pPr>
        <w:spacing w:after="120" w:lineRule="auto"/>
        <w:jc w:val="both"/>
        <w:rPr/>
      </w:pPr>
      <w:r w:rsidDel="00000000" w:rsidR="00000000" w:rsidRPr="00000000">
        <w:rPr>
          <w:rtl w:val="0"/>
        </w:rPr>
      </w:r>
    </w:p>
    <w:p w:rsidR="00000000" w:rsidDel="00000000" w:rsidP="00000000" w:rsidRDefault="00000000" w:rsidRPr="00000000" w14:paraId="00000DAB">
      <w:pPr>
        <w:spacing w:after="120" w:lineRule="auto"/>
        <w:jc w:val="both"/>
        <w:rPr/>
      </w:pPr>
      <w:r w:rsidDel="00000000" w:rsidR="00000000" w:rsidRPr="00000000">
        <w:rPr>
          <w:rtl w:val="0"/>
        </w:rPr>
      </w:r>
    </w:p>
    <w:p w:rsidR="00000000" w:rsidDel="00000000" w:rsidP="00000000" w:rsidRDefault="00000000" w:rsidRPr="00000000" w14:paraId="00000DAC">
      <w:pPr>
        <w:spacing w:after="120" w:lineRule="auto"/>
        <w:jc w:val="both"/>
        <w:rPr/>
      </w:pPr>
      <w:r w:rsidDel="00000000" w:rsidR="00000000" w:rsidRPr="00000000">
        <w:rPr>
          <w:rtl w:val="0"/>
        </w:rPr>
      </w:r>
    </w:p>
    <w:p w:rsidR="00000000" w:rsidDel="00000000" w:rsidP="00000000" w:rsidRDefault="00000000" w:rsidRPr="00000000" w14:paraId="00000DAD">
      <w:pPr>
        <w:spacing w:after="120" w:lineRule="auto"/>
        <w:jc w:val="both"/>
        <w:rPr/>
      </w:pPr>
      <w:r w:rsidDel="00000000" w:rsidR="00000000" w:rsidRPr="00000000">
        <w:rPr>
          <w:rtl w:val="0"/>
        </w:rPr>
      </w:r>
    </w:p>
    <w:p w:rsidR="00000000" w:rsidDel="00000000" w:rsidP="00000000" w:rsidRDefault="00000000" w:rsidRPr="00000000" w14:paraId="00000DAE">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14 - Pièces vocales et instrumentales – PROPOSITION d’un continuum</w:t>
      </w:r>
    </w:p>
    <w:p w:rsidR="00000000" w:rsidDel="00000000" w:rsidP="00000000" w:rsidRDefault="00000000" w:rsidRPr="00000000" w14:paraId="00000DAF">
      <w:pPr>
        <w:rPr>
          <w:sz w:val="12"/>
          <w:szCs w:val="12"/>
          <w:highlight w:val="yellow"/>
        </w:rPr>
      </w:pPr>
      <w:r w:rsidDel="00000000" w:rsidR="00000000" w:rsidRPr="00000000">
        <w:rPr>
          <w:rtl w:val="0"/>
        </w:rPr>
      </w:r>
    </w:p>
    <w:p w:rsidR="00000000" w:rsidDel="00000000" w:rsidP="00000000" w:rsidRDefault="00000000" w:rsidRPr="00000000" w14:paraId="00000DB0">
      <w:pPr>
        <w:rPr>
          <w:sz w:val="16"/>
          <w:szCs w:val="16"/>
        </w:rPr>
      </w:pPr>
      <w:r w:rsidDel="00000000" w:rsidR="00000000" w:rsidRPr="00000000">
        <w:rPr>
          <w:rtl w:val="0"/>
        </w:rPr>
      </w:r>
    </w:p>
    <w:p w:rsidR="00000000" w:rsidDel="00000000" w:rsidP="00000000" w:rsidRDefault="00000000" w:rsidRPr="00000000" w14:paraId="00000DB1">
      <w:pPr>
        <w:rPr>
          <w:sz w:val="16"/>
          <w:szCs w:val="16"/>
        </w:rPr>
      </w:pPr>
      <w:r w:rsidDel="00000000" w:rsidR="00000000" w:rsidRPr="00000000">
        <w:rPr>
          <w:rtl w:val="0"/>
        </w:rPr>
      </w:r>
    </w:p>
    <w:p w:rsidR="00000000" w:rsidDel="00000000" w:rsidP="00000000" w:rsidRDefault="00000000" w:rsidRPr="00000000" w14:paraId="00000DB2">
      <w:pPr>
        <w:rPr>
          <w:sz w:val="16"/>
          <w:szCs w:val="16"/>
        </w:rPr>
      </w:pPr>
      <w:r w:rsidDel="00000000" w:rsidR="00000000" w:rsidRPr="00000000">
        <w:rPr>
          <w:rtl w:val="0"/>
        </w:rPr>
      </w:r>
    </w:p>
    <w:p w:rsidR="00000000" w:rsidDel="00000000" w:rsidP="00000000" w:rsidRDefault="00000000" w:rsidRPr="00000000" w14:paraId="00000DB3">
      <w:pPr>
        <w:rPr>
          <w:sz w:val="16"/>
          <w:szCs w:val="16"/>
        </w:rPr>
      </w:pPr>
      <w:r w:rsidDel="00000000" w:rsidR="00000000" w:rsidRPr="00000000">
        <w:rPr>
          <w:rtl w:val="0"/>
        </w:rPr>
      </w:r>
    </w:p>
    <w:p w:rsidR="00000000" w:rsidDel="00000000" w:rsidP="00000000" w:rsidRDefault="00000000" w:rsidRPr="00000000" w14:paraId="00000DB4">
      <w:pPr>
        <w:rPr>
          <w:sz w:val="16"/>
          <w:szCs w:val="16"/>
        </w:rPr>
      </w:pPr>
      <w:r w:rsidDel="00000000" w:rsidR="00000000" w:rsidRPr="00000000">
        <w:rPr>
          <w:rtl w:val="0"/>
        </w:rPr>
      </w:r>
    </w:p>
    <w:p w:rsidR="00000000" w:rsidDel="00000000" w:rsidP="00000000" w:rsidRDefault="00000000" w:rsidRPr="00000000" w14:paraId="00000DB5">
      <w:pPr>
        <w:rPr>
          <w:sz w:val="16"/>
          <w:szCs w:val="16"/>
        </w:rPr>
      </w:pPr>
      <w:r w:rsidDel="00000000" w:rsidR="00000000" w:rsidRPr="00000000">
        <w:rPr>
          <w:rtl w:val="0"/>
        </w:rPr>
      </w:r>
    </w:p>
    <w:tbl>
      <w:tblPr>
        <w:tblStyle w:val="Table64"/>
        <w:tblW w:w="5862.0"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17"/>
        <w:gridCol w:w="3934"/>
        <w:gridCol w:w="437"/>
        <w:gridCol w:w="437"/>
        <w:gridCol w:w="437"/>
        <w:tblGridChange w:id="0">
          <w:tblGrid>
            <w:gridCol w:w="617"/>
            <w:gridCol w:w="3934"/>
            <w:gridCol w:w="437"/>
            <w:gridCol w:w="437"/>
            <w:gridCol w:w="437"/>
          </w:tblGrid>
        </w:tblGridChange>
      </w:tblGrid>
      <w:tr>
        <w:trPr>
          <w:cantSplit w:val="0"/>
          <w:trHeight w:val="275" w:hRule="atLeast"/>
          <w:tblHeader w:val="0"/>
        </w:trPr>
        <w:tc>
          <w:tcPr>
            <w:gridSpan w:val="5"/>
            <w:tcBorders>
              <w:top w:color="000000" w:space="0" w:sz="18" w:val="single"/>
              <w:left w:color="000000" w:space="0" w:sz="18" w:val="single"/>
              <w:bottom w:color="000000" w:space="0" w:sz="18" w:val="single"/>
              <w:right w:color="000000" w:space="0" w:sz="18" w:val="single"/>
            </w:tcBorders>
            <w:shd w:fill="00c459" w:val="clear"/>
            <w:vAlign w:val="center"/>
          </w:tcPr>
          <w:p w:rsidR="00000000" w:rsidDel="00000000" w:rsidP="00000000" w:rsidRDefault="00000000" w:rsidRPr="00000000" w14:paraId="00000DB6">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VOIX</w:t>
            </w:r>
          </w:p>
        </w:tc>
      </w:tr>
      <w:tr>
        <w:trPr>
          <w:cantSplit w:val="0"/>
          <w:trHeight w:val="20" w:hRule="atLeast"/>
          <w:tblHeader w:val="0"/>
        </w:trPr>
        <w:tc>
          <w:tcPr>
            <w:vMerge w:val="restart"/>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BB">
            <w:pPr>
              <w:spacing w:after="20" w:before="2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Sujet</w:t>
            </w:r>
          </w:p>
        </w:tc>
        <w:tc>
          <w:tcPr>
            <w:tcBorders>
              <w:top w:color="000000" w:space="0" w:sz="18" w:val="single"/>
              <w:left w:color="000000" w:space="0" w:sz="4" w:val="single"/>
              <w:bottom w:color="000000" w:space="0" w:sz="4" w:val="single"/>
              <w:right w:color="000000" w:space="0" w:sz="4" w:val="single"/>
            </w:tcBorders>
          </w:tcPr>
          <w:p w:rsidR="00000000" w:rsidDel="00000000" w:rsidP="00000000" w:rsidRDefault="00000000" w:rsidRPr="00000000" w14:paraId="00000DBC">
            <w:pPr>
              <w:spacing w:after="40" w:before="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Familiers / histoires</w:t>
            </w:r>
          </w:p>
        </w:tc>
        <w:tc>
          <w:tcPr>
            <w:tcBorders>
              <w:top w:color="000000" w:space="0" w:sz="18" w:val="single"/>
              <w:left w:color="000000" w:space="0" w:sz="4" w:val="single"/>
              <w:bottom w:color="000000" w:space="0" w:sz="4" w:val="single"/>
              <w:right w:color="000000" w:space="0" w:sz="4" w:val="single"/>
            </w:tcBorders>
            <w:shd w:fill="ccffcc" w:val="clear"/>
            <w:vAlign w:val="center"/>
          </w:tcPr>
          <w:p w:rsidR="00000000" w:rsidDel="00000000" w:rsidP="00000000" w:rsidRDefault="00000000" w:rsidRPr="00000000" w14:paraId="00000DBD">
            <w:pPr>
              <w:spacing w:after="20" w:before="20" w:lineRule="auto"/>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left w:color="000000" w:space="0" w:sz="4" w:val="single"/>
              <w:bottom w:color="000000" w:space="0" w:sz="4" w:val="single"/>
              <w:right w:color="000000" w:space="0" w:sz="4" w:val="single"/>
            </w:tcBorders>
            <w:shd w:fill="99ff99" w:val="clear"/>
            <w:vAlign w:val="center"/>
          </w:tcPr>
          <w:p w:rsidR="00000000" w:rsidDel="00000000" w:rsidP="00000000" w:rsidRDefault="00000000" w:rsidRPr="00000000" w14:paraId="00000DBE">
            <w:pPr>
              <w:spacing w:after="20" w:before="20" w:lineRule="auto"/>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left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DBF">
            <w:pPr>
              <w:spacing w:after="20" w:before="20" w:lineRule="auto"/>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rHeight w:val="20" w:hRule="atLeast"/>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C1">
            <w:pPr>
              <w:spacing w:after="40" w:before="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Selon les intérêts</w:t>
            </w:r>
          </w:p>
        </w:tc>
        <w:tc>
          <w:tcPr>
            <w:tcBorders>
              <w:top w:color="000000" w:space="0" w:sz="4" w:val="single"/>
              <w:left w:color="000000" w:space="0" w:sz="4" w:val="single"/>
              <w:bottom w:color="000000" w:space="0" w:sz="18" w:val="single"/>
              <w:right w:color="000000" w:space="0" w:sz="4" w:val="single"/>
            </w:tcBorders>
            <w:shd w:fill="auto" w:val="clear"/>
            <w:vAlign w:val="center"/>
          </w:tcPr>
          <w:p w:rsidR="00000000" w:rsidDel="00000000" w:rsidP="00000000" w:rsidRDefault="00000000" w:rsidRPr="00000000" w14:paraId="00000DC2">
            <w:pPr>
              <w:spacing w:after="20" w:before="20" w:lineRule="auto"/>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shd w:fill="99ff99" w:val="clear"/>
            <w:vAlign w:val="center"/>
          </w:tcPr>
          <w:p w:rsidR="00000000" w:rsidDel="00000000" w:rsidP="00000000" w:rsidRDefault="00000000" w:rsidRPr="00000000" w14:paraId="00000DC3">
            <w:pPr>
              <w:spacing w:after="20" w:before="20" w:lineRule="auto"/>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left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DC4">
            <w:pPr>
              <w:spacing w:after="20" w:before="20" w:lineRule="auto"/>
              <w:jc w:val="center"/>
              <w:rPr>
                <w:rFonts w:ascii="Calibri" w:cs="Calibri" w:eastAsia="Calibri" w:hAnsi="Calibri"/>
                <w:b w:val="1"/>
                <w:color w:val="a6a6a6"/>
                <w:sz w:val="20"/>
                <w:szCs w:val="20"/>
              </w:rPr>
            </w:pPr>
            <w:r w:rsidDel="00000000" w:rsidR="00000000" w:rsidRPr="00000000">
              <w:rPr>
                <w:rtl w:val="0"/>
              </w:rPr>
            </w:r>
          </w:p>
        </w:tc>
      </w:tr>
      <w:tr>
        <w:trPr>
          <w:cantSplit w:val="0"/>
          <w:trHeight w:val="441" w:hRule="atLeast"/>
          <w:tblHeader w:val="0"/>
        </w:trPr>
        <w:tc>
          <w:tcPr>
            <w:vMerge w:val="restart"/>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C5">
            <w:pPr>
              <w:spacing w:after="60" w:before="6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w:t>
            </w:r>
          </w:p>
        </w:tc>
        <w:tc>
          <w:tcPr>
            <w:tcBorders>
              <w:top w:color="000000" w:space="0" w:sz="18" w:val="single"/>
              <w:left w:color="000000" w:space="0" w:sz="4" w:val="single"/>
              <w:bottom w:color="000000" w:space="0" w:sz="4" w:val="single"/>
              <w:right w:color="000000" w:space="0" w:sz="4" w:val="single"/>
            </w:tcBorders>
          </w:tcPr>
          <w:p w:rsidR="00000000" w:rsidDel="00000000" w:rsidP="00000000" w:rsidRDefault="00000000" w:rsidRPr="00000000" w14:paraId="00000DC6">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Sur une octave </w:t>
            </w:r>
            <w:r w:rsidDel="00000000" w:rsidR="00000000" w:rsidRPr="00000000">
              <w:rPr>
                <w:rFonts w:ascii="Calibri" w:cs="Calibri" w:eastAsia="Calibri" w:hAnsi="Calibri"/>
                <w:sz w:val="16"/>
                <w:szCs w:val="16"/>
                <w:rtl w:val="0"/>
              </w:rPr>
              <w:t xml:space="preserve">(DO à DO)</w:t>
            </w:r>
            <w:r w:rsidDel="00000000" w:rsidR="00000000" w:rsidRPr="00000000">
              <w:rPr>
                <w:rtl w:val="0"/>
              </w:rPr>
            </w:r>
          </w:p>
        </w:tc>
        <w:tc>
          <w:tcPr>
            <w:tcBorders>
              <w:top w:color="000000" w:space="0" w:sz="18" w:val="single"/>
              <w:left w:color="000000" w:space="0" w:sz="4" w:val="single"/>
              <w:bottom w:color="000000" w:space="0" w:sz="4" w:val="single"/>
              <w:right w:color="000000" w:space="0" w:sz="4" w:val="single"/>
            </w:tcBorders>
            <w:shd w:fill="ccffcc" w:val="clear"/>
            <w:vAlign w:val="center"/>
          </w:tcPr>
          <w:p w:rsidR="00000000" w:rsidDel="00000000" w:rsidP="00000000" w:rsidRDefault="00000000" w:rsidRPr="00000000" w14:paraId="00000DC7">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left w:color="000000" w:space="0" w:sz="4" w:val="single"/>
              <w:bottom w:color="000000" w:space="0" w:sz="4" w:val="single"/>
              <w:right w:color="000000" w:space="0" w:sz="4" w:val="single"/>
            </w:tcBorders>
            <w:shd w:fill="99ff99" w:val="clear"/>
            <w:vAlign w:val="center"/>
          </w:tcPr>
          <w:p w:rsidR="00000000" w:rsidDel="00000000" w:rsidP="00000000" w:rsidRDefault="00000000" w:rsidRPr="00000000" w14:paraId="00000DC8">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left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DC9">
            <w:pPr>
              <w:jc w:val="center"/>
              <w:rPr>
                <w:rFonts w:ascii="Calibri" w:cs="Calibri" w:eastAsia="Calibri" w:hAnsi="Calibri"/>
                <w:b w:val="1"/>
                <w:color w:val="a6a6a6"/>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CB">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Sur une octave et demi </w:t>
            </w:r>
            <w:r w:rsidDel="00000000" w:rsidR="00000000" w:rsidRPr="00000000">
              <w:rPr>
                <w:rFonts w:ascii="Calibri" w:cs="Calibri" w:eastAsia="Calibri" w:hAnsi="Calibri"/>
                <w:sz w:val="16"/>
                <w:szCs w:val="16"/>
                <w:rtl w:val="0"/>
              </w:rPr>
              <w:t xml:space="preserve">(LA à RÉ aigu)</w:t>
            </w: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CC">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shd w:fill="99ff99" w:val="clear"/>
          </w:tcPr>
          <w:p w:rsidR="00000000" w:rsidDel="00000000" w:rsidP="00000000" w:rsidRDefault="00000000" w:rsidRPr="00000000" w14:paraId="00000DCD">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18" w:val="single"/>
            </w:tcBorders>
            <w:shd w:fill="66ff66" w:val="clear"/>
          </w:tcPr>
          <w:p w:rsidR="00000000" w:rsidDel="00000000" w:rsidP="00000000" w:rsidRDefault="00000000" w:rsidRPr="00000000" w14:paraId="00000DCE">
            <w:pPr>
              <w:rPr>
                <w:rFonts w:ascii="Calibri" w:cs="Calibri" w:eastAsia="Calibri" w:hAnsi="Calibri"/>
                <w:sz w:val="22"/>
                <w:szCs w:val="22"/>
              </w:rPr>
            </w:pPr>
            <w:r w:rsidDel="00000000" w:rsidR="00000000" w:rsidRPr="00000000">
              <w:rPr>
                <w:rtl w:val="0"/>
              </w:rPr>
            </w:r>
          </w:p>
        </w:tc>
      </w:tr>
      <w:tr>
        <w:trPr>
          <w:cantSplit w:val="0"/>
          <w:tblHeader w:val="0"/>
        </w:trPr>
        <w:tc>
          <w:tcPr>
            <w:vMerge w:val="restart"/>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CF">
            <w:pPr>
              <w:spacing w:after="60" w:before="6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Langage</w:t>
            </w:r>
          </w:p>
        </w:tc>
        <w:tc>
          <w:tcPr>
            <w:tcBorders>
              <w:top w:color="000000" w:space="0" w:sz="18" w:val="single"/>
              <w:left w:color="000000" w:space="0" w:sz="4" w:val="single"/>
              <w:bottom w:color="000000" w:space="0" w:sz="4" w:val="single"/>
              <w:right w:color="000000" w:space="0" w:sz="4" w:val="single"/>
            </w:tcBorders>
          </w:tcPr>
          <w:p w:rsidR="00000000" w:rsidDel="00000000" w:rsidP="00000000" w:rsidRDefault="00000000" w:rsidRPr="00000000" w14:paraId="00000DD0">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Onomatopées</w:t>
            </w:r>
          </w:p>
        </w:tc>
        <w:tc>
          <w:tcPr>
            <w:tcBorders>
              <w:top w:color="000000" w:space="0" w:sz="18" w:val="single"/>
              <w:left w:color="000000" w:space="0" w:sz="4" w:val="single"/>
              <w:bottom w:color="000000" w:space="0" w:sz="4" w:val="single"/>
              <w:right w:color="000000" w:space="0" w:sz="4" w:val="single"/>
            </w:tcBorders>
            <w:shd w:fill="ccffcc" w:val="clear"/>
          </w:tcPr>
          <w:p w:rsidR="00000000" w:rsidDel="00000000" w:rsidP="00000000" w:rsidRDefault="00000000" w:rsidRPr="00000000" w14:paraId="00000DD1">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4" w:val="single"/>
            </w:tcBorders>
            <w:shd w:fill="99ff99" w:val="clear"/>
          </w:tcPr>
          <w:p w:rsidR="00000000" w:rsidDel="00000000" w:rsidP="00000000" w:rsidRDefault="00000000" w:rsidRPr="00000000" w14:paraId="00000DD2">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D3">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5">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Prosodie plus exigeante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DD6">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9ff99" w:val="clear"/>
          </w:tcPr>
          <w:p w:rsidR="00000000" w:rsidDel="00000000" w:rsidP="00000000" w:rsidRDefault="00000000" w:rsidRPr="00000000" w14:paraId="00000DD7">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D8">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A">
            <w:pPr>
              <w:spacing w:after="50" w:before="50" w:lineRule="auto"/>
              <w:rPr>
                <w:rFonts w:ascii="Calibri" w:cs="Calibri" w:eastAsia="Calibri" w:hAnsi="Calibri"/>
                <w:sz w:val="20"/>
                <w:szCs w:val="20"/>
              </w:rPr>
            </w:pPr>
            <w:r w:rsidDel="00000000" w:rsidR="00000000" w:rsidRPr="00000000">
              <w:rPr>
                <w:rFonts w:ascii="Calibri" w:cs="Calibri" w:eastAsia="Calibri" w:hAnsi="Calibri"/>
                <w:i w:val="1"/>
                <w:sz w:val="20"/>
                <w:szCs w:val="20"/>
                <w:rtl w:val="0"/>
              </w:rPr>
              <w:t xml:space="preserve">Vire-langue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DDB">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DDC">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DD">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DF">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Anglais possible</w:t>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E0">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shd w:fill="99ff99" w:val="clear"/>
          </w:tcPr>
          <w:p w:rsidR="00000000" w:rsidDel="00000000" w:rsidP="00000000" w:rsidRDefault="00000000" w:rsidRPr="00000000" w14:paraId="00000DE1">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18" w:val="single"/>
            </w:tcBorders>
            <w:shd w:fill="66ff66" w:val="clear"/>
          </w:tcPr>
          <w:p w:rsidR="00000000" w:rsidDel="00000000" w:rsidP="00000000" w:rsidRDefault="00000000" w:rsidRPr="00000000" w14:paraId="00000DE2">
            <w:pPr>
              <w:rPr>
                <w:rFonts w:ascii="Calibri" w:cs="Calibri" w:eastAsia="Calibri" w:hAnsi="Calibri"/>
                <w:sz w:val="22"/>
                <w:szCs w:val="22"/>
              </w:rPr>
            </w:pPr>
            <w:r w:rsidDel="00000000" w:rsidR="00000000" w:rsidRPr="00000000">
              <w:rPr>
                <w:rtl w:val="0"/>
              </w:rPr>
            </w:r>
          </w:p>
        </w:tc>
      </w:tr>
      <w:tr>
        <w:trPr>
          <w:cantSplit w:val="0"/>
          <w:tblHeader w:val="0"/>
        </w:trPr>
        <w:tc>
          <w:tcPr>
            <w:vMerge w:val="restart"/>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E3">
            <w:pPr>
              <w:spacing w:after="60" w:before="6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left w:color="000000" w:space="0" w:sz="4" w:val="single"/>
              <w:bottom w:color="000000" w:space="0" w:sz="4" w:val="single"/>
              <w:right w:color="000000" w:space="0" w:sz="4" w:val="single"/>
            </w:tcBorders>
          </w:tcPr>
          <w:p w:rsidR="00000000" w:rsidDel="00000000" w:rsidP="00000000" w:rsidRDefault="00000000" w:rsidRPr="00000000" w14:paraId="00000DE4">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Unisson</w:t>
            </w:r>
          </w:p>
        </w:tc>
        <w:tc>
          <w:tcPr>
            <w:tcBorders>
              <w:top w:color="000000" w:space="0" w:sz="18" w:val="single"/>
              <w:left w:color="000000" w:space="0" w:sz="4" w:val="single"/>
              <w:bottom w:color="000000" w:space="0" w:sz="4" w:val="single"/>
              <w:right w:color="000000" w:space="0" w:sz="4" w:val="single"/>
            </w:tcBorders>
            <w:shd w:fill="ccffcc" w:val="clear"/>
          </w:tcPr>
          <w:p w:rsidR="00000000" w:rsidDel="00000000" w:rsidP="00000000" w:rsidRDefault="00000000" w:rsidRPr="00000000" w14:paraId="00000DE5">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4" w:val="single"/>
            </w:tcBorders>
            <w:shd w:fill="99ff99" w:val="clear"/>
          </w:tcPr>
          <w:p w:rsidR="00000000" w:rsidDel="00000000" w:rsidP="00000000" w:rsidRDefault="00000000" w:rsidRPr="00000000" w14:paraId="00000DE6">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E7">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9">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Canon à deux voix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A">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9ff99" w:val="clear"/>
          </w:tcPr>
          <w:p w:rsidR="00000000" w:rsidDel="00000000" w:rsidP="00000000" w:rsidRDefault="00000000" w:rsidRPr="00000000" w14:paraId="00000DEB">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EC">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E">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Canon à trois voix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F">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0">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F1">
            <w:pPr>
              <w:rPr>
                <w:rFonts w:ascii="Calibri" w:cs="Calibri" w:eastAsia="Calibri" w:hAnsi="Calibri"/>
                <w:sz w:val="22"/>
                <w:szCs w:val="22"/>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F3">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Harmonies 2 à 3 voix</w:t>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F4">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F5">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18" w:val="single"/>
            </w:tcBorders>
            <w:shd w:fill="66ff66" w:val="clear"/>
          </w:tcPr>
          <w:p w:rsidR="00000000" w:rsidDel="00000000" w:rsidP="00000000" w:rsidRDefault="00000000" w:rsidRPr="00000000" w14:paraId="00000DF6">
            <w:pPr>
              <w:rPr>
                <w:rFonts w:ascii="Calibri" w:cs="Calibri" w:eastAsia="Calibri" w:hAnsi="Calibri"/>
                <w:sz w:val="22"/>
                <w:szCs w:val="22"/>
              </w:rPr>
            </w:pPr>
            <w:r w:rsidDel="00000000" w:rsidR="00000000" w:rsidRPr="00000000">
              <w:rPr>
                <w:rtl w:val="0"/>
              </w:rPr>
            </w:r>
          </w:p>
        </w:tc>
      </w:tr>
      <w:tr>
        <w:trPr>
          <w:cantSplit w:val="0"/>
          <w:tblHeader w:val="0"/>
        </w:trPr>
        <w:tc>
          <w:tcPr>
            <w:vMerge w:val="restart"/>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F7">
            <w:pPr>
              <w:spacing w:after="60" w:before="6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Affichage</w:t>
            </w:r>
          </w:p>
        </w:tc>
        <w:tc>
          <w:tcPr>
            <w:tcBorders>
              <w:top w:color="000000" w:space="0" w:sz="18" w:val="single"/>
              <w:left w:color="000000" w:space="0" w:sz="4" w:val="single"/>
              <w:bottom w:color="000000" w:space="0" w:sz="4" w:val="single"/>
              <w:right w:color="000000" w:space="0" w:sz="4" w:val="single"/>
            </w:tcBorders>
          </w:tcPr>
          <w:p w:rsidR="00000000" w:rsidDel="00000000" w:rsidP="00000000" w:rsidRDefault="00000000" w:rsidRPr="00000000" w14:paraId="00000DF8">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Pictogrammes et gestes pour la mémorisation</w:t>
            </w:r>
          </w:p>
        </w:tc>
        <w:tc>
          <w:tcPr>
            <w:tcBorders>
              <w:top w:color="000000" w:space="0" w:sz="18" w:val="single"/>
              <w:left w:color="000000" w:space="0" w:sz="4" w:val="single"/>
              <w:bottom w:color="000000" w:space="0" w:sz="4" w:val="single"/>
              <w:right w:color="000000" w:space="0" w:sz="4" w:val="single"/>
            </w:tcBorders>
            <w:shd w:fill="ccffcc" w:val="clear"/>
          </w:tcPr>
          <w:p w:rsidR="00000000" w:rsidDel="00000000" w:rsidP="00000000" w:rsidRDefault="00000000" w:rsidRPr="00000000" w14:paraId="00000DF9">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4" w:val="single"/>
            </w:tcBorders>
            <w:shd w:fill="99ff99" w:val="clear"/>
          </w:tcPr>
          <w:p w:rsidR="00000000" w:rsidDel="00000000" w:rsidP="00000000" w:rsidRDefault="00000000" w:rsidRPr="00000000" w14:paraId="00000DFA">
            <w:pPr>
              <w:rPr>
                <w:rFonts w:ascii="Calibri" w:cs="Calibri" w:eastAsia="Calibri" w:hAnsi="Calibri"/>
                <w:sz w:val="22"/>
                <w:szCs w:val="22"/>
              </w:rPr>
            </w:pPr>
            <w:r w:rsidDel="00000000" w:rsidR="00000000" w:rsidRPr="00000000">
              <w:rPr>
                <w:rtl w:val="0"/>
              </w:rPr>
            </w:r>
          </w:p>
        </w:tc>
        <w:tc>
          <w:tcPr>
            <w:tcBorders>
              <w:top w:color="000000" w:space="0" w:sz="18" w:val="single"/>
              <w:left w:color="000000" w:space="0" w:sz="4" w:val="single"/>
              <w:bottom w:color="000000" w:space="0" w:sz="4" w:val="single"/>
              <w:right w:color="000000" w:space="0" w:sz="18" w:val="single"/>
            </w:tcBorders>
            <w:shd w:fill="66ff66" w:val="clear"/>
          </w:tcPr>
          <w:p w:rsidR="00000000" w:rsidDel="00000000" w:rsidP="00000000" w:rsidRDefault="00000000" w:rsidRPr="00000000" w14:paraId="00000DFB">
            <w:pPr>
              <w:rPr>
                <w:rFonts w:ascii="Calibri" w:cs="Calibri" w:eastAsia="Calibri" w:hAnsi="Calibri"/>
                <w:sz w:val="22"/>
                <w:szCs w:val="22"/>
              </w:rPr>
            </w:pPr>
            <w:r w:rsidDel="00000000" w:rsidR="00000000" w:rsidRPr="00000000">
              <w:rPr>
                <w:rtl w:val="0"/>
              </w:rPr>
            </w:r>
          </w:p>
        </w:tc>
      </w:tr>
      <w:tr>
        <w:trPr>
          <w:cantSplit w:val="0"/>
          <w:tblHeader w:val="0"/>
        </w:trPr>
        <w:tc>
          <w:tcPr>
            <w:vMerge w:val="continue"/>
            <w:tcBorders>
              <w:top w:color="000000" w:space="0" w:sz="18" w:val="single"/>
              <w:left w:color="000000" w:space="0" w:sz="18" w:val="single"/>
              <w:right w:color="000000" w:space="0" w:sz="4" w:val="single"/>
            </w:tcBorders>
            <w:shd w:fill="00c459" w:val="clear"/>
            <w:vAlign w:val="center"/>
          </w:tcPr>
          <w:p w:rsidR="00000000" w:rsidDel="00000000" w:rsidP="00000000" w:rsidRDefault="00000000" w:rsidRPr="00000000" w14:paraId="00000D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FD">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Texte</w:t>
            </w:r>
          </w:p>
        </w:tc>
        <w:tc>
          <w:tcPr>
            <w:tcBorders>
              <w:top w:color="000000" w:space="0" w:sz="4" w:val="single"/>
              <w:left w:color="000000" w:space="0" w:sz="4" w:val="single"/>
              <w:bottom w:color="000000" w:space="0" w:sz="18" w:val="single"/>
              <w:right w:color="000000" w:space="0" w:sz="4" w:val="single"/>
            </w:tcBorders>
          </w:tcPr>
          <w:p w:rsidR="00000000" w:rsidDel="00000000" w:rsidP="00000000" w:rsidRDefault="00000000" w:rsidRPr="00000000" w14:paraId="00000DFE">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4" w:val="single"/>
            </w:tcBorders>
            <w:shd w:fill="99ff99" w:val="clear"/>
          </w:tcPr>
          <w:p w:rsidR="00000000" w:rsidDel="00000000" w:rsidP="00000000" w:rsidRDefault="00000000" w:rsidRPr="00000000" w14:paraId="00000DFF">
            <w:pP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18" w:val="single"/>
              <w:right w:color="000000" w:space="0" w:sz="18" w:val="single"/>
            </w:tcBorders>
            <w:shd w:fill="66ff66" w:val="clear"/>
          </w:tcPr>
          <w:p w:rsidR="00000000" w:rsidDel="00000000" w:rsidP="00000000" w:rsidRDefault="00000000" w:rsidRPr="00000000" w14:paraId="00000E00">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E01">
      <w:pPr>
        <w:rPr>
          <w:sz w:val="16"/>
          <w:szCs w:val="16"/>
        </w:rPr>
      </w:pPr>
      <w:r w:rsidDel="00000000" w:rsidR="00000000" w:rsidRPr="00000000">
        <w:rPr>
          <w:rtl w:val="0"/>
        </w:rPr>
      </w:r>
    </w:p>
    <w:tbl>
      <w:tblPr>
        <w:tblStyle w:val="Table65"/>
        <w:tblW w:w="6943.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499"/>
        <w:gridCol w:w="5148"/>
        <w:gridCol w:w="432"/>
        <w:gridCol w:w="432"/>
        <w:gridCol w:w="432"/>
        <w:tblGridChange w:id="0">
          <w:tblGrid>
            <w:gridCol w:w="499"/>
            <w:gridCol w:w="5148"/>
            <w:gridCol w:w="432"/>
            <w:gridCol w:w="432"/>
            <w:gridCol w:w="432"/>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0E02">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FLÛTE À BEC</w:t>
            </w:r>
          </w:p>
        </w:tc>
      </w:tr>
      <w:tr>
        <w:trPr>
          <w:cantSplit w:val="0"/>
          <w:trHeight w:val="54"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07">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0E08">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vAlign w:val="center"/>
          </w:tcPr>
          <w:p w:rsidR="00000000" w:rsidDel="00000000" w:rsidP="00000000" w:rsidRDefault="00000000" w:rsidRPr="00000000" w14:paraId="00000E09">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0A">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0B">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rHeight w:val="98"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0D">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E0E">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0F">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10">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12">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vAlign w:val="center"/>
          </w:tcPr>
          <w:p w:rsidR="00000000" w:rsidDel="00000000" w:rsidP="00000000" w:rsidRDefault="00000000" w:rsidRPr="00000000" w14:paraId="00000E13">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14">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15">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16">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0E17">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18" w:val="single"/>
              <w:bottom w:color="000000" w:space="0" w:sz="4" w:val="single"/>
            </w:tcBorders>
            <w:vAlign w:val="center"/>
          </w:tcPr>
          <w:p w:rsidR="00000000" w:rsidDel="00000000" w:rsidP="00000000" w:rsidRDefault="00000000" w:rsidRPr="00000000" w14:paraId="00000E18">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19">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1A">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1C">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vAlign w:val="center"/>
          </w:tcPr>
          <w:p w:rsidR="00000000" w:rsidDel="00000000" w:rsidP="00000000" w:rsidRDefault="00000000" w:rsidRPr="00000000" w14:paraId="00000E1D">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E1E">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1F">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20">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Mélodie</w:t>
            </w:r>
          </w:p>
        </w:tc>
        <w:tc>
          <w:tcPr>
            <w:tcBorders>
              <w:top w:color="000000" w:space="0" w:sz="18" w:val="single"/>
              <w:bottom w:color="000000" w:space="0" w:sz="4" w:val="single"/>
            </w:tcBorders>
          </w:tcPr>
          <w:p w:rsidR="00000000" w:rsidDel="00000000" w:rsidP="00000000" w:rsidRDefault="00000000" w:rsidRPr="00000000" w14:paraId="00000E21">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6"/>
                <w:szCs w:val="16"/>
                <w:rtl w:val="0"/>
              </w:rPr>
              <w:t xml:space="preserve">(SOL à RÉ)</w:t>
            </w:r>
            <w:r w:rsidDel="00000000" w:rsidR="00000000" w:rsidRPr="00000000">
              <w:rPr>
                <w:rtl w:val="0"/>
              </w:rPr>
            </w:r>
          </w:p>
        </w:tc>
        <w:tc>
          <w:tcPr>
            <w:tcBorders>
              <w:top w:color="000000" w:space="0" w:sz="18" w:val="single"/>
              <w:bottom w:color="000000" w:space="0" w:sz="4" w:val="single"/>
            </w:tcBorders>
            <w:vAlign w:val="center"/>
          </w:tcPr>
          <w:p w:rsidR="00000000" w:rsidDel="00000000" w:rsidP="00000000" w:rsidRDefault="00000000" w:rsidRPr="00000000" w14:paraId="00000E22">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23">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24">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26">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 </w:t>
            </w:r>
            <w:r w:rsidDel="00000000" w:rsidR="00000000" w:rsidRPr="00000000">
              <w:rPr>
                <w:rFonts w:ascii="Calibri" w:cs="Calibri" w:eastAsia="Calibri" w:hAnsi="Calibri"/>
                <w:sz w:val="16"/>
                <w:szCs w:val="16"/>
                <w:rtl w:val="0"/>
              </w:rPr>
              <w:t xml:space="preserve">(ajout des autres notes possibles)</w:t>
            </w:r>
            <w:r w:rsidDel="00000000" w:rsidR="00000000" w:rsidRPr="00000000">
              <w:rPr>
                <w:rtl w:val="0"/>
              </w:rPr>
            </w:r>
          </w:p>
        </w:tc>
        <w:tc>
          <w:tcPr>
            <w:tcBorders>
              <w:top w:color="000000" w:space="0" w:sz="4" w:val="single"/>
              <w:bottom w:color="000000" w:space="0" w:sz="18" w:val="single"/>
            </w:tcBorders>
            <w:vAlign w:val="center"/>
          </w:tcPr>
          <w:p w:rsidR="00000000" w:rsidDel="00000000" w:rsidP="00000000" w:rsidRDefault="00000000" w:rsidRPr="00000000" w14:paraId="00000E27">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E28">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29">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2A">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w:t>
            </w:r>
          </w:p>
        </w:tc>
        <w:tc>
          <w:tcPr>
            <w:tcBorders>
              <w:top w:color="000000" w:space="0" w:sz="18" w:val="single"/>
              <w:bottom w:color="000000" w:space="0" w:sz="4" w:val="single"/>
            </w:tcBorders>
          </w:tcPr>
          <w:p w:rsidR="00000000" w:rsidDel="00000000" w:rsidP="00000000" w:rsidRDefault="00000000" w:rsidRPr="00000000" w14:paraId="00000E2B">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Étroit</w:t>
            </w:r>
          </w:p>
        </w:tc>
        <w:tc>
          <w:tcPr>
            <w:tcBorders>
              <w:top w:color="000000" w:space="0" w:sz="18" w:val="single"/>
              <w:bottom w:color="000000" w:space="0" w:sz="4" w:val="single"/>
            </w:tcBorders>
            <w:vAlign w:val="center"/>
          </w:tcPr>
          <w:p w:rsidR="00000000" w:rsidDel="00000000" w:rsidP="00000000" w:rsidRDefault="00000000" w:rsidRPr="00000000" w14:paraId="00000E2C">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2D">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2E">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30">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Élargi</w:t>
            </w:r>
          </w:p>
        </w:tc>
        <w:tc>
          <w:tcPr>
            <w:tcBorders>
              <w:top w:color="000000" w:space="0" w:sz="4" w:val="single"/>
              <w:bottom w:color="000000" w:space="0" w:sz="18" w:val="single"/>
            </w:tcBorders>
            <w:vAlign w:val="center"/>
          </w:tcPr>
          <w:p w:rsidR="00000000" w:rsidDel="00000000" w:rsidP="00000000" w:rsidRDefault="00000000" w:rsidRPr="00000000" w14:paraId="00000E31">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32">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33">
            <w:pPr>
              <w:jc w:val="center"/>
              <w:rPr>
                <w:rFonts w:ascii="Calibri" w:cs="Calibri" w:eastAsia="Calibri" w:hAnsi="Calibri"/>
                <w:b w:val="1"/>
                <w:color w:val="a6a6a6"/>
                <w:sz w:val="20"/>
                <w:szCs w:val="20"/>
              </w:rPr>
            </w:pPr>
            <w:r w:rsidDel="00000000" w:rsidR="00000000" w:rsidRPr="00000000">
              <w:rPr>
                <w:rtl w:val="0"/>
              </w:rPr>
            </w:r>
          </w:p>
        </w:tc>
      </w:tr>
      <w:tr>
        <w:trPr>
          <w:cantSplit w:val="0"/>
          <w:trHeight w:val="98"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34">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0E35">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Unisson</w:t>
            </w:r>
          </w:p>
        </w:tc>
        <w:tc>
          <w:tcPr>
            <w:tcBorders>
              <w:top w:color="000000" w:space="0" w:sz="18" w:val="single"/>
            </w:tcBorders>
            <w:vAlign w:val="center"/>
          </w:tcPr>
          <w:p w:rsidR="00000000" w:rsidDel="00000000" w:rsidP="00000000" w:rsidRDefault="00000000" w:rsidRPr="00000000" w14:paraId="00000E36">
            <w:pPr>
              <w:jc w:val="center"/>
              <w:rPr>
                <w:rFonts w:ascii="Calibri" w:cs="Calibri" w:eastAsia="Calibri" w:hAnsi="Calibri"/>
                <w:sz w:val="20"/>
                <w:szCs w:val="20"/>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E37">
            <w:pPr>
              <w:jc w:val="center"/>
              <w:rPr>
                <w:rFonts w:ascii="Calibri" w:cs="Calibri" w:eastAsia="Calibri" w:hAnsi="Calibri"/>
                <w:sz w:val="20"/>
                <w:szCs w:val="20"/>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E38">
            <w:pPr>
              <w:jc w:val="center"/>
              <w:rPr>
                <w:rFonts w:ascii="Calibri" w:cs="Calibri" w:eastAsia="Calibri" w:hAnsi="Calibri"/>
                <w:sz w:val="20"/>
                <w:szCs w:val="20"/>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3A">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p w:rsidR="00000000" w:rsidDel="00000000" w:rsidP="00000000" w:rsidRDefault="00000000" w:rsidRPr="00000000" w14:paraId="00000E3B">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3C">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3D">
            <w:pPr>
              <w:rPr>
                <w:rFonts w:ascii="Calibri" w:cs="Calibri" w:eastAsia="Calibri" w:hAnsi="Calibri"/>
                <w:sz w:val="20"/>
                <w:szCs w:val="20"/>
              </w:rPr>
            </w:pPr>
            <w:r w:rsidDel="00000000" w:rsidR="00000000" w:rsidRPr="00000000">
              <w:rPr>
                <w:rtl w:val="0"/>
              </w:rPr>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3F">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p w:rsidR="00000000" w:rsidDel="00000000" w:rsidP="00000000" w:rsidRDefault="00000000" w:rsidRPr="00000000" w14:paraId="00000E40">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41">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42">
            <w:pPr>
              <w:rPr>
                <w:rFonts w:ascii="Calibri" w:cs="Calibri" w:eastAsia="Calibri" w:hAnsi="Calibri"/>
                <w:sz w:val="20"/>
                <w:szCs w:val="20"/>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44">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p w:rsidR="00000000" w:rsidDel="00000000" w:rsidP="00000000" w:rsidRDefault="00000000" w:rsidRPr="00000000" w14:paraId="00000E45">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46">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47">
            <w:pPr>
              <w:rPr>
                <w:rFonts w:ascii="Calibri" w:cs="Calibri" w:eastAsia="Calibri" w:hAnsi="Calibri"/>
                <w:sz w:val="20"/>
                <w:szCs w:val="20"/>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49">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p w:rsidR="00000000" w:rsidDel="00000000" w:rsidP="00000000" w:rsidRDefault="00000000" w:rsidRPr="00000000" w14:paraId="00000E4A">
            <w:pPr>
              <w:rPr>
                <w:rFonts w:ascii="Calibri" w:cs="Calibri" w:eastAsia="Calibri" w:hAnsi="Calibri"/>
                <w:sz w:val="20"/>
                <w:szCs w:val="20"/>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0E4B">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4C">
            <w:pPr>
              <w:rPr>
                <w:rFonts w:ascii="Calibri" w:cs="Calibri" w:eastAsia="Calibri" w:hAnsi="Calibri"/>
                <w:sz w:val="20"/>
                <w:szCs w:val="20"/>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4E">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Canon à deux voix</w:t>
            </w:r>
          </w:p>
        </w:tc>
        <w:tc>
          <w:tcPr/>
          <w:p w:rsidR="00000000" w:rsidDel="00000000" w:rsidP="00000000" w:rsidRDefault="00000000" w:rsidRPr="00000000" w14:paraId="00000E4F">
            <w:pPr>
              <w:rPr>
                <w:rFonts w:ascii="Calibri" w:cs="Calibri" w:eastAsia="Calibri" w:hAnsi="Calibri"/>
                <w:sz w:val="20"/>
                <w:szCs w:val="20"/>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0E50">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51">
            <w:pPr>
              <w:rPr>
                <w:rFonts w:ascii="Calibri" w:cs="Calibri" w:eastAsia="Calibri" w:hAnsi="Calibri"/>
                <w:sz w:val="20"/>
                <w:szCs w:val="20"/>
              </w:rPr>
            </w:pPr>
            <w:r w:rsidDel="00000000" w:rsidR="00000000" w:rsidRPr="00000000">
              <w:rPr>
                <w:rtl w:val="0"/>
              </w:rPr>
            </w:r>
          </w:p>
        </w:tc>
      </w:tr>
      <w:tr>
        <w:trPr>
          <w:cantSplit w:val="0"/>
          <w:trHeight w:val="67"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E53">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Harmonies 2 voix</w:t>
            </w:r>
          </w:p>
        </w:tc>
        <w:tc>
          <w:tcPr>
            <w:tcBorders>
              <w:bottom w:color="000000" w:space="0" w:sz="18" w:val="single"/>
            </w:tcBorders>
          </w:tcPr>
          <w:p w:rsidR="00000000" w:rsidDel="00000000" w:rsidP="00000000" w:rsidRDefault="00000000" w:rsidRPr="00000000" w14:paraId="00000E54">
            <w:pPr>
              <w:rPr>
                <w:rFonts w:ascii="Calibri" w:cs="Calibri" w:eastAsia="Calibri" w:hAnsi="Calibri"/>
                <w:sz w:val="20"/>
                <w:szCs w:val="20"/>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0E55">
            <w:pPr>
              <w:rPr>
                <w:rFonts w:ascii="Calibri" w:cs="Calibri" w:eastAsia="Calibri" w:hAnsi="Calibri"/>
                <w:sz w:val="20"/>
                <w:szCs w:val="20"/>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0E56">
            <w:pPr>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E57">
      <w:pPr>
        <w:rPr>
          <w:sz w:val="16"/>
          <w:szCs w:val="16"/>
        </w:rPr>
      </w:pPr>
      <w:r w:rsidDel="00000000" w:rsidR="00000000" w:rsidRPr="00000000">
        <w:rPr>
          <w:rtl w:val="0"/>
        </w:rPr>
      </w:r>
    </w:p>
    <w:p w:rsidR="00000000" w:rsidDel="00000000" w:rsidP="00000000" w:rsidRDefault="00000000" w:rsidRPr="00000000" w14:paraId="00000E58">
      <w:pPr>
        <w:rPr>
          <w:sz w:val="16"/>
          <w:szCs w:val="16"/>
        </w:rPr>
      </w:pPr>
      <w:r w:rsidDel="00000000" w:rsidR="00000000" w:rsidRPr="00000000">
        <w:rPr>
          <w:rtl w:val="0"/>
        </w:rPr>
      </w:r>
    </w:p>
    <w:p w:rsidR="00000000" w:rsidDel="00000000" w:rsidP="00000000" w:rsidRDefault="00000000" w:rsidRPr="00000000" w14:paraId="00000E59">
      <w:pPr>
        <w:rPr>
          <w:sz w:val="16"/>
          <w:szCs w:val="16"/>
        </w:rPr>
      </w:pPr>
      <w:r w:rsidDel="00000000" w:rsidR="00000000" w:rsidRPr="00000000">
        <w:rPr>
          <w:rtl w:val="0"/>
        </w:rPr>
      </w:r>
    </w:p>
    <w:p w:rsidR="00000000" w:rsidDel="00000000" w:rsidP="00000000" w:rsidRDefault="00000000" w:rsidRPr="00000000" w14:paraId="00000E5A">
      <w:pPr>
        <w:rPr>
          <w:sz w:val="16"/>
          <w:szCs w:val="16"/>
        </w:rPr>
      </w:pPr>
      <w:r w:rsidDel="00000000" w:rsidR="00000000" w:rsidRPr="00000000">
        <w:rPr>
          <w:rtl w:val="0"/>
        </w:rPr>
      </w:r>
    </w:p>
    <w:p w:rsidR="00000000" w:rsidDel="00000000" w:rsidP="00000000" w:rsidRDefault="00000000" w:rsidRPr="00000000" w14:paraId="00000E5B">
      <w:pPr>
        <w:rPr>
          <w:sz w:val="16"/>
          <w:szCs w:val="16"/>
        </w:rPr>
      </w:pPr>
      <w:r w:rsidDel="00000000" w:rsidR="00000000" w:rsidRPr="00000000">
        <w:rPr>
          <w:rtl w:val="0"/>
        </w:rPr>
      </w:r>
    </w:p>
    <w:p w:rsidR="00000000" w:rsidDel="00000000" w:rsidP="00000000" w:rsidRDefault="00000000" w:rsidRPr="00000000" w14:paraId="00000E5C">
      <w:pPr>
        <w:rPr>
          <w:sz w:val="16"/>
          <w:szCs w:val="16"/>
        </w:rPr>
      </w:pPr>
      <w:r w:rsidDel="00000000" w:rsidR="00000000" w:rsidRPr="00000000">
        <w:rPr>
          <w:rtl w:val="0"/>
        </w:rPr>
      </w:r>
    </w:p>
    <w:p w:rsidR="00000000" w:rsidDel="00000000" w:rsidP="00000000" w:rsidRDefault="00000000" w:rsidRPr="00000000" w14:paraId="00000E5D">
      <w:pPr>
        <w:rPr>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E5E">
      <w:pPr>
        <w:rPr>
          <w:sz w:val="16"/>
          <w:szCs w:val="16"/>
        </w:rPr>
      </w:pPr>
      <w:r w:rsidDel="00000000" w:rsidR="00000000" w:rsidRPr="00000000">
        <w:rPr>
          <w:rtl w:val="0"/>
        </w:rPr>
      </w:r>
    </w:p>
    <w:p w:rsidR="00000000" w:rsidDel="00000000" w:rsidP="00000000" w:rsidRDefault="00000000" w:rsidRPr="00000000" w14:paraId="00000E5F">
      <w:pPr>
        <w:rPr>
          <w:sz w:val="16"/>
          <w:szCs w:val="16"/>
        </w:rPr>
      </w:pPr>
      <w:r w:rsidDel="00000000" w:rsidR="00000000" w:rsidRPr="00000000">
        <w:rPr>
          <w:rtl w:val="0"/>
        </w:rPr>
      </w:r>
    </w:p>
    <w:p w:rsidR="00000000" w:rsidDel="00000000" w:rsidP="00000000" w:rsidRDefault="00000000" w:rsidRPr="00000000" w14:paraId="00000E60">
      <w:pPr>
        <w:rPr>
          <w:sz w:val="16"/>
          <w:szCs w:val="16"/>
        </w:rPr>
      </w:pPr>
      <w:r w:rsidDel="00000000" w:rsidR="00000000" w:rsidRPr="00000000">
        <w:rPr>
          <w:rtl w:val="0"/>
        </w:rPr>
      </w:r>
    </w:p>
    <w:p w:rsidR="00000000" w:rsidDel="00000000" w:rsidP="00000000" w:rsidRDefault="00000000" w:rsidRPr="00000000" w14:paraId="00000E61">
      <w:pPr>
        <w:rPr>
          <w:sz w:val="16"/>
          <w:szCs w:val="16"/>
        </w:rPr>
      </w:pPr>
      <w:r w:rsidDel="00000000" w:rsidR="00000000" w:rsidRPr="00000000">
        <w:rPr>
          <w:rtl w:val="0"/>
        </w:rPr>
      </w:r>
    </w:p>
    <w:p w:rsidR="00000000" w:rsidDel="00000000" w:rsidP="00000000" w:rsidRDefault="00000000" w:rsidRPr="00000000" w14:paraId="00000E62">
      <w:pPr>
        <w:rPr>
          <w:sz w:val="16"/>
          <w:szCs w:val="16"/>
        </w:rPr>
      </w:pPr>
      <w:r w:rsidDel="00000000" w:rsidR="00000000" w:rsidRPr="00000000">
        <w:rPr>
          <w:rtl w:val="0"/>
        </w:rPr>
      </w:r>
    </w:p>
    <w:tbl>
      <w:tblPr>
        <w:tblStyle w:val="Table66"/>
        <w:tblW w:w="7213.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98"/>
        <w:gridCol w:w="5219"/>
        <w:gridCol w:w="432"/>
        <w:gridCol w:w="432"/>
        <w:gridCol w:w="432"/>
        <w:tblGridChange w:id="0">
          <w:tblGrid>
            <w:gridCol w:w="698"/>
            <w:gridCol w:w="5219"/>
            <w:gridCol w:w="432"/>
            <w:gridCol w:w="432"/>
            <w:gridCol w:w="432"/>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0E63">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PERCUSSIONS</w:t>
            </w:r>
          </w:p>
        </w:tc>
      </w:tr>
      <w:tr>
        <w:trPr>
          <w:cantSplit w:val="0"/>
          <w:trHeight w:val="20"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68">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Instrument</w:t>
            </w:r>
          </w:p>
        </w:tc>
        <w:tc>
          <w:tcPr>
            <w:tcBorders>
              <w:top w:color="000000" w:space="0" w:sz="18" w:val="single"/>
              <w:bottom w:color="000000" w:space="0" w:sz="4" w:val="single"/>
            </w:tcBorders>
          </w:tcPr>
          <w:p w:rsidR="00000000" w:rsidDel="00000000" w:rsidP="00000000" w:rsidRDefault="00000000" w:rsidRPr="00000000" w14:paraId="00000E69">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Cloche</w:t>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E6A">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6B">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6C">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6E">
            <w:pPr>
              <w:spacing w:after="20" w:before="20" w:lineRule="auto"/>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Boomwhackers</w:t>
            </w:r>
          </w:p>
        </w:tc>
        <w:tc>
          <w:tcPr>
            <w:tcBorders>
              <w:top w:color="000000" w:space="0" w:sz="4" w:val="single"/>
              <w:bottom w:color="000000" w:space="0" w:sz="4" w:val="single"/>
            </w:tcBorders>
            <w:shd w:fill="ccffcc" w:val="clear"/>
            <w:vAlign w:val="center"/>
          </w:tcPr>
          <w:p w:rsidR="00000000" w:rsidDel="00000000" w:rsidP="00000000" w:rsidRDefault="00000000" w:rsidRPr="00000000" w14:paraId="00000E6F">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70">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71">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73">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Percussions corporelles</w:t>
            </w:r>
          </w:p>
        </w:tc>
        <w:tc>
          <w:tcPr>
            <w:tcBorders>
              <w:top w:color="000000" w:space="0" w:sz="4" w:val="single"/>
              <w:bottom w:color="000000" w:space="0" w:sz="4" w:val="single"/>
            </w:tcBorders>
            <w:shd w:fill="ccffcc" w:val="clear"/>
            <w:vAlign w:val="center"/>
          </w:tcPr>
          <w:p w:rsidR="00000000" w:rsidDel="00000000" w:rsidP="00000000" w:rsidRDefault="00000000" w:rsidRPr="00000000" w14:paraId="00000E74">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75">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76">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78">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Percussions à sons indéterminés</w:t>
            </w:r>
          </w:p>
        </w:tc>
        <w:tc>
          <w:tcPr>
            <w:tcBorders>
              <w:top w:color="000000" w:space="0" w:sz="4" w:val="single"/>
              <w:bottom w:color="000000" w:space="0" w:sz="4" w:val="single"/>
            </w:tcBorders>
            <w:shd w:fill="ccffcc" w:val="clear"/>
            <w:vAlign w:val="center"/>
          </w:tcPr>
          <w:p w:rsidR="00000000" w:rsidDel="00000000" w:rsidP="00000000" w:rsidRDefault="00000000" w:rsidRPr="00000000" w14:paraId="00000E79">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7A">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7B">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7D">
            <w:pPr>
              <w:spacing w:after="20" w:before="20" w:lineRule="auto"/>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Bucket Drumming</w:t>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E7E">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7F">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80">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82">
            <w:pPr>
              <w:spacing w:after="20" w:before="20" w:lineRule="auto"/>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Gumboots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83">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E84">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85">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0"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86">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tcBorders>
          </w:tcPr>
          <w:p w:rsidR="00000000" w:rsidDel="00000000" w:rsidP="00000000" w:rsidRDefault="00000000" w:rsidRPr="00000000" w14:paraId="00000E87">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tcBorders>
            <w:shd w:fill="ccffcc" w:val="clear"/>
            <w:vAlign w:val="center"/>
          </w:tcPr>
          <w:p w:rsidR="00000000" w:rsidDel="00000000" w:rsidP="00000000" w:rsidRDefault="00000000" w:rsidRPr="00000000" w14:paraId="00000E88">
            <w:pPr>
              <w:jc w:val="center"/>
              <w:rPr>
                <w:rFonts w:ascii="Calibri" w:cs="Calibri" w:eastAsia="Calibri" w:hAnsi="Calibri"/>
                <w:sz w:val="20"/>
                <w:szCs w:val="20"/>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E89">
            <w:pPr>
              <w:jc w:val="center"/>
              <w:rPr>
                <w:rFonts w:ascii="Calibri" w:cs="Calibri" w:eastAsia="Calibri" w:hAnsi="Calibri"/>
                <w:sz w:val="20"/>
                <w:szCs w:val="20"/>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E8A">
            <w:pPr>
              <w:jc w:val="cente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8C">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shd w:fill="auto" w:val="clear"/>
          </w:tcPr>
          <w:p w:rsidR="00000000" w:rsidDel="00000000" w:rsidP="00000000" w:rsidRDefault="00000000" w:rsidRPr="00000000" w14:paraId="00000E8D">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8E">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8F">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91">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shd w:fill="auto" w:val="clear"/>
          </w:tcPr>
          <w:p w:rsidR="00000000" w:rsidDel="00000000" w:rsidP="00000000" w:rsidRDefault="00000000" w:rsidRPr="00000000" w14:paraId="00000E92">
            <w:pPr>
              <w:rPr>
                <w:rFonts w:ascii="Calibri" w:cs="Calibri" w:eastAsia="Calibri" w:hAnsi="Calibri"/>
                <w:sz w:val="20"/>
                <w:szCs w:val="20"/>
              </w:rPr>
            </w:pPr>
            <w:r w:rsidDel="00000000" w:rsidR="00000000" w:rsidRPr="00000000">
              <w:rPr>
                <w:rtl w:val="0"/>
              </w:rPr>
            </w:r>
          </w:p>
        </w:tc>
        <w:tc>
          <w:tcPr>
            <w:shd w:fill="auto" w:val="clear"/>
          </w:tcPr>
          <w:p w:rsidR="00000000" w:rsidDel="00000000" w:rsidP="00000000" w:rsidRDefault="00000000" w:rsidRPr="00000000" w14:paraId="00000E93">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94">
            <w:pPr>
              <w:rPr>
                <w:rFonts w:ascii="Calibri" w:cs="Calibri" w:eastAsia="Calibri" w:hAnsi="Calibri"/>
                <w:sz w:val="20"/>
                <w:szCs w:val="20"/>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95">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Superposition rythmique</w:t>
            </w:r>
          </w:p>
        </w:tc>
        <w:tc>
          <w:tcPr>
            <w:tcBorders>
              <w:top w:color="000000" w:space="0" w:sz="18" w:val="single"/>
            </w:tcBorders>
          </w:tcPr>
          <w:p w:rsidR="00000000" w:rsidDel="00000000" w:rsidP="00000000" w:rsidRDefault="00000000" w:rsidRPr="00000000" w14:paraId="00000E96">
            <w:pPr>
              <w:spacing w:after="230" w:before="2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Simples </w:t>
            </w:r>
            <w:r w:rsidDel="00000000" w:rsidR="00000000" w:rsidRPr="00000000">
              <w:rPr>
                <w:rFonts w:ascii="Calibri" w:cs="Calibri" w:eastAsia="Calibri" w:hAnsi="Calibri"/>
                <w:sz w:val="16"/>
                <w:szCs w:val="16"/>
                <w:rtl w:val="0"/>
              </w:rPr>
              <w:t xml:space="preserve">(sur les temps)</w:t>
            </w:r>
            <w:r w:rsidDel="00000000" w:rsidR="00000000" w:rsidRPr="00000000">
              <w:rPr>
                <w:rtl w:val="0"/>
              </w:rPr>
            </w:r>
          </w:p>
        </w:tc>
        <w:tc>
          <w:tcPr>
            <w:tcBorders>
              <w:top w:color="000000" w:space="0" w:sz="18" w:val="single"/>
            </w:tcBorders>
            <w:shd w:fill="ccffcc" w:val="clear"/>
          </w:tcPr>
          <w:p w:rsidR="00000000" w:rsidDel="00000000" w:rsidP="00000000" w:rsidRDefault="00000000" w:rsidRPr="00000000" w14:paraId="00000E97">
            <w:pPr>
              <w:rPr>
                <w:rFonts w:ascii="Calibri" w:cs="Calibri" w:eastAsia="Calibri" w:hAnsi="Calibri"/>
                <w:sz w:val="20"/>
                <w:szCs w:val="20"/>
              </w:rPr>
            </w:pPr>
            <w:r w:rsidDel="00000000" w:rsidR="00000000" w:rsidRPr="00000000">
              <w:rPr>
                <w:rtl w:val="0"/>
              </w:rPr>
            </w:r>
          </w:p>
        </w:tc>
        <w:tc>
          <w:tcPr>
            <w:tcBorders>
              <w:top w:color="000000" w:space="0" w:sz="18" w:val="single"/>
              <w:bottom w:color="000000" w:space="0" w:sz="4" w:val="single"/>
            </w:tcBorders>
            <w:shd w:fill="99ff99" w:val="clear"/>
          </w:tcPr>
          <w:p w:rsidR="00000000" w:rsidDel="00000000" w:rsidP="00000000" w:rsidRDefault="00000000" w:rsidRPr="00000000" w14:paraId="00000E98">
            <w:pPr>
              <w:rPr>
                <w:rFonts w:ascii="Calibri" w:cs="Calibri" w:eastAsia="Calibri" w:hAnsi="Calibri"/>
                <w:sz w:val="20"/>
                <w:szCs w:val="20"/>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0E99">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9B">
            <w:pPr>
              <w:spacing w:after="230" w:before="2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6"/>
                <w:szCs w:val="16"/>
                <w:rtl w:val="0"/>
              </w:rPr>
              <w:t xml:space="preserve">(contretemps)</w:t>
            </w:r>
            <w:r w:rsidDel="00000000" w:rsidR="00000000" w:rsidRPr="00000000">
              <w:rPr>
                <w:rtl w:val="0"/>
              </w:rPr>
            </w:r>
          </w:p>
        </w:tc>
        <w:tc>
          <w:tcPr/>
          <w:p w:rsidR="00000000" w:rsidDel="00000000" w:rsidP="00000000" w:rsidRDefault="00000000" w:rsidRPr="00000000" w14:paraId="00000E9C">
            <w:pPr>
              <w:rPr>
                <w:rFonts w:ascii="Calibri" w:cs="Calibri" w:eastAsia="Calibri" w:hAnsi="Calibri"/>
                <w:sz w:val="20"/>
                <w:szCs w:val="20"/>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0E9D">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9E">
            <w:pPr>
              <w:rPr>
                <w:rFonts w:ascii="Calibri" w:cs="Calibri" w:eastAsia="Calibri" w:hAnsi="Calibri"/>
                <w:sz w:val="20"/>
                <w:szCs w:val="20"/>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9F">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tcBorders>
          </w:tcPr>
          <w:p w:rsidR="00000000" w:rsidDel="00000000" w:rsidP="00000000" w:rsidRDefault="00000000" w:rsidRPr="00000000" w14:paraId="00000EA0">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18" w:val="single"/>
            </w:tcBorders>
            <w:shd w:fill="ccffcc" w:val="clear"/>
          </w:tcPr>
          <w:p w:rsidR="00000000" w:rsidDel="00000000" w:rsidP="00000000" w:rsidRDefault="00000000" w:rsidRPr="00000000" w14:paraId="00000EA1">
            <w:pPr>
              <w:rPr>
                <w:rFonts w:ascii="Calibri" w:cs="Calibri" w:eastAsia="Calibri" w:hAnsi="Calibri"/>
                <w:sz w:val="20"/>
                <w:szCs w:val="20"/>
              </w:rPr>
            </w:pPr>
            <w:r w:rsidDel="00000000" w:rsidR="00000000" w:rsidRPr="00000000">
              <w:rPr>
                <w:rtl w:val="0"/>
              </w:rPr>
            </w:r>
          </w:p>
        </w:tc>
        <w:tc>
          <w:tcPr>
            <w:tcBorders>
              <w:top w:color="000000" w:space="0" w:sz="18" w:val="single"/>
              <w:bottom w:color="000000" w:space="0" w:sz="4" w:val="single"/>
            </w:tcBorders>
            <w:shd w:fill="99ff99" w:val="clear"/>
          </w:tcPr>
          <w:p w:rsidR="00000000" w:rsidDel="00000000" w:rsidP="00000000" w:rsidRDefault="00000000" w:rsidRPr="00000000" w14:paraId="00000EA2">
            <w:pPr>
              <w:rPr>
                <w:rFonts w:ascii="Calibri" w:cs="Calibri" w:eastAsia="Calibri" w:hAnsi="Calibri"/>
                <w:sz w:val="20"/>
                <w:szCs w:val="20"/>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0EA3">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EA5">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bottom w:color="000000" w:space="0" w:sz="18" w:val="single"/>
            </w:tcBorders>
          </w:tcPr>
          <w:p w:rsidR="00000000" w:rsidDel="00000000" w:rsidP="00000000" w:rsidRDefault="00000000" w:rsidRPr="00000000" w14:paraId="00000EA6">
            <w:pPr>
              <w:rPr>
                <w:rFonts w:ascii="Calibri" w:cs="Calibri" w:eastAsia="Calibri" w:hAnsi="Calibri"/>
                <w:sz w:val="20"/>
                <w:szCs w:val="20"/>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0EA7">
            <w:pPr>
              <w:rPr>
                <w:rFonts w:ascii="Calibri" w:cs="Calibri" w:eastAsia="Calibri" w:hAnsi="Calibri"/>
                <w:sz w:val="20"/>
                <w:szCs w:val="20"/>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0EA8">
            <w:pPr>
              <w:rPr>
                <w:rFonts w:ascii="Calibri" w:cs="Calibri" w:eastAsia="Calibri" w:hAnsi="Calibri"/>
                <w:sz w:val="20"/>
                <w:szCs w:val="20"/>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A9">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0EAA">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Reproduction sonore</w:t>
            </w:r>
          </w:p>
        </w:tc>
        <w:tc>
          <w:tcPr>
            <w:tcBorders>
              <w:top w:color="000000" w:space="0" w:sz="18" w:val="single"/>
            </w:tcBorders>
            <w:shd w:fill="ccffcc" w:val="clear"/>
          </w:tcPr>
          <w:p w:rsidR="00000000" w:rsidDel="00000000" w:rsidP="00000000" w:rsidRDefault="00000000" w:rsidRPr="00000000" w14:paraId="00000EAB">
            <w:pPr>
              <w:rPr>
                <w:rFonts w:ascii="Calibri" w:cs="Calibri" w:eastAsia="Calibri" w:hAnsi="Calibri"/>
                <w:sz w:val="20"/>
                <w:szCs w:val="20"/>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0EAC">
            <w:pPr>
              <w:rPr>
                <w:rFonts w:ascii="Calibri" w:cs="Calibri" w:eastAsia="Calibri" w:hAnsi="Calibri"/>
                <w:sz w:val="20"/>
                <w:szCs w:val="20"/>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0EAD">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AF">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shd w:fill="ccffcc" w:val="clear"/>
          </w:tcPr>
          <w:p w:rsidR="00000000" w:rsidDel="00000000" w:rsidP="00000000" w:rsidRDefault="00000000" w:rsidRPr="00000000" w14:paraId="00000EB0">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B1">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B2">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B4">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ccffcc" w:val="clear"/>
          </w:tcPr>
          <w:p w:rsidR="00000000" w:rsidDel="00000000" w:rsidP="00000000" w:rsidRDefault="00000000" w:rsidRPr="00000000" w14:paraId="00000EB5">
            <w:pPr>
              <w:rPr>
                <w:rFonts w:ascii="Calibri" w:cs="Calibri" w:eastAsia="Calibri" w:hAnsi="Calibri"/>
                <w:sz w:val="20"/>
                <w:szCs w:val="20"/>
              </w:rPr>
            </w:pPr>
            <w:r w:rsidDel="00000000" w:rsidR="00000000" w:rsidRPr="00000000">
              <w:rPr>
                <w:rtl w:val="0"/>
              </w:rPr>
            </w:r>
          </w:p>
        </w:tc>
        <w:tc>
          <w:tcPr>
            <w:shd w:fill="99ff99" w:val="clear"/>
          </w:tcPr>
          <w:p w:rsidR="00000000" w:rsidDel="00000000" w:rsidP="00000000" w:rsidRDefault="00000000" w:rsidRPr="00000000" w14:paraId="00000EB6">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B7">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EB9">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shd w:fill="ccffcc" w:val="clear"/>
          </w:tcPr>
          <w:p w:rsidR="00000000" w:rsidDel="00000000" w:rsidP="00000000" w:rsidRDefault="00000000" w:rsidRPr="00000000" w14:paraId="00000EBA">
            <w:pPr>
              <w:rPr>
                <w:rFonts w:ascii="Calibri" w:cs="Calibri" w:eastAsia="Calibri" w:hAnsi="Calibri"/>
                <w:sz w:val="20"/>
                <w:szCs w:val="20"/>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0EBB">
            <w:pPr>
              <w:rPr>
                <w:rFonts w:ascii="Calibri" w:cs="Calibri" w:eastAsia="Calibri" w:hAnsi="Calibri"/>
                <w:sz w:val="20"/>
                <w:szCs w:val="20"/>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BC">
            <w:pPr>
              <w:rPr>
                <w:rFonts w:ascii="Calibri" w:cs="Calibri" w:eastAsia="Calibri" w:hAnsi="Calibri"/>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EBE">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tcBorders>
              <w:bottom w:color="000000" w:space="0" w:sz="18" w:val="single"/>
            </w:tcBorders>
            <w:shd w:fill="ccffcc" w:val="clear"/>
          </w:tcPr>
          <w:p w:rsidR="00000000" w:rsidDel="00000000" w:rsidP="00000000" w:rsidRDefault="00000000" w:rsidRPr="00000000" w14:paraId="00000EBF">
            <w:pPr>
              <w:rPr>
                <w:rFonts w:ascii="Calibri" w:cs="Calibri" w:eastAsia="Calibri" w:hAnsi="Calibri"/>
                <w:sz w:val="20"/>
                <w:szCs w:val="20"/>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0EC0">
            <w:pPr>
              <w:rPr>
                <w:rFonts w:ascii="Calibri" w:cs="Calibri" w:eastAsia="Calibri" w:hAnsi="Calibri"/>
                <w:sz w:val="20"/>
                <w:szCs w:val="20"/>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0EC1">
            <w:pPr>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EC2">
      <w:pPr>
        <w:rPr>
          <w:sz w:val="16"/>
          <w:szCs w:val="16"/>
        </w:rPr>
      </w:pPr>
      <w:r w:rsidDel="00000000" w:rsidR="00000000" w:rsidRPr="00000000">
        <w:rPr>
          <w:rtl w:val="0"/>
        </w:rPr>
      </w:r>
    </w:p>
    <w:p w:rsidR="00000000" w:rsidDel="00000000" w:rsidP="00000000" w:rsidRDefault="00000000" w:rsidRPr="00000000" w14:paraId="00000EC3">
      <w:pPr>
        <w:rPr>
          <w:sz w:val="16"/>
          <w:szCs w:val="16"/>
        </w:rPr>
      </w:pPr>
      <w:r w:rsidDel="00000000" w:rsidR="00000000" w:rsidRPr="00000000">
        <w:rPr>
          <w:rtl w:val="0"/>
        </w:rPr>
      </w:r>
    </w:p>
    <w:tbl>
      <w:tblPr>
        <w:tblStyle w:val="Table67"/>
        <w:tblW w:w="7213.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738"/>
        <w:gridCol w:w="5179"/>
        <w:gridCol w:w="432"/>
        <w:gridCol w:w="432"/>
        <w:gridCol w:w="432"/>
        <w:tblGridChange w:id="0">
          <w:tblGrid>
            <w:gridCol w:w="738"/>
            <w:gridCol w:w="5179"/>
            <w:gridCol w:w="432"/>
            <w:gridCol w:w="432"/>
            <w:gridCol w:w="432"/>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0EC4">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BATTERIE</w:t>
            </w:r>
          </w:p>
        </w:tc>
      </w:tr>
      <w:tr>
        <w:trPr>
          <w:cantSplit w:val="0"/>
          <w:trHeight w:val="234"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C9">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0ECA">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ECB">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CC">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CD">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rHeight w:val="234"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CF">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ED0">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D1">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D2">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D4">
            <w:pPr>
              <w:spacing w:after="30" w:before="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D5">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D6">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D7">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D8">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Superposition rythmique</w:t>
            </w:r>
          </w:p>
        </w:tc>
        <w:tc>
          <w:tcPr>
            <w:tcBorders>
              <w:top w:color="000000" w:space="0" w:sz="18" w:val="single"/>
              <w:bottom w:color="000000" w:space="0" w:sz="4" w:val="single"/>
            </w:tcBorders>
          </w:tcPr>
          <w:p w:rsidR="00000000" w:rsidDel="00000000" w:rsidP="00000000" w:rsidRDefault="00000000" w:rsidRPr="00000000" w14:paraId="00000ED9">
            <w:pPr>
              <w:spacing w:after="230" w:before="2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Simples </w:t>
            </w:r>
            <w:r w:rsidDel="00000000" w:rsidR="00000000" w:rsidRPr="00000000">
              <w:rPr>
                <w:rFonts w:ascii="Calibri" w:cs="Calibri" w:eastAsia="Calibri" w:hAnsi="Calibri"/>
                <w:sz w:val="16"/>
                <w:szCs w:val="16"/>
                <w:rtl w:val="0"/>
              </w:rPr>
              <w:t xml:space="preserve">(sur les temps)</w:t>
            </w:r>
            <w:r w:rsidDel="00000000" w:rsidR="00000000" w:rsidRPr="00000000">
              <w:rPr>
                <w:rtl w:val="0"/>
              </w:rPr>
            </w:r>
          </w:p>
        </w:tc>
        <w:tc>
          <w:tcPr>
            <w:tcBorders>
              <w:top w:color="000000" w:space="0" w:sz="18" w:val="single"/>
              <w:bottom w:color="000000" w:space="0" w:sz="4" w:val="single"/>
            </w:tcBorders>
            <w:shd w:fill="auto" w:val="clear"/>
            <w:vAlign w:val="center"/>
          </w:tcPr>
          <w:p w:rsidR="00000000" w:rsidDel="00000000" w:rsidP="00000000" w:rsidRDefault="00000000" w:rsidRPr="00000000" w14:paraId="00000EDA">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DB">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DC">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DE">
            <w:pPr>
              <w:spacing w:after="230" w:before="2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6"/>
                <w:szCs w:val="16"/>
                <w:rtl w:val="0"/>
              </w:rPr>
              <w:t xml:space="preserve">(contretemps)</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DF">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E0">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E1">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E2">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0EE3">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Jusqu’à 4 mesures</w:t>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EE4">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EE5">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EE6">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EE8">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EE9">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EEA">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EEB">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EED">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EE">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EEF">
            <w:pPr>
              <w:jc w:val="center"/>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EF0">
            <w:pPr>
              <w:jc w:val="center"/>
              <w:rPr>
                <w:rFonts w:ascii="Calibri" w:cs="Calibri" w:eastAsia="Calibri" w:hAnsi="Calibri"/>
                <w:b w:val="1"/>
                <w:color w:val="a6a6a6"/>
                <w:sz w:val="20"/>
                <w:szCs w:val="20"/>
              </w:rPr>
            </w:pPr>
            <w:r w:rsidDel="00000000" w:rsidR="00000000" w:rsidRPr="00000000">
              <w:rPr>
                <w:rtl w:val="0"/>
              </w:rPr>
            </w:r>
          </w:p>
        </w:tc>
      </w:tr>
      <w:tr>
        <w:trPr>
          <w:cantSplit w:val="0"/>
          <w:trHeight w:val="234"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EF1">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0EF2">
            <w:pPr>
              <w:spacing w:after="50" w:before="50" w:lineRule="auto"/>
              <w:rPr>
                <w:sz w:val="16"/>
                <w:szCs w:val="16"/>
              </w:rPr>
            </w:pPr>
            <w:r w:rsidDel="00000000" w:rsidR="00000000" w:rsidRPr="00000000">
              <w:rPr>
                <w:rFonts w:ascii="Calibri" w:cs="Calibri" w:eastAsia="Calibri" w:hAnsi="Calibri"/>
                <w:sz w:val="20"/>
                <w:szCs w:val="20"/>
                <w:rtl w:val="0"/>
              </w:rPr>
              <w:t xml:space="preserve">Répétition</w:t>
            </w:r>
            <w:r w:rsidDel="00000000" w:rsidR="00000000" w:rsidRPr="00000000">
              <w:rPr>
                <w:rtl w:val="0"/>
              </w:rPr>
            </w:r>
          </w:p>
        </w:tc>
        <w:tc>
          <w:tcPr>
            <w:tcBorders>
              <w:top w:color="000000" w:space="0" w:sz="18" w:val="single"/>
            </w:tcBorders>
            <w:shd w:fill="ccffcc" w:val="clear"/>
            <w:vAlign w:val="center"/>
          </w:tcPr>
          <w:p w:rsidR="00000000" w:rsidDel="00000000" w:rsidP="00000000" w:rsidRDefault="00000000" w:rsidRPr="00000000" w14:paraId="00000EF3">
            <w:pPr>
              <w:jc w:val="center"/>
              <w:rPr>
                <w:sz w:val="20"/>
                <w:szCs w:val="20"/>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EF4">
            <w:pPr>
              <w:jc w:val="center"/>
              <w:rPr>
                <w:sz w:val="20"/>
                <w:szCs w:val="20"/>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EF5">
            <w:pPr>
              <w:jc w:val="center"/>
              <w:rPr>
                <w:sz w:val="20"/>
                <w:szCs w:val="20"/>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EF7">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ccffcc" w:val="clear"/>
          </w:tcPr>
          <w:p w:rsidR="00000000" w:rsidDel="00000000" w:rsidP="00000000" w:rsidRDefault="00000000" w:rsidRPr="00000000" w14:paraId="00000EF8">
            <w:pPr>
              <w:rPr>
                <w:sz w:val="16"/>
                <w:szCs w:val="16"/>
              </w:rPr>
            </w:pPr>
            <w:r w:rsidDel="00000000" w:rsidR="00000000" w:rsidRPr="00000000">
              <w:rPr>
                <w:rtl w:val="0"/>
              </w:rPr>
            </w:r>
          </w:p>
        </w:tc>
        <w:tc>
          <w:tcPr>
            <w:shd w:fill="99ff99" w:val="clear"/>
          </w:tcPr>
          <w:p w:rsidR="00000000" w:rsidDel="00000000" w:rsidP="00000000" w:rsidRDefault="00000000" w:rsidRPr="00000000" w14:paraId="00000EF9">
            <w:pPr>
              <w:rPr>
                <w:sz w:val="16"/>
                <w:szCs w:val="16"/>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FA">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E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EFC">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shd w:fill="ccffcc" w:val="clear"/>
          </w:tcPr>
          <w:p w:rsidR="00000000" w:rsidDel="00000000" w:rsidP="00000000" w:rsidRDefault="00000000" w:rsidRPr="00000000" w14:paraId="00000EFD">
            <w:pPr>
              <w:rPr>
                <w:sz w:val="16"/>
                <w:szCs w:val="16"/>
              </w:rPr>
            </w:pPr>
            <w:r w:rsidDel="00000000" w:rsidR="00000000" w:rsidRPr="00000000">
              <w:rPr>
                <w:rtl w:val="0"/>
              </w:rPr>
            </w:r>
          </w:p>
        </w:tc>
        <w:tc>
          <w:tcPr>
            <w:shd w:fill="99ff99" w:val="clear"/>
          </w:tcPr>
          <w:p w:rsidR="00000000" w:rsidDel="00000000" w:rsidP="00000000" w:rsidRDefault="00000000" w:rsidRPr="00000000" w14:paraId="00000EFE">
            <w:pPr>
              <w:rPr>
                <w:sz w:val="16"/>
                <w:szCs w:val="16"/>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EFF">
            <w:pPr>
              <w:rPr>
                <w:sz w:val="16"/>
                <w:szCs w:val="16"/>
              </w:rPr>
            </w:pPr>
            <w:r w:rsidDel="00000000" w:rsidR="00000000" w:rsidRPr="00000000">
              <w:rPr>
                <w:rtl w:val="0"/>
              </w:rPr>
            </w:r>
          </w:p>
        </w:tc>
      </w:tr>
      <w:tr>
        <w:trPr>
          <w:cantSplit w:val="0"/>
          <w:trHeight w:val="5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F01">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tcBorders>
              <w:bottom w:color="000000" w:space="0" w:sz="18" w:val="single"/>
            </w:tcBorders>
            <w:shd w:fill="ccffcc" w:val="clear"/>
          </w:tcPr>
          <w:p w:rsidR="00000000" w:rsidDel="00000000" w:rsidP="00000000" w:rsidRDefault="00000000" w:rsidRPr="00000000" w14:paraId="00000F02">
            <w:pPr>
              <w:rPr>
                <w:sz w:val="16"/>
                <w:szCs w:val="16"/>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0F03">
            <w:pPr>
              <w:rPr>
                <w:sz w:val="16"/>
                <w:szCs w:val="16"/>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0F04">
            <w:pPr>
              <w:rPr>
                <w:sz w:val="16"/>
                <w:szCs w:val="1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05">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Technique</w:t>
            </w:r>
          </w:p>
        </w:tc>
        <w:tc>
          <w:tcPr>
            <w:tcBorders>
              <w:top w:color="000000" w:space="0" w:sz="18" w:val="single"/>
            </w:tcBorders>
          </w:tcPr>
          <w:p w:rsidR="00000000" w:rsidDel="00000000" w:rsidP="00000000" w:rsidRDefault="00000000" w:rsidRPr="00000000" w14:paraId="00000F06">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Jeu avec une ou deux baguettes possible</w:t>
            </w:r>
          </w:p>
        </w:tc>
        <w:tc>
          <w:tcPr>
            <w:tcBorders>
              <w:top w:color="000000" w:space="0" w:sz="18" w:val="single"/>
            </w:tcBorders>
            <w:shd w:fill="ccffcc" w:val="clear"/>
          </w:tcPr>
          <w:p w:rsidR="00000000" w:rsidDel="00000000" w:rsidP="00000000" w:rsidRDefault="00000000" w:rsidRPr="00000000" w14:paraId="00000F07">
            <w:pPr>
              <w:rPr>
                <w:sz w:val="16"/>
                <w:szCs w:val="16"/>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0F08">
            <w:pPr>
              <w:rPr>
                <w:sz w:val="16"/>
                <w:szCs w:val="16"/>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0F09">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F0B">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 membre seulement</w:t>
            </w:r>
          </w:p>
        </w:tc>
        <w:tc>
          <w:tcPr>
            <w:shd w:fill="ccffcc" w:val="clear"/>
          </w:tcPr>
          <w:p w:rsidR="00000000" w:rsidDel="00000000" w:rsidP="00000000" w:rsidRDefault="00000000" w:rsidRPr="00000000" w14:paraId="00000F0C">
            <w:pPr>
              <w:rPr>
                <w:sz w:val="16"/>
                <w:szCs w:val="16"/>
              </w:rPr>
            </w:pPr>
            <w:r w:rsidDel="00000000" w:rsidR="00000000" w:rsidRPr="00000000">
              <w:rPr>
                <w:rtl w:val="0"/>
              </w:rPr>
            </w:r>
          </w:p>
        </w:tc>
        <w:tc>
          <w:tcPr>
            <w:shd w:fill="99ff99" w:val="clear"/>
          </w:tcPr>
          <w:p w:rsidR="00000000" w:rsidDel="00000000" w:rsidP="00000000" w:rsidRDefault="00000000" w:rsidRPr="00000000" w14:paraId="00000F0D">
            <w:pPr>
              <w:rPr>
                <w:sz w:val="16"/>
                <w:szCs w:val="16"/>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F0E">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F10">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Deux membres un après l’autre</w:t>
            </w:r>
          </w:p>
        </w:tc>
        <w:tc>
          <w:tcPr>
            <w:shd w:fill="ccffcc" w:val="clear"/>
          </w:tcPr>
          <w:p w:rsidR="00000000" w:rsidDel="00000000" w:rsidP="00000000" w:rsidRDefault="00000000" w:rsidRPr="00000000" w14:paraId="00000F11">
            <w:pPr>
              <w:rPr>
                <w:sz w:val="16"/>
                <w:szCs w:val="16"/>
              </w:rPr>
            </w:pPr>
            <w:r w:rsidDel="00000000" w:rsidR="00000000" w:rsidRPr="00000000">
              <w:rPr>
                <w:rtl w:val="0"/>
              </w:rPr>
            </w:r>
          </w:p>
        </w:tc>
        <w:tc>
          <w:tcPr>
            <w:shd w:fill="99ff99" w:val="clear"/>
          </w:tcPr>
          <w:p w:rsidR="00000000" w:rsidDel="00000000" w:rsidP="00000000" w:rsidRDefault="00000000" w:rsidRPr="00000000" w14:paraId="00000F12">
            <w:pPr>
              <w:rPr>
                <w:sz w:val="16"/>
                <w:szCs w:val="16"/>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F13">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F15">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Deux membres en même temps</w:t>
            </w:r>
          </w:p>
        </w:tc>
        <w:tc>
          <w:tcPr>
            <w:tcBorders>
              <w:bottom w:color="000000" w:space="0" w:sz="4" w:val="single"/>
            </w:tcBorders>
          </w:tcPr>
          <w:p w:rsidR="00000000" w:rsidDel="00000000" w:rsidP="00000000" w:rsidRDefault="00000000" w:rsidRPr="00000000" w14:paraId="00000F16">
            <w:pPr>
              <w:rPr>
                <w:sz w:val="16"/>
                <w:szCs w:val="16"/>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0F17">
            <w:pPr>
              <w:rPr>
                <w:sz w:val="16"/>
                <w:szCs w:val="16"/>
              </w:rPr>
            </w:pPr>
            <w:r w:rsidDel="00000000" w:rsidR="00000000" w:rsidRPr="00000000">
              <w:rPr>
                <w:rtl w:val="0"/>
              </w:rPr>
            </w:r>
          </w:p>
        </w:tc>
        <w:tc>
          <w:tcPr>
            <w:tcBorders>
              <w:bottom w:color="000000" w:space="0" w:sz="4" w:val="single"/>
              <w:right w:color="000000" w:space="0" w:sz="18" w:val="single"/>
            </w:tcBorders>
            <w:shd w:fill="66ff66" w:val="clear"/>
          </w:tcPr>
          <w:p w:rsidR="00000000" w:rsidDel="00000000" w:rsidP="00000000" w:rsidRDefault="00000000" w:rsidRPr="00000000" w14:paraId="00000F18">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F1A">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Trois membres</w:t>
            </w:r>
          </w:p>
        </w:tc>
        <w:tc>
          <w:tcPr>
            <w:tcBorders>
              <w:bottom w:color="000000" w:space="0" w:sz="4" w:val="single"/>
            </w:tcBorders>
          </w:tcPr>
          <w:p w:rsidR="00000000" w:rsidDel="00000000" w:rsidP="00000000" w:rsidRDefault="00000000" w:rsidRPr="00000000" w14:paraId="00000F1B">
            <w:pPr>
              <w:rPr>
                <w:sz w:val="16"/>
                <w:szCs w:val="16"/>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F1C">
            <w:pPr>
              <w:rPr>
                <w:sz w:val="16"/>
                <w:szCs w:val="16"/>
              </w:rPr>
            </w:pPr>
            <w:r w:rsidDel="00000000" w:rsidR="00000000" w:rsidRPr="00000000">
              <w:rPr>
                <w:rtl w:val="0"/>
              </w:rPr>
            </w:r>
          </w:p>
        </w:tc>
        <w:tc>
          <w:tcPr>
            <w:tcBorders>
              <w:bottom w:color="000000" w:space="0" w:sz="4" w:val="single"/>
              <w:right w:color="000000" w:space="0" w:sz="18" w:val="single"/>
            </w:tcBorders>
            <w:shd w:fill="66ff66" w:val="clear"/>
          </w:tcPr>
          <w:p w:rsidR="00000000" w:rsidDel="00000000" w:rsidP="00000000" w:rsidRDefault="00000000" w:rsidRPr="00000000" w14:paraId="00000F1D">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F1F">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Simples </w:t>
            </w:r>
            <w:r w:rsidDel="00000000" w:rsidR="00000000" w:rsidRPr="00000000">
              <w:rPr>
                <w:rFonts w:ascii="Calibri" w:cs="Calibri" w:eastAsia="Calibri" w:hAnsi="Calibri"/>
                <w:sz w:val="16"/>
                <w:szCs w:val="16"/>
                <w:rtl w:val="0"/>
              </w:rPr>
              <w:t xml:space="preserve">(rebond, etc.)</w:t>
            </w:r>
            <w:r w:rsidDel="00000000" w:rsidR="00000000" w:rsidRPr="00000000">
              <w:rPr>
                <w:rtl w:val="0"/>
              </w:rPr>
            </w:r>
          </w:p>
        </w:tc>
        <w:tc>
          <w:tcPr>
            <w:tcBorders>
              <w:top w:color="000000" w:space="0" w:sz="4" w:val="single"/>
              <w:bottom w:color="000000" w:space="0" w:sz="4" w:val="single"/>
            </w:tcBorders>
            <w:shd w:fill="ccffcc" w:val="clear"/>
          </w:tcPr>
          <w:p w:rsidR="00000000" w:rsidDel="00000000" w:rsidP="00000000" w:rsidRDefault="00000000" w:rsidRPr="00000000" w14:paraId="00000F20">
            <w:pPr>
              <w:rPr>
                <w:sz w:val="16"/>
                <w:szCs w:val="16"/>
              </w:rPr>
            </w:pPr>
            <w:r w:rsidDel="00000000" w:rsidR="00000000" w:rsidRPr="00000000">
              <w:rPr>
                <w:rtl w:val="0"/>
              </w:rPr>
            </w:r>
          </w:p>
        </w:tc>
        <w:tc>
          <w:tcPr>
            <w:tcBorders>
              <w:top w:color="000000" w:space="0" w:sz="4" w:val="single"/>
              <w:bottom w:color="000000" w:space="0" w:sz="4" w:val="single"/>
            </w:tcBorders>
            <w:shd w:fill="99ff99" w:val="clear"/>
          </w:tcPr>
          <w:p w:rsidR="00000000" w:rsidDel="00000000" w:rsidP="00000000" w:rsidRDefault="00000000" w:rsidRPr="00000000" w14:paraId="00000F21">
            <w:pPr>
              <w:rPr>
                <w:sz w:val="16"/>
                <w:szCs w:val="1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tcPr>
          <w:p w:rsidR="00000000" w:rsidDel="00000000" w:rsidP="00000000" w:rsidRDefault="00000000" w:rsidRPr="00000000" w14:paraId="00000F22">
            <w:pPr>
              <w:rPr>
                <w:sz w:val="16"/>
                <w:szCs w:val="1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24">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Variées</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sz w:val="16"/>
                <w:szCs w:val="16"/>
                <w:rtl w:val="0"/>
              </w:rPr>
              <w:t xml:space="preserve">(marcato, roulement, etc.)</w:t>
            </w: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25">
            <w:pPr>
              <w:rPr>
                <w:sz w:val="16"/>
                <w:szCs w:val="16"/>
              </w:rPr>
            </w:pPr>
            <w:r w:rsidDel="00000000" w:rsidR="00000000" w:rsidRPr="00000000">
              <w:rPr>
                <w:rtl w:val="0"/>
              </w:rPr>
            </w:r>
          </w:p>
        </w:tc>
        <w:tc>
          <w:tcPr>
            <w:tcBorders>
              <w:top w:color="000000" w:space="0" w:sz="4" w:val="single"/>
              <w:bottom w:color="000000" w:space="0" w:sz="18" w:val="single"/>
            </w:tcBorders>
            <w:shd w:fill="99ff99" w:val="clear"/>
          </w:tcPr>
          <w:p w:rsidR="00000000" w:rsidDel="00000000" w:rsidP="00000000" w:rsidRDefault="00000000" w:rsidRPr="00000000" w14:paraId="00000F26">
            <w:pPr>
              <w:rPr>
                <w:sz w:val="16"/>
                <w:szCs w:val="1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tcPr>
          <w:p w:rsidR="00000000" w:rsidDel="00000000" w:rsidP="00000000" w:rsidRDefault="00000000" w:rsidRPr="00000000" w14:paraId="00000F27">
            <w:pPr>
              <w:rPr>
                <w:sz w:val="16"/>
                <w:szCs w:val="16"/>
              </w:rPr>
            </w:pPr>
            <w:r w:rsidDel="00000000" w:rsidR="00000000" w:rsidRPr="00000000">
              <w:rPr>
                <w:rtl w:val="0"/>
              </w:rPr>
            </w:r>
          </w:p>
        </w:tc>
      </w:tr>
    </w:tbl>
    <w:p w:rsidR="00000000" w:rsidDel="00000000" w:rsidP="00000000" w:rsidRDefault="00000000" w:rsidRPr="00000000" w14:paraId="00000F28">
      <w:pPr>
        <w:rPr>
          <w:sz w:val="16"/>
          <w:szCs w:val="16"/>
        </w:rPr>
      </w:pPr>
      <w:r w:rsidDel="00000000" w:rsidR="00000000" w:rsidRPr="00000000">
        <w:rPr>
          <w:rtl w:val="0"/>
        </w:rPr>
      </w:r>
    </w:p>
    <w:p w:rsidR="00000000" w:rsidDel="00000000" w:rsidP="00000000" w:rsidRDefault="00000000" w:rsidRPr="00000000" w14:paraId="00000F29">
      <w:pPr>
        <w:rPr>
          <w:sz w:val="16"/>
          <w:szCs w:val="16"/>
        </w:rPr>
      </w:pPr>
      <w:r w:rsidDel="00000000" w:rsidR="00000000" w:rsidRPr="00000000">
        <w:rPr>
          <w:rtl w:val="0"/>
        </w:rPr>
      </w:r>
    </w:p>
    <w:p w:rsidR="00000000" w:rsidDel="00000000" w:rsidP="00000000" w:rsidRDefault="00000000" w:rsidRPr="00000000" w14:paraId="00000F2A">
      <w:pPr>
        <w:rPr>
          <w:sz w:val="16"/>
          <w:szCs w:val="16"/>
        </w:rPr>
      </w:pPr>
      <w:r w:rsidDel="00000000" w:rsidR="00000000" w:rsidRPr="00000000">
        <w:rPr>
          <w:rtl w:val="0"/>
        </w:rPr>
      </w:r>
    </w:p>
    <w:p w:rsidR="00000000" w:rsidDel="00000000" w:rsidP="00000000" w:rsidRDefault="00000000" w:rsidRPr="00000000" w14:paraId="00000F2B">
      <w:pPr>
        <w:rPr>
          <w:sz w:val="16"/>
          <w:szCs w:val="16"/>
        </w:rPr>
      </w:pPr>
      <w:r w:rsidDel="00000000" w:rsidR="00000000" w:rsidRPr="00000000">
        <w:rPr>
          <w:rtl w:val="0"/>
        </w:rPr>
      </w:r>
    </w:p>
    <w:p w:rsidR="00000000" w:rsidDel="00000000" w:rsidP="00000000" w:rsidRDefault="00000000" w:rsidRPr="00000000" w14:paraId="00000F2C">
      <w:pPr>
        <w:rPr>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F2D">
      <w:pPr>
        <w:rPr>
          <w:sz w:val="16"/>
          <w:szCs w:val="16"/>
        </w:rPr>
      </w:pPr>
      <w:r w:rsidDel="00000000" w:rsidR="00000000" w:rsidRPr="00000000">
        <w:rPr>
          <w:rtl w:val="0"/>
        </w:rPr>
      </w:r>
    </w:p>
    <w:tbl>
      <w:tblPr>
        <w:tblStyle w:val="Table68"/>
        <w:tblW w:w="7033.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499"/>
        <w:gridCol w:w="5238"/>
        <w:gridCol w:w="432"/>
        <w:gridCol w:w="432"/>
        <w:gridCol w:w="432"/>
        <w:tblGridChange w:id="0">
          <w:tblGrid>
            <w:gridCol w:w="499"/>
            <w:gridCol w:w="5238"/>
            <w:gridCol w:w="432"/>
            <w:gridCol w:w="432"/>
            <w:gridCol w:w="432"/>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0F2E">
            <w:pPr>
              <w:spacing w:after="40" w:before="4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PIANO</w:t>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33">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0F34">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35">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36">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37">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F39">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F3A">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F3B">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F3C">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3E">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3F">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40">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41">
            <w:pPr>
              <w:jc w:val="center"/>
              <w:rPr>
                <w:rFonts w:ascii="Calibri" w:cs="Calibri" w:eastAsia="Calibri" w:hAnsi="Calibri"/>
                <w:b w:val="1"/>
                <w:color w:val="a6a6a6"/>
              </w:rPr>
            </w:pPr>
            <w:r w:rsidDel="00000000" w:rsidR="00000000" w:rsidRPr="00000000">
              <w:rPr>
                <w:rtl w:val="0"/>
              </w:rPr>
            </w:r>
          </w:p>
        </w:tc>
      </w:tr>
      <w:tr>
        <w:trPr>
          <w:cantSplit w:val="0"/>
          <w:trHeight w:val="25"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42">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0F43">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Jusqu’à 4 mesures</w:t>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44">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45">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46">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F48">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F49">
            <w:pPr>
              <w:jc w:val="center"/>
              <w:rPr>
                <w:rFonts w:ascii="Calibri" w:cs="Calibri" w:eastAsia="Calibri" w:hAnsi="Calibri"/>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F4A">
            <w:pPr>
              <w:jc w:val="center"/>
              <w:rPr>
                <w:rFonts w:ascii="Calibri" w:cs="Calibri" w:eastAsia="Calibri" w:hAnsi="Calibri"/>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F4B">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4D">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4E">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4F">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50">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51">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Mélodie</w:t>
            </w:r>
          </w:p>
        </w:tc>
        <w:tc>
          <w:tcPr>
            <w:tcBorders>
              <w:top w:color="000000" w:space="0" w:sz="18" w:val="single"/>
              <w:bottom w:color="000000" w:space="0" w:sz="4" w:val="single"/>
            </w:tcBorders>
          </w:tcPr>
          <w:p w:rsidR="00000000" w:rsidDel="00000000" w:rsidP="00000000" w:rsidRDefault="00000000" w:rsidRPr="00000000" w14:paraId="00000F52">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6"/>
                <w:szCs w:val="16"/>
                <w:rtl w:val="0"/>
              </w:rPr>
              <w:t xml:space="preserve">(3 à 5 notes)</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53">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54">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55">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57">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 </w:t>
            </w:r>
            <w:r w:rsidDel="00000000" w:rsidR="00000000" w:rsidRPr="00000000">
              <w:rPr>
                <w:rFonts w:ascii="Calibri" w:cs="Calibri" w:eastAsia="Calibri" w:hAnsi="Calibri"/>
                <w:sz w:val="16"/>
                <w:szCs w:val="16"/>
                <w:rtl w:val="0"/>
              </w:rPr>
              <w:t xml:space="preserve">(plus de 5 notes)</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58">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F59">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5A">
            <w:pPr>
              <w:jc w:val="center"/>
              <w:rPr>
                <w:rFonts w:ascii="Calibri" w:cs="Calibri" w:eastAsia="Calibri" w:hAnsi="Calibri"/>
              </w:rPr>
            </w:pPr>
            <w:r w:rsidDel="00000000" w:rsidR="00000000" w:rsidRPr="00000000">
              <w:rPr>
                <w:rtl w:val="0"/>
              </w:rPr>
            </w:r>
          </w:p>
        </w:tc>
      </w:tr>
      <w:tr>
        <w:trPr>
          <w:cantSplit w:val="0"/>
          <w:trHeight w:val="287"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5B">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w:t>
            </w:r>
          </w:p>
        </w:tc>
        <w:tc>
          <w:tcPr>
            <w:tcBorders>
              <w:top w:color="000000" w:space="0" w:sz="18" w:val="single"/>
              <w:bottom w:color="000000" w:space="0" w:sz="4" w:val="single"/>
            </w:tcBorders>
          </w:tcPr>
          <w:p w:rsidR="00000000" w:rsidDel="00000000" w:rsidP="00000000" w:rsidRDefault="00000000" w:rsidRPr="00000000" w14:paraId="00000F5C">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Étroit </w:t>
            </w:r>
            <w:r w:rsidDel="00000000" w:rsidR="00000000" w:rsidRPr="00000000">
              <w:rPr>
                <w:rFonts w:ascii="Calibri" w:cs="Calibri" w:eastAsia="Calibri" w:hAnsi="Calibri"/>
                <w:sz w:val="16"/>
                <w:szCs w:val="16"/>
                <w:rtl w:val="0"/>
              </w:rPr>
              <w:t xml:space="preserve">(une quinte par main)</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5D">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5E">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5F">
            <w:pPr>
              <w:jc w:val="center"/>
              <w:rPr>
                <w:rFonts w:ascii="Calibri" w:cs="Calibri" w:eastAsia="Calibri" w:hAnsi="Calibri"/>
              </w:rPr>
            </w:pPr>
            <w:r w:rsidDel="00000000" w:rsidR="00000000" w:rsidRPr="00000000">
              <w:rPr>
                <w:rtl w:val="0"/>
              </w:rPr>
            </w:r>
          </w:p>
        </w:tc>
      </w:tr>
      <w:tr>
        <w:trPr>
          <w:cantSplit w:val="0"/>
          <w:trHeight w:val="10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61">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Élargi </w:t>
            </w:r>
            <w:r w:rsidDel="00000000" w:rsidR="00000000" w:rsidRPr="00000000">
              <w:rPr>
                <w:rFonts w:ascii="Calibri" w:cs="Calibri" w:eastAsia="Calibri" w:hAnsi="Calibri"/>
                <w:sz w:val="16"/>
                <w:szCs w:val="16"/>
                <w:rtl w:val="0"/>
              </w:rPr>
              <w:t xml:space="preserve">(une octave par main)</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62">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F63">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64">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65">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0F66">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tcBorders>
              <w:top w:color="000000" w:space="0" w:sz="18" w:val="single"/>
            </w:tcBorders>
            <w:shd w:fill="ccffcc" w:val="clear"/>
            <w:vAlign w:val="center"/>
          </w:tcPr>
          <w:p w:rsidR="00000000" w:rsidDel="00000000" w:rsidP="00000000" w:rsidRDefault="00000000" w:rsidRPr="00000000" w14:paraId="00000F67">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F68">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F69">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6B">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ccffcc" w:val="clear"/>
            <w:vAlign w:val="center"/>
          </w:tcPr>
          <w:p w:rsidR="00000000" w:rsidDel="00000000" w:rsidP="00000000" w:rsidRDefault="00000000" w:rsidRPr="00000000" w14:paraId="00000F6C">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6D">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6E">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70">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Accompagnement seulement</w:t>
            </w:r>
          </w:p>
        </w:tc>
        <w:tc>
          <w:tcPr>
            <w:shd w:fill="ccffcc" w:val="clear"/>
            <w:vAlign w:val="center"/>
          </w:tcPr>
          <w:p w:rsidR="00000000" w:rsidDel="00000000" w:rsidP="00000000" w:rsidRDefault="00000000" w:rsidRPr="00000000" w14:paraId="00000F71">
            <w:pPr>
              <w:jc w:val="center"/>
              <w:rPr>
                <w:rFonts w:ascii="Calibri" w:cs="Calibri" w:eastAsia="Calibri" w:hAnsi="Calibri"/>
              </w:rPr>
            </w:pPr>
            <w:r w:rsidDel="00000000" w:rsidR="00000000" w:rsidRPr="00000000">
              <w:rPr>
                <w:rtl w:val="0"/>
              </w:rPr>
            </w:r>
          </w:p>
        </w:tc>
        <w:tc>
          <w:tcPr>
            <w:tcBorders>
              <w:bottom w:color="000000" w:space="0" w:sz="4" w:val="single"/>
            </w:tcBorders>
            <w:shd w:fill="99ff99" w:val="clear"/>
            <w:vAlign w:val="center"/>
          </w:tcPr>
          <w:p w:rsidR="00000000" w:rsidDel="00000000" w:rsidP="00000000" w:rsidRDefault="00000000" w:rsidRPr="00000000" w14:paraId="00000F72">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73">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75">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Mélodie main droite + accompagnement main gauche</w:t>
            </w:r>
          </w:p>
        </w:tc>
        <w:tc>
          <w:tcPr>
            <w:vAlign w:val="center"/>
          </w:tcPr>
          <w:p w:rsidR="00000000" w:rsidDel="00000000" w:rsidP="00000000" w:rsidRDefault="00000000" w:rsidRPr="00000000" w14:paraId="00000F76">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77">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78">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7A">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Mêmes notes aux deux mains</w:t>
            </w:r>
          </w:p>
        </w:tc>
        <w:tc>
          <w:tcPr>
            <w:shd w:fill="ccffcc" w:val="clear"/>
            <w:vAlign w:val="center"/>
          </w:tcPr>
          <w:p w:rsidR="00000000" w:rsidDel="00000000" w:rsidP="00000000" w:rsidRDefault="00000000" w:rsidRPr="00000000" w14:paraId="00000F7B">
            <w:pPr>
              <w:jc w:val="center"/>
              <w:rPr>
                <w:rFonts w:ascii="Calibri" w:cs="Calibri" w:eastAsia="Calibri" w:hAnsi="Calibri"/>
              </w:rPr>
            </w:pPr>
            <w:r w:rsidDel="00000000" w:rsidR="00000000" w:rsidRPr="00000000">
              <w:rPr>
                <w:rtl w:val="0"/>
              </w:rPr>
            </w:r>
          </w:p>
        </w:tc>
        <w:tc>
          <w:tcPr>
            <w:tcBorders>
              <w:bottom w:color="000000" w:space="0" w:sz="4" w:val="single"/>
            </w:tcBorders>
            <w:shd w:fill="99ff99" w:val="clear"/>
            <w:vAlign w:val="center"/>
          </w:tcPr>
          <w:p w:rsidR="00000000" w:rsidDel="00000000" w:rsidP="00000000" w:rsidRDefault="00000000" w:rsidRPr="00000000" w14:paraId="00000F7C">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7D">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7F">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Notes différentes aux deux mains</w:t>
            </w:r>
          </w:p>
        </w:tc>
        <w:tc>
          <w:tcPr>
            <w:shd w:fill="auto" w:val="clear"/>
            <w:vAlign w:val="center"/>
          </w:tcPr>
          <w:p w:rsidR="00000000" w:rsidDel="00000000" w:rsidP="00000000" w:rsidRDefault="00000000" w:rsidRPr="00000000" w14:paraId="00000F80">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81">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82">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84">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Une note par main</w:t>
            </w:r>
          </w:p>
        </w:tc>
        <w:tc>
          <w:tcPr>
            <w:shd w:fill="ccffcc" w:val="clear"/>
            <w:vAlign w:val="center"/>
          </w:tcPr>
          <w:p w:rsidR="00000000" w:rsidDel="00000000" w:rsidP="00000000" w:rsidRDefault="00000000" w:rsidRPr="00000000" w14:paraId="00000F85">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86">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87">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89">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Deux notes par main</w:t>
            </w:r>
          </w:p>
        </w:tc>
        <w:tc>
          <w:tcPr>
            <w:shd w:fill="auto" w:val="clear"/>
            <w:vAlign w:val="center"/>
          </w:tcPr>
          <w:p w:rsidR="00000000" w:rsidDel="00000000" w:rsidP="00000000" w:rsidRDefault="00000000" w:rsidRPr="00000000" w14:paraId="00000F8A">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8B">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8C">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F8E">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deux notes par main</w:t>
            </w:r>
          </w:p>
        </w:tc>
        <w:tc>
          <w:tcPr>
            <w:tcBorders>
              <w:bottom w:color="000000" w:space="0" w:sz="18" w:val="single"/>
            </w:tcBorders>
            <w:shd w:fill="auto" w:val="clear"/>
            <w:vAlign w:val="center"/>
          </w:tcPr>
          <w:p w:rsidR="00000000" w:rsidDel="00000000" w:rsidP="00000000" w:rsidRDefault="00000000" w:rsidRPr="00000000" w14:paraId="00000F8F">
            <w:pPr>
              <w:jc w:val="center"/>
              <w:rPr>
                <w:rFonts w:ascii="Calibri" w:cs="Calibri" w:eastAsia="Calibri" w:hAnsi="Calibri"/>
              </w:rPr>
            </w:pPr>
            <w:r w:rsidDel="00000000" w:rsidR="00000000" w:rsidRPr="00000000">
              <w:rPr>
                <w:rtl w:val="0"/>
              </w:rPr>
            </w:r>
          </w:p>
        </w:tc>
        <w:tc>
          <w:tcPr>
            <w:tcBorders>
              <w:bottom w:color="000000" w:space="0" w:sz="18" w:val="single"/>
            </w:tcBorders>
            <w:vAlign w:val="center"/>
          </w:tcPr>
          <w:p w:rsidR="00000000" w:rsidDel="00000000" w:rsidP="00000000" w:rsidRDefault="00000000" w:rsidRPr="00000000" w14:paraId="00000F90">
            <w:pPr>
              <w:jc w:val="cente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vAlign w:val="center"/>
          </w:tcPr>
          <w:p w:rsidR="00000000" w:rsidDel="00000000" w:rsidP="00000000" w:rsidRDefault="00000000" w:rsidRPr="00000000" w14:paraId="00000F91">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92">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Duo</w:t>
            </w:r>
          </w:p>
        </w:tc>
        <w:tc>
          <w:tcPr>
            <w:tcBorders>
              <w:top w:color="000000" w:space="0" w:sz="18" w:val="single"/>
            </w:tcBorders>
          </w:tcPr>
          <w:p w:rsidR="00000000" w:rsidDel="00000000" w:rsidP="00000000" w:rsidRDefault="00000000" w:rsidRPr="00000000" w14:paraId="00000F93">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Canon à deux voix </w:t>
            </w:r>
          </w:p>
        </w:tc>
        <w:tc>
          <w:tcPr>
            <w:tcBorders>
              <w:top w:color="000000" w:space="0" w:sz="18" w:val="single"/>
            </w:tcBorders>
            <w:vAlign w:val="center"/>
          </w:tcPr>
          <w:p w:rsidR="00000000" w:rsidDel="00000000" w:rsidP="00000000" w:rsidRDefault="00000000" w:rsidRPr="00000000" w14:paraId="00000F94">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F95">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F96">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F98">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Harmonie 2 voix </w:t>
            </w:r>
          </w:p>
        </w:tc>
        <w:tc>
          <w:tcPr>
            <w:tcBorders>
              <w:bottom w:color="000000" w:space="0" w:sz="18" w:val="single"/>
            </w:tcBorders>
            <w:vAlign w:val="center"/>
          </w:tcPr>
          <w:p w:rsidR="00000000" w:rsidDel="00000000" w:rsidP="00000000" w:rsidRDefault="00000000" w:rsidRPr="00000000" w14:paraId="00000F99">
            <w:pPr>
              <w:jc w:val="center"/>
              <w:rPr>
                <w:rFonts w:ascii="Calibri" w:cs="Calibri" w:eastAsia="Calibri" w:hAnsi="Calibri"/>
              </w:rPr>
            </w:pPr>
            <w:r w:rsidDel="00000000" w:rsidR="00000000" w:rsidRPr="00000000">
              <w:rPr>
                <w:rtl w:val="0"/>
              </w:rPr>
            </w:r>
          </w:p>
        </w:tc>
        <w:tc>
          <w:tcPr>
            <w:tcBorders>
              <w:bottom w:color="000000" w:space="0" w:sz="18" w:val="single"/>
            </w:tcBorders>
            <w:shd w:fill="99ff99" w:val="clear"/>
            <w:vAlign w:val="center"/>
          </w:tcPr>
          <w:p w:rsidR="00000000" w:rsidDel="00000000" w:rsidP="00000000" w:rsidRDefault="00000000" w:rsidRPr="00000000" w14:paraId="00000F9A">
            <w:pPr>
              <w:jc w:val="cente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vAlign w:val="center"/>
          </w:tcPr>
          <w:p w:rsidR="00000000" w:rsidDel="00000000" w:rsidP="00000000" w:rsidRDefault="00000000" w:rsidRPr="00000000" w14:paraId="00000F9B">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9C">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Partition</w:t>
            </w:r>
          </w:p>
        </w:tc>
        <w:tc>
          <w:tcPr>
            <w:tcBorders>
              <w:top w:color="000000" w:space="0" w:sz="18" w:val="single"/>
            </w:tcBorders>
          </w:tcPr>
          <w:p w:rsidR="00000000" w:rsidDel="00000000" w:rsidP="00000000" w:rsidRDefault="00000000" w:rsidRPr="00000000" w14:paraId="00000F9D">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Clé de Sol seulement</w:t>
            </w:r>
          </w:p>
        </w:tc>
        <w:tc>
          <w:tcPr>
            <w:tcBorders>
              <w:top w:color="000000" w:space="0" w:sz="18" w:val="single"/>
            </w:tcBorders>
            <w:shd w:fill="ccffcc" w:val="clear"/>
            <w:vAlign w:val="center"/>
          </w:tcPr>
          <w:p w:rsidR="00000000" w:rsidDel="00000000" w:rsidP="00000000" w:rsidRDefault="00000000" w:rsidRPr="00000000" w14:paraId="00000F9E">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F9F">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FA0">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FA2">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Clé de Sol et clé de Fa</w:t>
            </w:r>
          </w:p>
        </w:tc>
        <w:tc>
          <w:tcPr>
            <w:tcBorders>
              <w:bottom w:color="000000" w:space="0" w:sz="18" w:val="single"/>
            </w:tcBorders>
            <w:vAlign w:val="center"/>
          </w:tcPr>
          <w:p w:rsidR="00000000" w:rsidDel="00000000" w:rsidP="00000000" w:rsidRDefault="00000000" w:rsidRPr="00000000" w14:paraId="00000FA3">
            <w:pPr>
              <w:jc w:val="center"/>
              <w:rPr>
                <w:rFonts w:ascii="Calibri" w:cs="Calibri" w:eastAsia="Calibri" w:hAnsi="Calibri"/>
              </w:rPr>
            </w:pPr>
            <w:r w:rsidDel="00000000" w:rsidR="00000000" w:rsidRPr="00000000">
              <w:rPr>
                <w:rtl w:val="0"/>
              </w:rPr>
            </w:r>
          </w:p>
        </w:tc>
        <w:tc>
          <w:tcPr>
            <w:tcBorders>
              <w:bottom w:color="000000" w:space="0" w:sz="18" w:val="single"/>
            </w:tcBorders>
            <w:vAlign w:val="center"/>
          </w:tcPr>
          <w:p w:rsidR="00000000" w:rsidDel="00000000" w:rsidP="00000000" w:rsidRDefault="00000000" w:rsidRPr="00000000" w14:paraId="00000FA4">
            <w:pPr>
              <w:jc w:val="cente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vAlign w:val="center"/>
          </w:tcPr>
          <w:p w:rsidR="00000000" w:rsidDel="00000000" w:rsidP="00000000" w:rsidRDefault="00000000" w:rsidRPr="00000000" w14:paraId="00000FA5">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A6">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Technique</w:t>
            </w:r>
          </w:p>
        </w:tc>
        <w:tc>
          <w:tcPr>
            <w:tcBorders>
              <w:top w:color="000000" w:space="0" w:sz="18" w:val="single"/>
            </w:tcBorders>
          </w:tcPr>
          <w:p w:rsidR="00000000" w:rsidDel="00000000" w:rsidP="00000000" w:rsidRDefault="00000000" w:rsidRPr="00000000" w14:paraId="00000FA7">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Une main seulement </w:t>
            </w:r>
            <w:r w:rsidDel="00000000" w:rsidR="00000000" w:rsidRPr="00000000">
              <w:rPr>
                <w:rFonts w:ascii="Calibri" w:cs="Calibri" w:eastAsia="Calibri" w:hAnsi="Calibri"/>
                <w:sz w:val="16"/>
                <w:szCs w:val="16"/>
                <w:rtl w:val="0"/>
              </w:rPr>
              <w:t xml:space="preserve">(main droite ou gauche)</w:t>
            </w:r>
            <w:r w:rsidDel="00000000" w:rsidR="00000000" w:rsidRPr="00000000">
              <w:rPr>
                <w:rtl w:val="0"/>
              </w:rPr>
            </w:r>
          </w:p>
        </w:tc>
        <w:tc>
          <w:tcPr>
            <w:tcBorders>
              <w:top w:color="000000" w:space="0" w:sz="18" w:val="single"/>
            </w:tcBorders>
            <w:shd w:fill="ccffcc" w:val="clear"/>
            <w:vAlign w:val="center"/>
          </w:tcPr>
          <w:p w:rsidR="00000000" w:rsidDel="00000000" w:rsidP="00000000" w:rsidRDefault="00000000" w:rsidRPr="00000000" w14:paraId="00000FA8">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FA9">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FAA">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AC">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Une main à la fois</w:t>
            </w:r>
          </w:p>
        </w:tc>
        <w:tc>
          <w:tcPr>
            <w:shd w:fill="ccffcc" w:val="clear"/>
            <w:vAlign w:val="center"/>
          </w:tcPr>
          <w:p w:rsidR="00000000" w:rsidDel="00000000" w:rsidP="00000000" w:rsidRDefault="00000000" w:rsidRPr="00000000" w14:paraId="00000FAD">
            <w:pPr>
              <w:jc w:val="center"/>
              <w:rPr>
                <w:rFonts w:ascii="Calibri" w:cs="Calibri" w:eastAsia="Calibri" w:hAnsi="Calibri"/>
              </w:rPr>
            </w:pPr>
            <w:r w:rsidDel="00000000" w:rsidR="00000000" w:rsidRPr="00000000">
              <w:rPr>
                <w:rtl w:val="0"/>
              </w:rPr>
            </w:r>
          </w:p>
        </w:tc>
        <w:tc>
          <w:tcPr>
            <w:tcBorders>
              <w:bottom w:color="000000" w:space="0" w:sz="4" w:val="single"/>
            </w:tcBorders>
            <w:shd w:fill="99ff99" w:val="clear"/>
            <w:vAlign w:val="center"/>
          </w:tcPr>
          <w:p w:rsidR="00000000" w:rsidDel="00000000" w:rsidP="00000000" w:rsidRDefault="00000000" w:rsidRPr="00000000" w14:paraId="00000FAE">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AF">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B1">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Deux mains ensemble</w:t>
            </w:r>
          </w:p>
        </w:tc>
        <w:tc>
          <w:tcPr>
            <w:vAlign w:val="center"/>
          </w:tcPr>
          <w:p w:rsidR="00000000" w:rsidDel="00000000" w:rsidP="00000000" w:rsidRDefault="00000000" w:rsidRPr="00000000" w14:paraId="00000FB2">
            <w:pPr>
              <w:jc w:val="center"/>
              <w:rPr>
                <w:rFonts w:ascii="Calibri" w:cs="Calibri" w:eastAsia="Calibri" w:hAnsi="Calibri"/>
              </w:rPr>
            </w:pPr>
            <w:r w:rsidDel="00000000" w:rsidR="00000000" w:rsidRPr="00000000">
              <w:rPr>
                <w:rtl w:val="0"/>
              </w:rPr>
            </w:r>
          </w:p>
        </w:tc>
        <w:tc>
          <w:tcPr>
            <w:shd w:fill="99ff99" w:val="clear"/>
            <w:vAlign w:val="center"/>
          </w:tcPr>
          <w:p w:rsidR="00000000" w:rsidDel="00000000" w:rsidP="00000000" w:rsidRDefault="00000000" w:rsidRPr="00000000" w14:paraId="00000FB3">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B4">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B6">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Sans doigté</w:t>
            </w:r>
          </w:p>
        </w:tc>
        <w:tc>
          <w:tcPr>
            <w:shd w:fill="ccffcc" w:val="clear"/>
            <w:vAlign w:val="center"/>
          </w:tcPr>
          <w:p w:rsidR="00000000" w:rsidDel="00000000" w:rsidP="00000000" w:rsidRDefault="00000000" w:rsidRPr="00000000" w14:paraId="00000FB7">
            <w:pPr>
              <w:jc w:val="center"/>
              <w:rPr>
                <w:rFonts w:ascii="Calibri" w:cs="Calibri" w:eastAsia="Calibri" w:hAnsi="Calibri"/>
              </w:rPr>
            </w:pPr>
            <w:r w:rsidDel="00000000" w:rsidR="00000000" w:rsidRPr="00000000">
              <w:rPr>
                <w:rtl w:val="0"/>
              </w:rPr>
            </w:r>
          </w:p>
        </w:tc>
        <w:tc>
          <w:tcPr>
            <w:tcBorders>
              <w:bottom w:color="000000" w:space="0" w:sz="4" w:val="single"/>
            </w:tcBorders>
            <w:shd w:fill="99ff99" w:val="clear"/>
            <w:vAlign w:val="center"/>
          </w:tcPr>
          <w:p w:rsidR="00000000" w:rsidDel="00000000" w:rsidP="00000000" w:rsidRDefault="00000000" w:rsidRPr="00000000" w14:paraId="00000FB8">
            <w:pPr>
              <w:jc w:val="center"/>
              <w:rPr>
                <w:rFonts w:ascii="Calibri" w:cs="Calibri" w:eastAsia="Calibri" w:hAnsi="Calibri"/>
              </w:rPr>
            </w:pPr>
            <w:r w:rsidDel="00000000" w:rsidR="00000000" w:rsidRPr="00000000">
              <w:rPr>
                <w:rtl w:val="0"/>
              </w:rPr>
            </w:r>
          </w:p>
        </w:tc>
        <w:tc>
          <w:tcPr>
            <w:tcBorders>
              <w:right w:color="000000" w:space="0" w:sz="18" w:val="single"/>
            </w:tcBorders>
            <w:shd w:fill="66ff66" w:val="clear"/>
            <w:vAlign w:val="center"/>
          </w:tcPr>
          <w:p w:rsidR="00000000" w:rsidDel="00000000" w:rsidP="00000000" w:rsidRDefault="00000000" w:rsidRPr="00000000" w14:paraId="00000FB9">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0FBB">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Avec doigté</w:t>
            </w:r>
          </w:p>
        </w:tc>
        <w:tc>
          <w:tcPr>
            <w:tcBorders>
              <w:bottom w:color="000000" w:space="0" w:sz="18" w:val="single"/>
            </w:tcBorders>
            <w:shd w:fill="ccffcc" w:val="clear"/>
            <w:vAlign w:val="center"/>
          </w:tcPr>
          <w:p w:rsidR="00000000" w:rsidDel="00000000" w:rsidP="00000000" w:rsidRDefault="00000000" w:rsidRPr="00000000" w14:paraId="00000FBC">
            <w:pPr>
              <w:jc w:val="center"/>
              <w:rPr>
                <w:rFonts w:ascii="Calibri" w:cs="Calibri" w:eastAsia="Calibri" w:hAnsi="Calibri"/>
              </w:rPr>
            </w:pPr>
            <w:r w:rsidDel="00000000" w:rsidR="00000000" w:rsidRPr="00000000">
              <w:rPr>
                <w:rtl w:val="0"/>
              </w:rPr>
            </w:r>
          </w:p>
        </w:tc>
        <w:tc>
          <w:tcPr>
            <w:tcBorders>
              <w:bottom w:color="000000" w:space="0" w:sz="18" w:val="single"/>
            </w:tcBorders>
            <w:shd w:fill="99ff99" w:val="clear"/>
            <w:vAlign w:val="center"/>
          </w:tcPr>
          <w:p w:rsidR="00000000" w:rsidDel="00000000" w:rsidP="00000000" w:rsidRDefault="00000000" w:rsidRPr="00000000" w14:paraId="00000FBD">
            <w:pPr>
              <w:jc w:val="cente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vAlign w:val="center"/>
          </w:tcPr>
          <w:p w:rsidR="00000000" w:rsidDel="00000000" w:rsidP="00000000" w:rsidRDefault="00000000" w:rsidRPr="00000000" w14:paraId="00000FBE">
            <w:pPr>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FBF">
      <w:pPr>
        <w:rPr>
          <w:sz w:val="16"/>
          <w:szCs w:val="16"/>
        </w:rPr>
      </w:pPr>
      <w:r w:rsidDel="00000000" w:rsidR="00000000" w:rsidRPr="00000000">
        <w:rPr>
          <w:rtl w:val="0"/>
        </w:rPr>
      </w:r>
    </w:p>
    <w:tbl>
      <w:tblPr>
        <w:tblStyle w:val="Table69"/>
        <w:tblW w:w="6943.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498"/>
        <w:gridCol w:w="5149"/>
        <w:gridCol w:w="432"/>
        <w:gridCol w:w="432"/>
        <w:gridCol w:w="432"/>
        <w:tblGridChange w:id="0">
          <w:tblGrid>
            <w:gridCol w:w="498"/>
            <w:gridCol w:w="5149"/>
            <w:gridCol w:w="432"/>
            <w:gridCol w:w="432"/>
            <w:gridCol w:w="432"/>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0FC0">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INSTRUMENTS À LAMES</w:t>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C5">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Instrument</w:t>
            </w:r>
          </w:p>
        </w:tc>
        <w:tc>
          <w:tcPr>
            <w:tcBorders>
              <w:top w:color="000000" w:space="0" w:sz="18" w:val="single"/>
              <w:bottom w:color="000000" w:space="0" w:sz="4" w:val="single"/>
            </w:tcBorders>
          </w:tcPr>
          <w:p w:rsidR="00000000" w:rsidDel="00000000" w:rsidP="00000000" w:rsidRDefault="00000000" w:rsidRPr="00000000" w14:paraId="00000FC6">
            <w:pPr>
              <w:spacing w:after="70" w:before="70" w:lineRule="auto"/>
              <w:rPr>
                <w:rFonts w:ascii="Calibri" w:cs="Calibri" w:eastAsia="Calibri" w:hAnsi="Calibri"/>
              </w:rPr>
            </w:pPr>
            <w:r w:rsidDel="00000000" w:rsidR="00000000" w:rsidRPr="00000000">
              <w:rPr>
                <w:rFonts w:ascii="Calibri" w:cs="Calibri" w:eastAsia="Calibri" w:hAnsi="Calibri"/>
                <w:sz w:val="20"/>
                <w:szCs w:val="20"/>
                <w:rtl w:val="0"/>
              </w:rPr>
              <w:t xml:space="preserve">Xylophone</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C7">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C8">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C9">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FCB">
            <w:pPr>
              <w:spacing w:after="70" w:before="7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Métallophone</w:t>
            </w:r>
          </w:p>
        </w:tc>
        <w:tc>
          <w:tcPr>
            <w:tcBorders>
              <w:top w:color="000000" w:space="0" w:sz="4" w:val="single"/>
              <w:bottom w:color="000000" w:space="0" w:sz="4" w:val="single"/>
            </w:tcBorders>
            <w:shd w:fill="ccffcc" w:val="clear"/>
            <w:vAlign w:val="center"/>
          </w:tcPr>
          <w:p w:rsidR="00000000" w:rsidDel="00000000" w:rsidP="00000000" w:rsidRDefault="00000000" w:rsidRPr="00000000" w14:paraId="00000FCC">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FCD">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FCE">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D0">
            <w:pPr>
              <w:spacing w:after="70" w:before="7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Carillon</w:t>
            </w:r>
          </w:p>
        </w:tc>
        <w:tc>
          <w:tcPr>
            <w:tcBorders>
              <w:top w:color="000000" w:space="0" w:sz="4" w:val="single"/>
              <w:bottom w:color="000000" w:space="0" w:sz="18" w:val="single"/>
            </w:tcBorders>
            <w:shd w:fill="ccffcc" w:val="clear"/>
            <w:vAlign w:val="center"/>
          </w:tcPr>
          <w:p w:rsidR="00000000" w:rsidDel="00000000" w:rsidP="00000000" w:rsidRDefault="00000000" w:rsidRPr="00000000" w14:paraId="00000FD1">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FD2">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D3">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D4">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0FD5">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D6">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D7">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D8">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FDA">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0FDB">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0FDC">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0FDD">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DF">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E0">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E1">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E2">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E3">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0FE4">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0FE5">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0FE6">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0FE7">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E9">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0FEA">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0FEB">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0FEC">
            <w:pPr>
              <w:jc w:val="cente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ED">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Mélodie</w:t>
            </w:r>
          </w:p>
        </w:tc>
        <w:tc>
          <w:tcPr>
            <w:tcBorders>
              <w:top w:color="000000" w:space="0" w:sz="18" w:val="single"/>
            </w:tcBorders>
          </w:tcPr>
          <w:p w:rsidR="00000000" w:rsidDel="00000000" w:rsidP="00000000" w:rsidRDefault="00000000" w:rsidRPr="00000000" w14:paraId="00000FEE">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6"/>
                <w:szCs w:val="16"/>
                <w:rtl w:val="0"/>
              </w:rPr>
              <w:t xml:space="preserve">(3 à 5 notes)</w:t>
            </w:r>
            <w:r w:rsidDel="00000000" w:rsidR="00000000" w:rsidRPr="00000000">
              <w:rPr>
                <w:rtl w:val="0"/>
              </w:rPr>
            </w:r>
          </w:p>
        </w:tc>
        <w:tc>
          <w:tcPr>
            <w:tcBorders>
              <w:top w:color="000000" w:space="0" w:sz="18" w:val="single"/>
            </w:tcBorders>
            <w:shd w:fill="ccffcc" w:val="clear"/>
            <w:vAlign w:val="center"/>
          </w:tcPr>
          <w:p w:rsidR="00000000" w:rsidDel="00000000" w:rsidP="00000000" w:rsidRDefault="00000000" w:rsidRPr="00000000" w14:paraId="00000FEF">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0FF0">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0FF1">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FF3">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w:t>
            </w:r>
            <w:r w:rsidDel="00000000" w:rsidR="00000000" w:rsidRPr="00000000">
              <w:rPr>
                <w:rFonts w:ascii="Calibri" w:cs="Calibri" w:eastAsia="Calibri" w:hAnsi="Calibri"/>
                <w:sz w:val="12"/>
                <w:szCs w:val="12"/>
                <w:rtl w:val="0"/>
              </w:rPr>
              <w:t xml:space="preserve"> </w:t>
            </w:r>
            <w:r w:rsidDel="00000000" w:rsidR="00000000" w:rsidRPr="00000000">
              <w:rPr>
                <w:rFonts w:ascii="Calibri" w:cs="Calibri" w:eastAsia="Calibri" w:hAnsi="Calibri"/>
                <w:sz w:val="16"/>
                <w:szCs w:val="16"/>
                <w:rtl w:val="0"/>
              </w:rPr>
              <w:t xml:space="preserve">(plus de 5 notes)</w:t>
            </w:r>
            <w:r w:rsidDel="00000000" w:rsidR="00000000" w:rsidRPr="00000000">
              <w:rPr>
                <w:rtl w:val="0"/>
              </w:rPr>
            </w:r>
          </w:p>
        </w:tc>
        <w:tc>
          <w:tcPr>
            <w:shd w:fill="auto" w:val="clear"/>
          </w:tcPr>
          <w:p w:rsidR="00000000" w:rsidDel="00000000" w:rsidP="00000000" w:rsidRDefault="00000000" w:rsidRPr="00000000" w14:paraId="00000FF4">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0FF5">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0FF6">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0FF7">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w:t>
            </w:r>
          </w:p>
        </w:tc>
        <w:tc>
          <w:tcPr>
            <w:tcBorders>
              <w:top w:color="000000" w:space="0" w:sz="18" w:val="single"/>
              <w:bottom w:color="000000" w:space="0" w:sz="4" w:val="single"/>
            </w:tcBorders>
          </w:tcPr>
          <w:p w:rsidR="00000000" w:rsidDel="00000000" w:rsidP="00000000" w:rsidRDefault="00000000" w:rsidRPr="00000000" w14:paraId="00000FF8">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Étroit</w:t>
            </w:r>
          </w:p>
        </w:tc>
        <w:tc>
          <w:tcPr>
            <w:tcBorders>
              <w:top w:color="000000" w:space="0" w:sz="18" w:val="single"/>
              <w:bottom w:color="000000" w:space="0" w:sz="4" w:val="single"/>
            </w:tcBorders>
            <w:shd w:fill="ccffcc" w:val="clear"/>
          </w:tcPr>
          <w:p w:rsidR="00000000" w:rsidDel="00000000" w:rsidP="00000000" w:rsidRDefault="00000000" w:rsidRPr="00000000" w14:paraId="00000FF9">
            <w:pP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tcPr>
          <w:p w:rsidR="00000000" w:rsidDel="00000000" w:rsidP="00000000" w:rsidRDefault="00000000" w:rsidRPr="00000000" w14:paraId="00000FFA">
            <w:pP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tcPr>
          <w:p w:rsidR="00000000" w:rsidDel="00000000" w:rsidP="00000000" w:rsidRDefault="00000000" w:rsidRPr="00000000" w14:paraId="00000FFB">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0F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0FFD">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Élargi</w:t>
            </w:r>
          </w:p>
        </w:tc>
        <w:tc>
          <w:tcPr>
            <w:tcBorders>
              <w:top w:color="000000" w:space="0" w:sz="4" w:val="single"/>
              <w:bottom w:color="000000" w:space="0" w:sz="18" w:val="single"/>
            </w:tcBorders>
            <w:shd w:fill="auto" w:val="clear"/>
          </w:tcPr>
          <w:p w:rsidR="00000000" w:rsidDel="00000000" w:rsidP="00000000" w:rsidRDefault="00000000" w:rsidRPr="00000000" w14:paraId="00000FFE">
            <w:pP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tcPr>
          <w:p w:rsidR="00000000" w:rsidDel="00000000" w:rsidP="00000000" w:rsidRDefault="00000000" w:rsidRPr="00000000" w14:paraId="00000FFF">
            <w:pP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tcPr>
          <w:p w:rsidR="00000000" w:rsidDel="00000000" w:rsidP="00000000" w:rsidRDefault="00000000" w:rsidRPr="00000000" w14:paraId="00001000">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01">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1002">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Unisson</w:t>
            </w:r>
          </w:p>
        </w:tc>
        <w:tc>
          <w:tcPr>
            <w:tcBorders>
              <w:top w:color="000000" w:space="0" w:sz="18" w:val="single"/>
            </w:tcBorders>
            <w:shd w:fill="ccffcc" w:val="clear"/>
          </w:tcPr>
          <w:p w:rsidR="00000000" w:rsidDel="00000000" w:rsidP="00000000" w:rsidRDefault="00000000" w:rsidRPr="00000000" w14:paraId="00001003">
            <w:pPr>
              <w:rPr>
                <w:rFonts w:ascii="Calibri" w:cs="Calibri" w:eastAsia="Calibri" w:hAnsi="Calibri"/>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1004">
            <w:pP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1005">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07">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shd w:fill="ccffcc" w:val="clear"/>
          </w:tcPr>
          <w:p w:rsidR="00000000" w:rsidDel="00000000" w:rsidP="00000000" w:rsidRDefault="00000000" w:rsidRPr="00000000" w14:paraId="00001008">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09">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0A">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0C">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ccffcc" w:val="clear"/>
          </w:tcPr>
          <w:p w:rsidR="00000000" w:rsidDel="00000000" w:rsidP="00000000" w:rsidRDefault="00000000" w:rsidRPr="00000000" w14:paraId="0000100D">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0E">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0F">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11">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shd w:fill="ccffcc" w:val="clear"/>
          </w:tcPr>
          <w:p w:rsidR="00000000" w:rsidDel="00000000" w:rsidP="00000000" w:rsidRDefault="00000000" w:rsidRPr="00000000" w14:paraId="00001012">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13">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14">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16">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shd w:fill="ccffcc" w:val="clear"/>
          </w:tcPr>
          <w:p w:rsidR="00000000" w:rsidDel="00000000" w:rsidP="00000000" w:rsidRDefault="00000000" w:rsidRPr="00000000" w14:paraId="00001017">
            <w:pPr>
              <w:rPr>
                <w:rFonts w:ascii="Calibri" w:cs="Calibri" w:eastAsia="Calibri" w:hAnsi="Calibri"/>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1018">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19">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1B">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Canon à deux voix</w:t>
            </w:r>
          </w:p>
        </w:tc>
        <w:tc>
          <w:tcPr>
            <w:tcBorders>
              <w:bottom w:color="000000" w:space="0" w:sz="18" w:val="single"/>
            </w:tcBorders>
          </w:tcPr>
          <w:p w:rsidR="00000000" w:rsidDel="00000000" w:rsidP="00000000" w:rsidRDefault="00000000" w:rsidRPr="00000000" w14:paraId="0000101C">
            <w:pPr>
              <w:rPr>
                <w:rFonts w:ascii="Calibri" w:cs="Calibri" w:eastAsia="Calibri" w:hAnsi="Calibri"/>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101D">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01E">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1F">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Technique</w:t>
            </w:r>
          </w:p>
        </w:tc>
        <w:tc>
          <w:tcPr>
            <w:tcBorders>
              <w:top w:color="000000" w:space="0" w:sz="18" w:val="single"/>
            </w:tcBorders>
          </w:tcPr>
          <w:p w:rsidR="00000000" w:rsidDel="00000000" w:rsidP="00000000" w:rsidRDefault="00000000" w:rsidRPr="00000000" w14:paraId="00001020">
            <w:pPr>
              <w:spacing w:after="60" w:before="60" w:lineRule="auto"/>
              <w:rPr>
                <w:rFonts w:ascii="Calibri" w:cs="Calibri" w:eastAsia="Calibri" w:hAnsi="Calibri"/>
                <w:sz w:val="22"/>
                <w:szCs w:val="22"/>
              </w:rPr>
            </w:pPr>
            <w:r w:rsidDel="00000000" w:rsidR="00000000" w:rsidRPr="00000000">
              <w:rPr>
                <w:rFonts w:ascii="Calibri" w:cs="Calibri" w:eastAsia="Calibri" w:hAnsi="Calibri"/>
                <w:sz w:val="20"/>
                <w:szCs w:val="20"/>
                <w:rtl w:val="0"/>
              </w:rPr>
              <w:t xml:space="preserve">Jeu avec une ou deux baguettes possible</w:t>
            </w:r>
            <w:r w:rsidDel="00000000" w:rsidR="00000000" w:rsidRPr="00000000">
              <w:rPr>
                <w:rtl w:val="0"/>
              </w:rPr>
            </w:r>
          </w:p>
        </w:tc>
        <w:tc>
          <w:tcPr>
            <w:tcBorders>
              <w:top w:color="000000" w:space="0" w:sz="18" w:val="single"/>
            </w:tcBorders>
            <w:shd w:fill="ccffcc" w:val="clear"/>
          </w:tcPr>
          <w:p w:rsidR="00000000" w:rsidDel="00000000" w:rsidP="00000000" w:rsidRDefault="00000000" w:rsidRPr="00000000" w14:paraId="00001021">
            <w:pPr>
              <w:rPr>
                <w:rFonts w:ascii="Calibri" w:cs="Calibri" w:eastAsia="Calibri" w:hAnsi="Calibri"/>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1022">
            <w:pP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1023">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25">
            <w:pPr>
              <w:spacing w:after="60" w:before="6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6"/>
                <w:szCs w:val="16"/>
                <w:rtl w:val="0"/>
              </w:rPr>
              <w:t xml:space="preserve">(rebond, etc.)</w:t>
            </w:r>
            <w:r w:rsidDel="00000000" w:rsidR="00000000" w:rsidRPr="00000000">
              <w:rPr>
                <w:rtl w:val="0"/>
              </w:rPr>
            </w:r>
          </w:p>
        </w:tc>
        <w:tc>
          <w:tcPr>
            <w:shd w:fill="ccffcc" w:val="clear"/>
          </w:tcPr>
          <w:p w:rsidR="00000000" w:rsidDel="00000000" w:rsidP="00000000" w:rsidRDefault="00000000" w:rsidRPr="00000000" w14:paraId="00001026">
            <w:pPr>
              <w:rPr>
                <w:rFonts w:ascii="Calibri" w:cs="Calibri" w:eastAsia="Calibri" w:hAnsi="Calibri"/>
              </w:rPr>
            </w:pPr>
            <w:r w:rsidDel="00000000" w:rsidR="00000000" w:rsidRPr="00000000">
              <w:rPr>
                <w:rtl w:val="0"/>
              </w:rPr>
            </w:r>
          </w:p>
        </w:tc>
        <w:tc>
          <w:tcPr>
            <w:tcBorders>
              <w:bottom w:color="000000" w:space="0" w:sz="4" w:val="single"/>
            </w:tcBorders>
            <w:shd w:fill="99ff99" w:val="clear"/>
          </w:tcPr>
          <w:p w:rsidR="00000000" w:rsidDel="00000000" w:rsidP="00000000" w:rsidRDefault="00000000" w:rsidRPr="00000000" w14:paraId="00001027">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28">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2A">
            <w:pPr>
              <w:spacing w:after="60" w:before="60" w:lineRule="auto"/>
              <w:rPr>
                <w:rFonts w:ascii="Calibri" w:cs="Calibri" w:eastAsia="Calibri" w:hAnsi="Calibri"/>
              </w:rPr>
            </w:pPr>
            <w:r w:rsidDel="00000000" w:rsidR="00000000" w:rsidRPr="00000000">
              <w:rPr>
                <w:rFonts w:ascii="Calibri" w:cs="Calibri" w:eastAsia="Calibri" w:hAnsi="Calibri"/>
                <w:sz w:val="20"/>
                <w:szCs w:val="20"/>
                <w:rtl w:val="0"/>
              </w:rPr>
              <w:t xml:space="preserve">Variée </w:t>
            </w:r>
            <w:r w:rsidDel="00000000" w:rsidR="00000000" w:rsidRPr="00000000">
              <w:rPr>
                <w:rFonts w:ascii="Calibri" w:cs="Calibri" w:eastAsia="Calibri" w:hAnsi="Calibri"/>
                <w:sz w:val="16"/>
                <w:szCs w:val="16"/>
                <w:rtl w:val="0"/>
              </w:rPr>
              <w:t xml:space="preserve">(marcato, roulement, etc.)</w:t>
            </w:r>
            <w:r w:rsidDel="00000000" w:rsidR="00000000" w:rsidRPr="00000000">
              <w:rPr>
                <w:rtl w:val="0"/>
              </w:rPr>
            </w:r>
          </w:p>
        </w:tc>
        <w:tc>
          <w:tcPr>
            <w:tcBorders>
              <w:bottom w:color="000000" w:space="0" w:sz="18" w:val="single"/>
            </w:tcBorders>
          </w:tcPr>
          <w:p w:rsidR="00000000" w:rsidDel="00000000" w:rsidP="00000000" w:rsidRDefault="00000000" w:rsidRPr="00000000" w14:paraId="0000102B">
            <w:pPr>
              <w:rPr>
                <w:rFonts w:ascii="Calibri" w:cs="Calibri" w:eastAsia="Calibri" w:hAnsi="Calibri"/>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102C">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02D">
            <w:pPr>
              <w:rPr>
                <w:rFonts w:ascii="Calibri" w:cs="Calibri" w:eastAsia="Calibri" w:hAnsi="Calibri"/>
              </w:rPr>
            </w:pPr>
            <w:r w:rsidDel="00000000" w:rsidR="00000000" w:rsidRPr="00000000">
              <w:rPr>
                <w:rtl w:val="0"/>
              </w:rPr>
            </w:r>
          </w:p>
        </w:tc>
      </w:tr>
    </w:tbl>
    <w:p w:rsidR="00000000" w:rsidDel="00000000" w:rsidP="00000000" w:rsidRDefault="00000000" w:rsidRPr="00000000" w14:paraId="0000102E">
      <w:pPr>
        <w:rPr>
          <w:sz w:val="16"/>
          <w:szCs w:val="16"/>
        </w:rPr>
      </w:pPr>
      <w:r w:rsidDel="00000000" w:rsidR="00000000" w:rsidRPr="00000000">
        <w:rPr>
          <w:rtl w:val="0"/>
        </w:rPr>
      </w:r>
    </w:p>
    <w:p w:rsidR="00000000" w:rsidDel="00000000" w:rsidP="00000000" w:rsidRDefault="00000000" w:rsidRPr="00000000" w14:paraId="0000102F">
      <w:pPr>
        <w:rPr>
          <w:sz w:val="16"/>
          <w:szCs w:val="16"/>
        </w:rPr>
      </w:pPr>
      <w:r w:rsidDel="00000000" w:rsidR="00000000" w:rsidRPr="00000000">
        <w:rPr>
          <w:rtl w:val="0"/>
        </w:rPr>
      </w:r>
    </w:p>
    <w:p w:rsidR="00000000" w:rsidDel="00000000" w:rsidP="00000000" w:rsidRDefault="00000000" w:rsidRPr="00000000" w14:paraId="00001030">
      <w:pPr>
        <w:rPr>
          <w:sz w:val="16"/>
          <w:szCs w:val="16"/>
        </w:rPr>
      </w:pPr>
      <w:r w:rsidDel="00000000" w:rsidR="00000000" w:rsidRPr="00000000">
        <w:rPr>
          <w:rtl w:val="0"/>
        </w:rPr>
      </w:r>
    </w:p>
    <w:p w:rsidR="00000000" w:rsidDel="00000000" w:rsidP="00000000" w:rsidRDefault="00000000" w:rsidRPr="00000000" w14:paraId="00001031">
      <w:pPr>
        <w:rPr>
          <w:sz w:val="16"/>
          <w:szCs w:val="16"/>
        </w:rPr>
      </w:pPr>
      <w:r w:rsidDel="00000000" w:rsidR="00000000" w:rsidRPr="00000000">
        <w:rPr>
          <w:rtl w:val="0"/>
        </w:rPr>
      </w:r>
    </w:p>
    <w:p w:rsidR="00000000" w:rsidDel="00000000" w:rsidP="00000000" w:rsidRDefault="00000000" w:rsidRPr="00000000" w14:paraId="00001032">
      <w:pPr>
        <w:rPr>
          <w:sz w:val="16"/>
          <w:szCs w:val="16"/>
        </w:rPr>
      </w:pPr>
      <w:r w:rsidDel="00000000" w:rsidR="00000000" w:rsidRPr="00000000">
        <w:rPr>
          <w:rtl w:val="0"/>
        </w:rPr>
      </w:r>
    </w:p>
    <w:p w:rsidR="00000000" w:rsidDel="00000000" w:rsidP="00000000" w:rsidRDefault="00000000" w:rsidRPr="00000000" w14:paraId="00001033">
      <w:pPr>
        <w:rPr>
          <w:sz w:val="16"/>
          <w:szCs w:val="16"/>
        </w:rPr>
      </w:pPr>
      <w:r w:rsidDel="00000000" w:rsidR="00000000" w:rsidRPr="00000000">
        <w:rPr>
          <w:rtl w:val="0"/>
        </w:rPr>
      </w:r>
    </w:p>
    <w:p w:rsidR="00000000" w:rsidDel="00000000" w:rsidP="00000000" w:rsidRDefault="00000000" w:rsidRPr="00000000" w14:paraId="00001034">
      <w:pPr>
        <w:rPr>
          <w:sz w:val="16"/>
          <w:szCs w:val="16"/>
        </w:rPr>
      </w:pPr>
      <w:r w:rsidDel="00000000" w:rsidR="00000000" w:rsidRPr="00000000">
        <w:rPr>
          <w:rtl w:val="0"/>
        </w:rPr>
      </w:r>
    </w:p>
    <w:p w:rsidR="00000000" w:rsidDel="00000000" w:rsidP="00000000" w:rsidRDefault="00000000" w:rsidRPr="00000000" w14:paraId="00001035">
      <w:pPr>
        <w:rPr>
          <w:sz w:val="16"/>
          <w:szCs w:val="16"/>
        </w:rPr>
      </w:pPr>
      <w:r w:rsidDel="00000000" w:rsidR="00000000" w:rsidRPr="00000000">
        <w:rPr>
          <w:rtl w:val="0"/>
        </w:rPr>
      </w:r>
    </w:p>
    <w:p w:rsidR="00000000" w:rsidDel="00000000" w:rsidP="00000000" w:rsidRDefault="00000000" w:rsidRPr="00000000" w14:paraId="00001036">
      <w:pPr>
        <w:rPr>
          <w:sz w:val="16"/>
          <w:szCs w:val="16"/>
        </w:rPr>
      </w:pPr>
      <w:r w:rsidDel="00000000" w:rsidR="00000000" w:rsidRPr="00000000">
        <w:rPr>
          <w:rtl w:val="0"/>
        </w:rPr>
      </w:r>
    </w:p>
    <w:p w:rsidR="00000000" w:rsidDel="00000000" w:rsidP="00000000" w:rsidRDefault="00000000" w:rsidRPr="00000000" w14:paraId="00001037">
      <w:pPr>
        <w:rPr>
          <w:sz w:val="16"/>
          <w:szCs w:val="16"/>
        </w:rPr>
      </w:pPr>
      <w:r w:rsidDel="00000000" w:rsidR="00000000" w:rsidRPr="00000000">
        <w:rPr>
          <w:rtl w:val="0"/>
        </w:rPr>
      </w:r>
    </w:p>
    <w:p w:rsidR="00000000" w:rsidDel="00000000" w:rsidP="00000000" w:rsidRDefault="00000000" w:rsidRPr="00000000" w14:paraId="00001038">
      <w:pPr>
        <w:rPr>
          <w:sz w:val="16"/>
          <w:szCs w:val="16"/>
        </w:rPr>
      </w:pPr>
      <w:r w:rsidDel="00000000" w:rsidR="00000000" w:rsidRPr="00000000">
        <w:rPr>
          <w:rtl w:val="0"/>
        </w:rPr>
      </w:r>
    </w:p>
    <w:p w:rsidR="00000000" w:rsidDel="00000000" w:rsidP="00000000" w:rsidRDefault="00000000" w:rsidRPr="00000000" w14:paraId="00001039">
      <w:pPr>
        <w:rPr>
          <w:sz w:val="16"/>
          <w:szCs w:val="16"/>
        </w:rPr>
      </w:pPr>
      <w:r w:rsidDel="00000000" w:rsidR="00000000" w:rsidRPr="00000000">
        <w:rPr>
          <w:rtl w:val="0"/>
        </w:rPr>
      </w:r>
    </w:p>
    <w:p w:rsidR="00000000" w:rsidDel="00000000" w:rsidP="00000000" w:rsidRDefault="00000000" w:rsidRPr="00000000" w14:paraId="0000103A">
      <w:pPr>
        <w:rPr>
          <w:sz w:val="16"/>
          <w:szCs w:val="16"/>
        </w:rPr>
      </w:pPr>
      <w:r w:rsidDel="00000000" w:rsidR="00000000" w:rsidRPr="00000000">
        <w:rPr>
          <w:rtl w:val="0"/>
        </w:rPr>
      </w:r>
    </w:p>
    <w:p w:rsidR="00000000" w:rsidDel="00000000" w:rsidP="00000000" w:rsidRDefault="00000000" w:rsidRPr="00000000" w14:paraId="0000103B">
      <w:pPr>
        <w:rPr>
          <w:sz w:val="16"/>
          <w:szCs w:val="16"/>
        </w:rPr>
      </w:pPr>
      <w:r w:rsidDel="00000000" w:rsidR="00000000" w:rsidRPr="00000000">
        <w:rPr>
          <w:rtl w:val="0"/>
        </w:rPr>
      </w:r>
    </w:p>
    <w:p w:rsidR="00000000" w:rsidDel="00000000" w:rsidP="00000000" w:rsidRDefault="00000000" w:rsidRPr="00000000" w14:paraId="0000103C">
      <w:pPr>
        <w:rPr>
          <w:sz w:val="16"/>
          <w:szCs w:val="16"/>
        </w:rPr>
      </w:pPr>
      <w:r w:rsidDel="00000000" w:rsidR="00000000" w:rsidRPr="00000000">
        <w:rPr>
          <w:rtl w:val="0"/>
        </w:rPr>
      </w:r>
    </w:p>
    <w:p w:rsidR="00000000" w:rsidDel="00000000" w:rsidP="00000000" w:rsidRDefault="00000000" w:rsidRPr="00000000" w14:paraId="0000103D">
      <w:pPr>
        <w:rPr>
          <w:sz w:val="16"/>
          <w:szCs w:val="16"/>
        </w:rPr>
      </w:pPr>
      <w:r w:rsidDel="00000000" w:rsidR="00000000" w:rsidRPr="00000000">
        <w:rPr>
          <w:rtl w:val="0"/>
        </w:rPr>
      </w:r>
    </w:p>
    <w:p w:rsidR="00000000" w:rsidDel="00000000" w:rsidP="00000000" w:rsidRDefault="00000000" w:rsidRPr="00000000" w14:paraId="0000103E">
      <w:pPr>
        <w:rPr>
          <w:sz w:val="16"/>
          <w:szCs w:val="16"/>
        </w:rPr>
      </w:pPr>
      <w:r w:rsidDel="00000000" w:rsidR="00000000" w:rsidRPr="00000000">
        <w:rPr>
          <w:rtl w:val="0"/>
        </w:rPr>
      </w:r>
    </w:p>
    <w:p w:rsidR="00000000" w:rsidDel="00000000" w:rsidP="00000000" w:rsidRDefault="00000000" w:rsidRPr="00000000" w14:paraId="0000103F">
      <w:pPr>
        <w:rPr>
          <w:sz w:val="16"/>
          <w:szCs w:val="16"/>
        </w:rPr>
      </w:pPr>
      <w:r w:rsidDel="00000000" w:rsidR="00000000" w:rsidRPr="00000000">
        <w:rPr>
          <w:rtl w:val="0"/>
        </w:rPr>
      </w:r>
    </w:p>
    <w:p w:rsidR="00000000" w:rsidDel="00000000" w:rsidP="00000000" w:rsidRDefault="00000000" w:rsidRPr="00000000" w14:paraId="00001040">
      <w:pPr>
        <w:rPr>
          <w:sz w:val="16"/>
          <w:szCs w:val="16"/>
        </w:rPr>
      </w:pPr>
      <w:r w:rsidDel="00000000" w:rsidR="00000000" w:rsidRPr="00000000">
        <w:rPr>
          <w:rtl w:val="0"/>
        </w:rPr>
      </w:r>
    </w:p>
    <w:p w:rsidR="00000000" w:rsidDel="00000000" w:rsidP="00000000" w:rsidRDefault="00000000" w:rsidRPr="00000000" w14:paraId="00001041">
      <w:pPr>
        <w:rPr>
          <w:sz w:val="16"/>
          <w:szCs w:val="16"/>
        </w:rPr>
      </w:pPr>
      <w:r w:rsidDel="00000000" w:rsidR="00000000" w:rsidRPr="00000000">
        <w:rPr>
          <w:rtl w:val="0"/>
        </w:rPr>
      </w:r>
    </w:p>
    <w:p w:rsidR="00000000" w:rsidDel="00000000" w:rsidP="00000000" w:rsidRDefault="00000000" w:rsidRPr="00000000" w14:paraId="00001042">
      <w:pPr>
        <w:rPr>
          <w:sz w:val="16"/>
          <w:szCs w:val="16"/>
        </w:rPr>
      </w:pPr>
      <w:r w:rsidDel="00000000" w:rsidR="00000000" w:rsidRPr="00000000">
        <w:rPr>
          <w:rtl w:val="0"/>
        </w:rPr>
      </w:r>
    </w:p>
    <w:p w:rsidR="00000000" w:rsidDel="00000000" w:rsidP="00000000" w:rsidRDefault="00000000" w:rsidRPr="00000000" w14:paraId="00001043">
      <w:pPr>
        <w:rPr>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1044">
      <w:pPr>
        <w:rPr>
          <w:sz w:val="16"/>
          <w:szCs w:val="16"/>
        </w:rPr>
      </w:pPr>
      <w:r w:rsidDel="00000000" w:rsidR="00000000" w:rsidRPr="00000000">
        <w:rPr>
          <w:rtl w:val="0"/>
        </w:rPr>
      </w:r>
    </w:p>
    <w:p w:rsidR="00000000" w:rsidDel="00000000" w:rsidP="00000000" w:rsidRDefault="00000000" w:rsidRPr="00000000" w14:paraId="00001045">
      <w:pPr>
        <w:rPr>
          <w:sz w:val="16"/>
          <w:szCs w:val="16"/>
        </w:rPr>
      </w:pPr>
      <w:r w:rsidDel="00000000" w:rsidR="00000000" w:rsidRPr="00000000">
        <w:rPr>
          <w:rtl w:val="0"/>
        </w:rPr>
      </w:r>
    </w:p>
    <w:tbl>
      <w:tblPr>
        <w:tblStyle w:val="Table70"/>
        <w:tblW w:w="7128.000000000001"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48"/>
        <w:gridCol w:w="5179"/>
        <w:gridCol w:w="432"/>
        <w:gridCol w:w="432"/>
        <w:gridCol w:w="437"/>
        <w:tblGridChange w:id="0">
          <w:tblGrid>
            <w:gridCol w:w="648"/>
            <w:gridCol w:w="5179"/>
            <w:gridCol w:w="432"/>
            <w:gridCol w:w="432"/>
            <w:gridCol w:w="437"/>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1046">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UKULÉLÉ</w:t>
            </w:r>
          </w:p>
        </w:tc>
      </w:tr>
      <w:tr>
        <w:trPr>
          <w:cantSplit w:val="0"/>
          <w:trHeight w:val="189"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4B">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104C">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104D">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4E">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4F">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1051">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1052">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1053">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1054">
            <w:pPr>
              <w:jc w:val="center"/>
              <w:rPr>
                <w:rFonts w:ascii="Calibri" w:cs="Calibri" w:eastAsia="Calibri" w:hAnsi="Calibri"/>
                <w:b w:val="1"/>
                <w:color w:val="a6a6a6"/>
              </w:rPr>
            </w:pPr>
            <w:r w:rsidDel="00000000" w:rsidR="00000000" w:rsidRPr="00000000">
              <w:rPr>
                <w:rtl w:val="0"/>
              </w:rPr>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56">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57">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58">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59">
            <w:pPr>
              <w:jc w:val="center"/>
              <w:rPr>
                <w:rFonts w:ascii="Calibri" w:cs="Calibri" w:eastAsia="Calibri" w:hAnsi="Calibri"/>
                <w:b w:val="1"/>
                <w:color w:val="a6a6a6"/>
              </w:rPr>
            </w:pPr>
            <w:r w:rsidDel="00000000" w:rsidR="00000000" w:rsidRPr="00000000">
              <w:rPr>
                <w:rtl w:val="0"/>
              </w:rPr>
            </w:r>
          </w:p>
        </w:tc>
      </w:tr>
      <w:tr>
        <w:trPr>
          <w:cantSplit w:val="0"/>
          <w:trHeight w:val="189"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5A">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105B">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Jusqu’à 4 mesures</w:t>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105C">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5D">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5E">
            <w:pPr>
              <w:jc w:val="center"/>
              <w:rPr>
                <w:rFonts w:ascii="Calibri" w:cs="Calibri" w:eastAsia="Calibri" w:hAnsi="Calibri"/>
                <w:b w:val="1"/>
                <w:color w:val="a6a6a6"/>
              </w:rPr>
            </w:pPr>
            <w:r w:rsidDel="00000000" w:rsidR="00000000" w:rsidRPr="00000000">
              <w:rPr>
                <w:rtl w:val="0"/>
              </w:rPr>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1060">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1061">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1062">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1063">
            <w:pPr>
              <w:jc w:val="center"/>
              <w:rPr>
                <w:rFonts w:ascii="Calibri" w:cs="Calibri" w:eastAsia="Calibri" w:hAnsi="Calibri"/>
                <w:b w:val="1"/>
                <w:color w:val="a6a6a6"/>
              </w:rPr>
            </w:pPr>
            <w:r w:rsidDel="00000000" w:rsidR="00000000" w:rsidRPr="00000000">
              <w:rPr>
                <w:rtl w:val="0"/>
              </w:rPr>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65">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66">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67">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68">
            <w:pPr>
              <w:jc w:val="center"/>
              <w:rPr>
                <w:rFonts w:ascii="Calibri" w:cs="Calibri" w:eastAsia="Calibri" w:hAnsi="Calibri"/>
                <w:b w:val="1"/>
                <w:color w:val="a6a6a6"/>
              </w:rPr>
            </w:pPr>
            <w:r w:rsidDel="00000000" w:rsidR="00000000" w:rsidRPr="00000000">
              <w:rPr>
                <w:rtl w:val="0"/>
              </w:rPr>
            </w:r>
          </w:p>
        </w:tc>
      </w:tr>
      <w:tr>
        <w:trPr>
          <w:cantSplit w:val="0"/>
          <w:trHeight w:val="189"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69">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 (</w:t>
            </w:r>
            <w:r w:rsidDel="00000000" w:rsidR="00000000" w:rsidRPr="00000000">
              <w:rPr>
                <w:rFonts w:ascii="Calibri" w:cs="Calibri" w:eastAsia="Calibri" w:hAnsi="Calibri"/>
                <w:b w:val="1"/>
                <w:sz w:val="16"/>
                <w:szCs w:val="16"/>
                <w:rtl w:val="0"/>
              </w:rPr>
              <w:t xml:space="preserve">notes)</w:t>
            </w:r>
            <w:r w:rsidDel="00000000" w:rsidR="00000000" w:rsidRPr="00000000">
              <w:rPr>
                <w:rtl w:val="0"/>
              </w:rPr>
            </w:r>
          </w:p>
        </w:tc>
        <w:tc>
          <w:tcPr>
            <w:tcBorders>
              <w:top w:color="000000" w:space="0" w:sz="18" w:val="single"/>
              <w:bottom w:color="000000" w:space="0" w:sz="4" w:val="single"/>
            </w:tcBorders>
          </w:tcPr>
          <w:p w:rsidR="00000000" w:rsidDel="00000000" w:rsidP="00000000" w:rsidRDefault="00000000" w:rsidRPr="00000000" w14:paraId="0000106A">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Étroit </w:t>
            </w:r>
            <w:r w:rsidDel="00000000" w:rsidR="00000000" w:rsidRPr="00000000">
              <w:rPr>
                <w:rFonts w:ascii="Calibri" w:cs="Calibri" w:eastAsia="Calibri" w:hAnsi="Calibri"/>
                <w:sz w:val="16"/>
                <w:szCs w:val="16"/>
                <w:rtl w:val="0"/>
              </w:rPr>
              <w:t xml:space="preserve">(priorisé le bas du manche ou petites cordes)</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106B">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6C">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6D">
            <w:pPr>
              <w:jc w:val="center"/>
              <w:rPr>
                <w:rFonts w:ascii="Calibri" w:cs="Calibri" w:eastAsia="Calibri" w:hAnsi="Calibri"/>
              </w:rPr>
            </w:pPr>
            <w:r w:rsidDel="00000000" w:rsidR="00000000" w:rsidRPr="00000000">
              <w:rPr>
                <w:rtl w:val="0"/>
              </w:rPr>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6F">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Élargi </w:t>
            </w:r>
            <w:r w:rsidDel="00000000" w:rsidR="00000000" w:rsidRPr="00000000">
              <w:rPr>
                <w:rFonts w:ascii="Calibri" w:cs="Calibri" w:eastAsia="Calibri" w:hAnsi="Calibri"/>
                <w:sz w:val="16"/>
                <w:szCs w:val="16"/>
                <w:rtl w:val="0"/>
              </w:rPr>
              <w:t xml:space="preserve">(priorisé le bas du manche ou toutes les cordes)</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70">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1071">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72">
            <w:pPr>
              <w:jc w:val="center"/>
              <w:rPr>
                <w:rFonts w:ascii="Calibri" w:cs="Calibri" w:eastAsia="Calibri" w:hAnsi="Calibri"/>
              </w:rPr>
            </w:pPr>
            <w:r w:rsidDel="00000000" w:rsidR="00000000" w:rsidRPr="00000000">
              <w:rPr>
                <w:rtl w:val="0"/>
              </w:rPr>
            </w:r>
          </w:p>
        </w:tc>
      </w:tr>
      <w:tr>
        <w:trPr>
          <w:cantSplit w:val="0"/>
          <w:trHeight w:val="189"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73">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 </w:t>
            </w:r>
            <w:r w:rsidDel="00000000" w:rsidR="00000000" w:rsidRPr="00000000">
              <w:rPr>
                <w:rFonts w:ascii="Calibri" w:cs="Calibri" w:eastAsia="Calibri" w:hAnsi="Calibri"/>
                <w:b w:val="1"/>
                <w:sz w:val="16"/>
                <w:szCs w:val="16"/>
                <w:rtl w:val="0"/>
              </w:rPr>
              <w:t xml:space="preserve">(accords)</w:t>
            </w:r>
            <w:r w:rsidDel="00000000" w:rsidR="00000000" w:rsidRPr="00000000">
              <w:rPr>
                <w:rtl w:val="0"/>
              </w:rPr>
            </w:r>
          </w:p>
        </w:tc>
        <w:tc>
          <w:tcPr>
            <w:tcBorders>
              <w:top w:color="000000" w:space="0" w:sz="18" w:val="single"/>
              <w:bottom w:color="000000" w:space="0" w:sz="4" w:val="single"/>
            </w:tcBorders>
          </w:tcPr>
          <w:p w:rsidR="00000000" w:rsidDel="00000000" w:rsidP="00000000" w:rsidRDefault="00000000" w:rsidRPr="00000000" w14:paraId="00001074">
            <w:pPr>
              <w:spacing w:after="110" w:before="110" w:lineRule="auto"/>
              <w:rPr>
                <w:rFonts w:ascii="Calibri" w:cs="Calibri" w:eastAsia="Calibri" w:hAnsi="Calibri"/>
              </w:rPr>
            </w:pPr>
            <w:r w:rsidDel="00000000" w:rsidR="00000000" w:rsidRPr="00000000">
              <w:rPr>
                <w:rFonts w:ascii="Calibri" w:cs="Calibri" w:eastAsia="Calibri" w:hAnsi="Calibri"/>
                <w:sz w:val="20"/>
                <w:szCs w:val="20"/>
                <w:rtl w:val="0"/>
              </w:rPr>
              <w:t xml:space="preserve">Étroit </w:t>
            </w:r>
            <w:r w:rsidDel="00000000" w:rsidR="00000000" w:rsidRPr="00000000">
              <w:rPr>
                <w:rFonts w:ascii="Calibri" w:cs="Calibri" w:eastAsia="Calibri" w:hAnsi="Calibri"/>
                <w:sz w:val="16"/>
                <w:szCs w:val="16"/>
                <w:rtl w:val="0"/>
              </w:rPr>
              <w:t xml:space="preserve">(priorisé le bas du manche)</w:t>
            </w:r>
            <w:r w:rsidDel="00000000" w:rsidR="00000000" w:rsidRPr="00000000">
              <w:rPr>
                <w:rtl w:val="0"/>
              </w:rPr>
            </w:r>
          </w:p>
        </w:tc>
        <w:tc>
          <w:tcPr>
            <w:tcBorders>
              <w:top w:color="000000" w:space="0" w:sz="18" w:val="single"/>
              <w:bottom w:color="000000" w:space="0" w:sz="4" w:val="single"/>
            </w:tcBorders>
            <w:shd w:fill="ccffcc" w:val="clear"/>
            <w:vAlign w:val="center"/>
          </w:tcPr>
          <w:p w:rsidR="00000000" w:rsidDel="00000000" w:rsidP="00000000" w:rsidRDefault="00000000" w:rsidRPr="00000000" w14:paraId="00001075">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76">
            <w:pPr>
              <w:jc w:val="cente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77">
            <w:pPr>
              <w:jc w:val="center"/>
              <w:rPr>
                <w:rFonts w:ascii="Calibri" w:cs="Calibri" w:eastAsia="Calibri" w:hAnsi="Calibri"/>
              </w:rPr>
            </w:pPr>
            <w:r w:rsidDel="00000000" w:rsidR="00000000" w:rsidRPr="00000000">
              <w:rPr>
                <w:rtl w:val="0"/>
              </w:rPr>
            </w:r>
          </w:p>
        </w:tc>
      </w:tr>
      <w:tr>
        <w:trPr>
          <w:cantSplit w:val="0"/>
          <w:trHeight w:val="189"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79">
            <w:pPr>
              <w:spacing w:after="110" w:before="11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Élargi </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7A">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99ff99" w:val="clear"/>
            <w:vAlign w:val="center"/>
          </w:tcPr>
          <w:p w:rsidR="00000000" w:rsidDel="00000000" w:rsidP="00000000" w:rsidRDefault="00000000" w:rsidRPr="00000000" w14:paraId="0000107B">
            <w:pPr>
              <w:jc w:val="cente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7C">
            <w:pPr>
              <w:jc w:val="center"/>
              <w:rPr>
                <w:rFonts w:ascii="Calibri" w:cs="Calibri" w:eastAsia="Calibri" w:hAnsi="Calibri"/>
              </w:rPr>
            </w:pPr>
            <w:r w:rsidDel="00000000" w:rsidR="00000000" w:rsidRPr="00000000">
              <w:rPr>
                <w:rtl w:val="0"/>
              </w:rPr>
            </w:r>
          </w:p>
        </w:tc>
      </w:tr>
      <w:tr>
        <w:trPr>
          <w:cantSplit w:val="0"/>
          <w:trHeight w:val="162"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7D">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107E">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tcBorders>
              <w:top w:color="000000" w:space="0" w:sz="18" w:val="single"/>
            </w:tcBorders>
            <w:shd w:fill="ccffcc" w:val="clear"/>
            <w:vAlign w:val="center"/>
          </w:tcPr>
          <w:p w:rsidR="00000000" w:rsidDel="00000000" w:rsidP="00000000" w:rsidRDefault="00000000" w:rsidRPr="00000000" w14:paraId="0000107F">
            <w:pPr>
              <w:jc w:val="center"/>
              <w:rPr>
                <w:rFonts w:ascii="Calibri" w:cs="Calibri" w:eastAsia="Calibri" w:hAnsi="Calibri"/>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1080">
            <w:pPr>
              <w:jc w:val="cente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1081">
            <w:pPr>
              <w:jc w:val="cente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83">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ccffcc" w:val="clear"/>
          </w:tcPr>
          <w:p w:rsidR="00000000" w:rsidDel="00000000" w:rsidP="00000000" w:rsidRDefault="00000000" w:rsidRPr="00000000" w14:paraId="00001084">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85">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86">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88">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shd w:fill="ccffcc" w:val="clear"/>
          </w:tcPr>
          <w:p w:rsidR="00000000" w:rsidDel="00000000" w:rsidP="00000000" w:rsidRDefault="00000000" w:rsidRPr="00000000" w14:paraId="00001089">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8A">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8B">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8D">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tcBorders>
              <w:bottom w:color="000000" w:space="0" w:sz="18" w:val="single"/>
            </w:tcBorders>
            <w:shd w:fill="ccffcc" w:val="clear"/>
          </w:tcPr>
          <w:p w:rsidR="00000000" w:rsidDel="00000000" w:rsidP="00000000" w:rsidRDefault="00000000" w:rsidRPr="00000000" w14:paraId="0000108E">
            <w:pPr>
              <w:rPr>
                <w:rFonts w:ascii="Calibri" w:cs="Calibri" w:eastAsia="Calibri" w:hAnsi="Calibri"/>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108F">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090">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91">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Partition</w:t>
            </w:r>
          </w:p>
        </w:tc>
        <w:tc>
          <w:tcPr>
            <w:tcBorders>
              <w:top w:color="000000" w:space="0" w:sz="18" w:val="single"/>
              <w:bottom w:color="000000" w:space="0" w:sz="4" w:val="single"/>
            </w:tcBorders>
          </w:tcPr>
          <w:p w:rsidR="00000000" w:rsidDel="00000000" w:rsidP="00000000" w:rsidRDefault="00000000" w:rsidRPr="00000000" w14:paraId="00001092">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Tablatures</w:t>
            </w:r>
          </w:p>
        </w:tc>
        <w:tc>
          <w:tcPr>
            <w:tcBorders>
              <w:top w:color="000000" w:space="0" w:sz="18" w:val="single"/>
              <w:bottom w:color="000000" w:space="0" w:sz="4" w:val="single"/>
            </w:tcBorders>
            <w:shd w:fill="ccffcc" w:val="clear"/>
          </w:tcPr>
          <w:p w:rsidR="00000000" w:rsidDel="00000000" w:rsidP="00000000" w:rsidRDefault="00000000" w:rsidRPr="00000000" w14:paraId="00001093">
            <w:pP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tcPr>
          <w:p w:rsidR="00000000" w:rsidDel="00000000" w:rsidP="00000000" w:rsidRDefault="00000000" w:rsidRPr="00000000" w14:paraId="00001094">
            <w:pP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tcPr>
          <w:p w:rsidR="00000000" w:rsidDel="00000000" w:rsidP="00000000" w:rsidRDefault="00000000" w:rsidRPr="00000000" w14:paraId="00001095">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97">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Dans la portée</w:t>
            </w:r>
          </w:p>
        </w:tc>
        <w:tc>
          <w:tcPr>
            <w:tcBorders>
              <w:top w:color="000000" w:space="0" w:sz="4" w:val="single"/>
              <w:bottom w:color="000000" w:space="0" w:sz="18" w:val="single"/>
            </w:tcBorders>
            <w:shd w:fill="auto" w:val="clear"/>
          </w:tcPr>
          <w:p w:rsidR="00000000" w:rsidDel="00000000" w:rsidP="00000000" w:rsidRDefault="00000000" w:rsidRPr="00000000" w14:paraId="00001098">
            <w:pP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auto" w:val="clear"/>
          </w:tcPr>
          <w:p w:rsidR="00000000" w:rsidDel="00000000" w:rsidP="00000000" w:rsidRDefault="00000000" w:rsidRPr="00000000" w14:paraId="00001099">
            <w:pP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tcPr>
          <w:p w:rsidR="00000000" w:rsidDel="00000000" w:rsidP="00000000" w:rsidRDefault="00000000" w:rsidRPr="00000000" w14:paraId="0000109A">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9B">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Technique</w:t>
            </w:r>
          </w:p>
        </w:tc>
        <w:tc>
          <w:tcPr>
            <w:tcBorders>
              <w:top w:color="000000" w:space="0" w:sz="18" w:val="single"/>
            </w:tcBorders>
          </w:tcPr>
          <w:p w:rsidR="00000000" w:rsidDel="00000000" w:rsidP="00000000" w:rsidRDefault="00000000" w:rsidRPr="00000000" w14:paraId="0000109C">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Notes à notes</w:t>
            </w:r>
          </w:p>
        </w:tc>
        <w:tc>
          <w:tcPr>
            <w:tcBorders>
              <w:top w:color="000000" w:space="0" w:sz="18" w:val="single"/>
            </w:tcBorders>
            <w:shd w:fill="ccffcc" w:val="clear"/>
          </w:tcPr>
          <w:p w:rsidR="00000000" w:rsidDel="00000000" w:rsidP="00000000" w:rsidRDefault="00000000" w:rsidRPr="00000000" w14:paraId="0000109D">
            <w:pPr>
              <w:rPr>
                <w:rFonts w:ascii="Calibri" w:cs="Calibri" w:eastAsia="Calibri" w:hAnsi="Calibri"/>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109E">
            <w:pP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109F">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A1">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Accords simples </w:t>
            </w:r>
            <w:r w:rsidDel="00000000" w:rsidR="00000000" w:rsidRPr="00000000">
              <w:rPr>
                <w:rFonts w:ascii="Calibri" w:cs="Calibri" w:eastAsia="Calibri" w:hAnsi="Calibri"/>
                <w:sz w:val="16"/>
                <w:szCs w:val="16"/>
                <w:rtl w:val="0"/>
              </w:rPr>
              <w:t xml:space="preserve">(un ou deux doigts)</w:t>
            </w:r>
            <w:r w:rsidDel="00000000" w:rsidR="00000000" w:rsidRPr="00000000">
              <w:rPr>
                <w:rtl w:val="0"/>
              </w:rPr>
            </w:r>
          </w:p>
        </w:tc>
        <w:tc>
          <w:tcPr>
            <w:shd w:fill="ccffcc" w:val="clear"/>
          </w:tcPr>
          <w:p w:rsidR="00000000" w:rsidDel="00000000" w:rsidP="00000000" w:rsidRDefault="00000000" w:rsidRPr="00000000" w14:paraId="000010A2">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A3">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A4">
            <w:pPr>
              <w:rPr>
                <w:rFonts w:ascii="Calibri" w:cs="Calibri" w:eastAsia="Calibri" w:hAnsi="Calibri"/>
              </w:rPr>
            </w:pPr>
            <w:r w:rsidDel="00000000" w:rsidR="00000000" w:rsidRPr="00000000">
              <w:rPr>
                <w:rtl w:val="0"/>
              </w:rPr>
            </w:r>
          </w:p>
        </w:tc>
      </w:tr>
      <w:tr>
        <w:trPr>
          <w:cantSplit w:val="0"/>
          <w:trHeight w:val="50"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A6">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Accords intermédiaires </w:t>
            </w:r>
            <w:r w:rsidDel="00000000" w:rsidR="00000000" w:rsidRPr="00000000">
              <w:rPr>
                <w:rFonts w:ascii="Calibri" w:cs="Calibri" w:eastAsia="Calibri" w:hAnsi="Calibri"/>
                <w:sz w:val="16"/>
                <w:szCs w:val="16"/>
                <w:rtl w:val="0"/>
              </w:rPr>
              <w:t xml:space="preserve">(trois doigts)</w:t>
            </w:r>
            <w:r w:rsidDel="00000000" w:rsidR="00000000" w:rsidRPr="00000000">
              <w:rPr>
                <w:rtl w:val="0"/>
              </w:rPr>
            </w:r>
          </w:p>
        </w:tc>
        <w:tc>
          <w:tcPr/>
          <w:p w:rsidR="00000000" w:rsidDel="00000000" w:rsidP="00000000" w:rsidRDefault="00000000" w:rsidRPr="00000000" w14:paraId="000010A7">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A8">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A9">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AB">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Accords complexes </w:t>
            </w:r>
            <w:r w:rsidDel="00000000" w:rsidR="00000000" w:rsidRPr="00000000">
              <w:rPr>
                <w:rFonts w:ascii="Calibri" w:cs="Calibri" w:eastAsia="Calibri" w:hAnsi="Calibri"/>
                <w:sz w:val="16"/>
                <w:szCs w:val="16"/>
                <w:rtl w:val="0"/>
              </w:rPr>
              <w:t xml:space="preserve">(quatre doigts, barrés)</w:t>
            </w:r>
            <w:r w:rsidDel="00000000" w:rsidR="00000000" w:rsidRPr="00000000">
              <w:rPr>
                <w:rtl w:val="0"/>
              </w:rPr>
            </w:r>
          </w:p>
        </w:tc>
        <w:tc>
          <w:tcPr>
            <w:tcBorders>
              <w:bottom w:color="000000" w:space="0" w:sz="18" w:val="single"/>
            </w:tcBorders>
          </w:tcPr>
          <w:p w:rsidR="00000000" w:rsidDel="00000000" w:rsidP="00000000" w:rsidRDefault="00000000" w:rsidRPr="00000000" w14:paraId="000010AC">
            <w:pPr>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AD">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0AE">
            <w:pPr>
              <w:rPr>
                <w:rFonts w:ascii="Calibri" w:cs="Calibri" w:eastAsia="Calibri" w:hAnsi="Calibri"/>
              </w:rPr>
            </w:pPr>
            <w:r w:rsidDel="00000000" w:rsidR="00000000" w:rsidRPr="00000000">
              <w:rPr>
                <w:rtl w:val="0"/>
              </w:rPr>
            </w:r>
          </w:p>
        </w:tc>
      </w:tr>
    </w:tbl>
    <w:p w:rsidR="00000000" w:rsidDel="00000000" w:rsidP="00000000" w:rsidRDefault="00000000" w:rsidRPr="00000000" w14:paraId="000010AF">
      <w:pPr>
        <w:rPr>
          <w:sz w:val="16"/>
          <w:szCs w:val="16"/>
        </w:rPr>
      </w:pPr>
      <w:r w:rsidDel="00000000" w:rsidR="00000000" w:rsidRPr="00000000">
        <w:rPr>
          <w:rtl w:val="0"/>
        </w:rPr>
      </w:r>
    </w:p>
    <w:tbl>
      <w:tblPr>
        <w:tblStyle w:val="Table71"/>
        <w:tblW w:w="7128.000000000002" w:type="dxa"/>
        <w:jc w:val="center"/>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07"/>
        <w:gridCol w:w="5220"/>
        <w:gridCol w:w="432"/>
        <w:gridCol w:w="432"/>
        <w:gridCol w:w="437"/>
        <w:tblGridChange w:id="0">
          <w:tblGrid>
            <w:gridCol w:w="607"/>
            <w:gridCol w:w="5220"/>
            <w:gridCol w:w="432"/>
            <w:gridCol w:w="432"/>
            <w:gridCol w:w="437"/>
          </w:tblGrid>
        </w:tblGridChange>
      </w:tblGrid>
      <w:tr>
        <w:trPr>
          <w:cantSplit w:val="0"/>
          <w:tblHeader w:val="0"/>
        </w:trPr>
        <w:tc>
          <w:tcPr>
            <w:gridSpan w:val="5"/>
            <w:tcBorders>
              <w:top w:color="000000" w:space="0" w:sz="18" w:val="single"/>
              <w:left w:color="000000" w:space="0" w:sz="18" w:val="single"/>
              <w:bottom w:color="000000" w:space="0" w:sz="18" w:val="single"/>
              <w:right w:color="000000" w:space="0" w:sz="18" w:val="single"/>
            </w:tcBorders>
            <w:shd w:fill="00c459" w:val="clear"/>
          </w:tcPr>
          <w:p w:rsidR="00000000" w:rsidDel="00000000" w:rsidP="00000000" w:rsidRDefault="00000000" w:rsidRPr="00000000" w14:paraId="000010B0">
            <w:pPr>
              <w:spacing w:after="60" w:before="60" w:lineRule="auto"/>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GUITARE</w:t>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B5">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Rythme</w:t>
            </w:r>
          </w:p>
        </w:tc>
        <w:tc>
          <w:tcPr>
            <w:tcBorders>
              <w:top w:color="000000" w:space="0" w:sz="18" w:val="single"/>
              <w:bottom w:color="000000" w:space="0" w:sz="4" w:val="single"/>
            </w:tcBorders>
          </w:tcPr>
          <w:p w:rsidR="00000000" w:rsidDel="00000000" w:rsidP="00000000" w:rsidRDefault="00000000" w:rsidRPr="00000000" w14:paraId="000010B6">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Simple </w:t>
            </w:r>
            <w:r w:rsidDel="00000000" w:rsidR="00000000" w:rsidRPr="00000000">
              <w:rPr>
                <w:rFonts w:ascii="Calibri" w:cs="Calibri" w:eastAsia="Calibri" w:hAnsi="Calibri"/>
                <w:sz w:val="14"/>
                <w:szCs w:val="14"/>
                <w:rtl w:val="0"/>
              </w:rPr>
              <w:t xml:space="preserve">(noire, deux croches, soupir)</w:t>
            </w:r>
            <w:r w:rsidDel="00000000" w:rsidR="00000000" w:rsidRPr="00000000">
              <w:rPr>
                <w:rtl w:val="0"/>
              </w:rPr>
            </w:r>
          </w:p>
        </w:tc>
        <w:tc>
          <w:tcPr>
            <w:tcBorders>
              <w:top w:color="000000" w:space="0" w:sz="18" w:val="single"/>
              <w:bottom w:color="000000" w:space="0" w:sz="4" w:val="single"/>
            </w:tcBorders>
            <w:shd w:fill="auto" w:val="clear"/>
            <w:vAlign w:val="center"/>
          </w:tcPr>
          <w:p w:rsidR="00000000" w:rsidDel="00000000" w:rsidP="00000000" w:rsidRDefault="00000000" w:rsidRPr="00000000" w14:paraId="000010B7">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1e</w:t>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B8">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2e</w:t>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B9">
            <w:pPr>
              <w:jc w:val="center"/>
              <w:rPr>
                <w:rFonts w:ascii="Calibri" w:cs="Calibri" w:eastAsia="Calibri" w:hAnsi="Calibri"/>
                <w:b w:val="1"/>
                <w:color w:val="a6a6a6"/>
                <w:sz w:val="20"/>
                <w:szCs w:val="20"/>
              </w:rPr>
            </w:pPr>
            <w:r w:rsidDel="00000000" w:rsidR="00000000" w:rsidRPr="00000000">
              <w:rPr>
                <w:rFonts w:ascii="Calibri" w:cs="Calibri" w:eastAsia="Calibri" w:hAnsi="Calibri"/>
                <w:b w:val="1"/>
                <w:color w:val="a6a6a6"/>
                <w:sz w:val="20"/>
                <w:szCs w:val="20"/>
                <w:rtl w:val="0"/>
              </w:rPr>
              <w:t xml:space="preserve">3e</w:t>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10BB">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Intermédiaire </w:t>
            </w:r>
            <w:r w:rsidDel="00000000" w:rsidR="00000000" w:rsidRPr="00000000">
              <w:rPr>
                <w:rFonts w:ascii="Calibri" w:cs="Calibri" w:eastAsia="Calibri" w:hAnsi="Calibri"/>
                <w:sz w:val="14"/>
                <w:szCs w:val="14"/>
                <w:rtl w:val="0"/>
              </w:rPr>
              <w:t xml:space="preserve">(ajout : blanche, demi-pause)</w:t>
            </w:r>
            <w:r w:rsidDel="00000000" w:rsidR="00000000" w:rsidRPr="00000000">
              <w:rPr>
                <w:rtl w:val="0"/>
              </w:rPr>
            </w:r>
          </w:p>
        </w:tc>
        <w:tc>
          <w:tcPr>
            <w:tcBorders>
              <w:top w:color="000000" w:space="0" w:sz="4" w:val="single"/>
              <w:bottom w:color="000000" w:space="0" w:sz="4" w:val="single"/>
            </w:tcBorders>
            <w:shd w:fill="auto" w:val="clear"/>
            <w:vAlign w:val="center"/>
          </w:tcPr>
          <w:p w:rsidR="00000000" w:rsidDel="00000000" w:rsidP="00000000" w:rsidRDefault="00000000" w:rsidRPr="00000000" w14:paraId="000010BC">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tcBorders>
            <w:shd w:fill="99ff99" w:val="clear"/>
            <w:vAlign w:val="center"/>
          </w:tcPr>
          <w:p w:rsidR="00000000" w:rsidDel="00000000" w:rsidP="00000000" w:rsidRDefault="00000000" w:rsidRPr="00000000" w14:paraId="000010BD">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4" w:val="single"/>
              <w:right w:color="000000" w:space="0" w:sz="18" w:val="single"/>
            </w:tcBorders>
            <w:shd w:fill="66ff66" w:val="clear"/>
            <w:vAlign w:val="center"/>
          </w:tcPr>
          <w:p w:rsidR="00000000" w:rsidDel="00000000" w:rsidP="00000000" w:rsidRDefault="00000000" w:rsidRPr="00000000" w14:paraId="000010BE">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C0">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Complexes </w:t>
            </w:r>
            <w:r w:rsidDel="00000000" w:rsidR="00000000" w:rsidRPr="00000000">
              <w:rPr>
                <w:rFonts w:ascii="Calibri" w:cs="Calibri" w:eastAsia="Calibri" w:hAnsi="Calibri"/>
                <w:sz w:val="14"/>
                <w:szCs w:val="14"/>
                <w:rtl w:val="0"/>
              </w:rPr>
              <w:t xml:space="preserve">(ajout : saute, ronde, </w:t>
            </w:r>
            <w:r w:rsidDel="00000000" w:rsidR="00000000" w:rsidRPr="00000000">
              <w:rPr>
                <w:rFonts w:ascii="Calibri" w:cs="Calibri" w:eastAsia="Calibri" w:hAnsi="Calibri"/>
                <w:i w:val="1"/>
                <w:sz w:val="14"/>
                <w:szCs w:val="14"/>
                <w:rtl w:val="0"/>
              </w:rPr>
              <w:t xml:space="preserve">triolet, gallot, quatre doubles, noire pointée</w:t>
            </w:r>
            <w:r w:rsidDel="00000000" w:rsidR="00000000" w:rsidRPr="00000000">
              <w:rPr>
                <w:rFonts w:ascii="Calibri" w:cs="Calibri" w:eastAsia="Calibri" w:hAnsi="Calibri"/>
                <w:sz w:val="14"/>
                <w:szCs w:val="14"/>
                <w:rtl w:val="0"/>
              </w:rPr>
              <w:t xml:space="preserve">, etc.)</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C1">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C2">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C3">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C4">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Longueur</w:t>
            </w:r>
          </w:p>
        </w:tc>
        <w:tc>
          <w:tcPr>
            <w:tcBorders>
              <w:top w:color="000000" w:space="0" w:sz="18" w:val="single"/>
              <w:bottom w:color="000000" w:space="0" w:sz="4" w:val="single"/>
            </w:tcBorders>
          </w:tcPr>
          <w:p w:rsidR="00000000" w:rsidDel="00000000" w:rsidP="00000000" w:rsidRDefault="00000000" w:rsidRPr="00000000" w14:paraId="000010C5">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à 8 mesures</w:t>
            </w:r>
          </w:p>
        </w:tc>
        <w:tc>
          <w:tcPr>
            <w:tcBorders>
              <w:top w:color="000000" w:space="0" w:sz="18" w:val="single"/>
              <w:bottom w:color="000000" w:space="0" w:sz="4" w:val="single"/>
            </w:tcBorders>
            <w:shd w:fill="auto" w:val="clear"/>
            <w:vAlign w:val="center"/>
          </w:tcPr>
          <w:p w:rsidR="00000000" w:rsidDel="00000000" w:rsidP="00000000" w:rsidRDefault="00000000" w:rsidRPr="00000000" w14:paraId="000010C6">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C7">
            <w:pPr>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C8">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CA">
            <w:pPr>
              <w:spacing w:after="130" w:before="13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Plus de 8 mesures</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CB">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CC">
            <w:pPr>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CD">
            <w:pPr>
              <w:jc w:val="center"/>
              <w:rPr>
                <w:rFonts w:ascii="Calibri" w:cs="Calibri" w:eastAsia="Calibri" w:hAnsi="Calibri"/>
                <w:b w:val="1"/>
                <w:color w:val="a6a6a6"/>
              </w:rPr>
            </w:pPr>
            <w:r w:rsidDel="00000000" w:rsidR="00000000" w:rsidRPr="00000000">
              <w:rPr>
                <w:rtl w:val="0"/>
              </w:rPr>
            </w:r>
          </w:p>
        </w:tc>
      </w:tr>
      <w:tr>
        <w:trPr>
          <w:cantSplit w:val="0"/>
          <w:trHeight w:val="230" w:hRule="atLeast"/>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CE">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 </w:t>
            </w:r>
            <w:r w:rsidDel="00000000" w:rsidR="00000000" w:rsidRPr="00000000">
              <w:rPr>
                <w:rFonts w:ascii="Calibri" w:cs="Calibri" w:eastAsia="Calibri" w:hAnsi="Calibri"/>
                <w:b w:val="1"/>
                <w:sz w:val="16"/>
                <w:szCs w:val="16"/>
                <w:rtl w:val="0"/>
              </w:rPr>
              <w:t xml:space="preserve">(notes)</w:t>
            </w:r>
            <w:r w:rsidDel="00000000" w:rsidR="00000000" w:rsidRPr="00000000">
              <w:rPr>
                <w:rtl w:val="0"/>
              </w:rPr>
            </w:r>
          </w:p>
        </w:tc>
        <w:tc>
          <w:tcPr>
            <w:tcBorders>
              <w:top w:color="000000" w:space="0" w:sz="18" w:val="single"/>
              <w:bottom w:color="000000" w:space="0" w:sz="4" w:val="single"/>
            </w:tcBorders>
          </w:tcPr>
          <w:p w:rsidR="00000000" w:rsidDel="00000000" w:rsidP="00000000" w:rsidRDefault="00000000" w:rsidRPr="00000000" w14:paraId="000010CF">
            <w:pPr>
              <w:spacing w:after="100" w:before="100" w:lineRule="auto"/>
              <w:rPr>
                <w:rFonts w:ascii="Calibri" w:cs="Calibri" w:eastAsia="Calibri" w:hAnsi="Calibri"/>
              </w:rPr>
            </w:pPr>
            <w:r w:rsidDel="00000000" w:rsidR="00000000" w:rsidRPr="00000000">
              <w:rPr>
                <w:rFonts w:ascii="Calibri" w:cs="Calibri" w:eastAsia="Calibri" w:hAnsi="Calibri"/>
                <w:sz w:val="20"/>
                <w:szCs w:val="20"/>
                <w:rtl w:val="0"/>
              </w:rPr>
              <w:t xml:space="preserve">Étroit</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sz w:val="16"/>
                <w:szCs w:val="16"/>
                <w:rtl w:val="0"/>
              </w:rPr>
              <w:t xml:space="preserve">(priorisé le bas du manche ou petites cordes)</w:t>
            </w:r>
            <w:r w:rsidDel="00000000" w:rsidR="00000000" w:rsidRPr="00000000">
              <w:rPr>
                <w:rtl w:val="0"/>
              </w:rPr>
            </w:r>
          </w:p>
        </w:tc>
        <w:tc>
          <w:tcPr>
            <w:tcBorders>
              <w:top w:color="000000" w:space="0" w:sz="18" w:val="single"/>
              <w:bottom w:color="000000" w:space="0" w:sz="4" w:val="single"/>
            </w:tcBorders>
            <w:shd w:fill="auto" w:val="clear"/>
            <w:vAlign w:val="center"/>
          </w:tcPr>
          <w:p w:rsidR="00000000" w:rsidDel="00000000" w:rsidP="00000000" w:rsidRDefault="00000000" w:rsidRPr="00000000" w14:paraId="000010D0">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D1">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D2">
            <w:pPr>
              <w:spacing w:after="100" w:before="100" w:lineRule="auto"/>
              <w:jc w:val="center"/>
              <w:rPr>
                <w:rFonts w:ascii="Calibri" w:cs="Calibri" w:eastAsia="Calibri" w:hAnsi="Calibri"/>
                <w:b w:val="1"/>
                <w:color w:val="a6a6a6"/>
              </w:rPr>
            </w:pPr>
            <w:r w:rsidDel="00000000" w:rsidR="00000000" w:rsidRPr="00000000">
              <w:rPr>
                <w:rtl w:val="0"/>
              </w:rPr>
            </w:r>
          </w:p>
        </w:tc>
      </w:tr>
      <w:tr>
        <w:trPr>
          <w:cantSplit w:val="0"/>
          <w:trHeight w:val="175"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D4">
            <w:pPr>
              <w:spacing w:after="100" w:before="100" w:lineRule="auto"/>
              <w:rPr>
                <w:rFonts w:ascii="Calibri" w:cs="Calibri" w:eastAsia="Calibri" w:hAnsi="Calibri"/>
              </w:rPr>
            </w:pPr>
            <w:r w:rsidDel="00000000" w:rsidR="00000000" w:rsidRPr="00000000">
              <w:rPr>
                <w:rFonts w:ascii="Calibri" w:cs="Calibri" w:eastAsia="Calibri" w:hAnsi="Calibri"/>
                <w:sz w:val="20"/>
                <w:szCs w:val="20"/>
                <w:rtl w:val="0"/>
              </w:rPr>
              <w:t xml:space="preserve">Élargi </w:t>
            </w:r>
            <w:r w:rsidDel="00000000" w:rsidR="00000000" w:rsidRPr="00000000">
              <w:rPr>
                <w:rFonts w:ascii="Calibri" w:cs="Calibri" w:eastAsia="Calibri" w:hAnsi="Calibri"/>
                <w:sz w:val="16"/>
                <w:szCs w:val="16"/>
                <w:rtl w:val="0"/>
              </w:rPr>
              <w:t xml:space="preserve">(priorisé le bas du manche ou toutes les cordes)</w:t>
            </w: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D5">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D6">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D7">
            <w:pPr>
              <w:spacing w:after="100" w:before="100" w:lineRule="auto"/>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D8">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Registre </w:t>
            </w:r>
            <w:r w:rsidDel="00000000" w:rsidR="00000000" w:rsidRPr="00000000">
              <w:rPr>
                <w:rFonts w:ascii="Calibri" w:cs="Calibri" w:eastAsia="Calibri" w:hAnsi="Calibri"/>
                <w:b w:val="1"/>
                <w:sz w:val="16"/>
                <w:szCs w:val="16"/>
                <w:rtl w:val="0"/>
              </w:rPr>
              <w:t xml:space="preserve">(accords)</w:t>
            </w:r>
            <w:r w:rsidDel="00000000" w:rsidR="00000000" w:rsidRPr="00000000">
              <w:rPr>
                <w:rtl w:val="0"/>
              </w:rPr>
            </w:r>
          </w:p>
        </w:tc>
        <w:tc>
          <w:tcPr>
            <w:tcBorders>
              <w:top w:color="000000" w:space="0" w:sz="18" w:val="single"/>
              <w:bottom w:color="000000" w:space="0" w:sz="4" w:val="single"/>
            </w:tcBorders>
          </w:tcPr>
          <w:p w:rsidR="00000000" w:rsidDel="00000000" w:rsidP="00000000" w:rsidRDefault="00000000" w:rsidRPr="00000000" w14:paraId="000010D9">
            <w:pPr>
              <w:spacing w:after="100" w:before="100" w:lineRule="auto"/>
              <w:rPr>
                <w:rFonts w:ascii="Calibri" w:cs="Calibri" w:eastAsia="Calibri" w:hAnsi="Calibri"/>
              </w:rPr>
            </w:pPr>
            <w:r w:rsidDel="00000000" w:rsidR="00000000" w:rsidRPr="00000000">
              <w:rPr>
                <w:rFonts w:ascii="Calibri" w:cs="Calibri" w:eastAsia="Calibri" w:hAnsi="Calibri"/>
                <w:sz w:val="20"/>
                <w:szCs w:val="20"/>
                <w:rtl w:val="0"/>
              </w:rPr>
              <w:t xml:space="preserve">Étroit </w:t>
            </w:r>
            <w:r w:rsidDel="00000000" w:rsidR="00000000" w:rsidRPr="00000000">
              <w:rPr>
                <w:rFonts w:ascii="Calibri" w:cs="Calibri" w:eastAsia="Calibri" w:hAnsi="Calibri"/>
                <w:sz w:val="14"/>
                <w:szCs w:val="14"/>
                <w:rtl w:val="0"/>
              </w:rPr>
              <w:t xml:space="preserve">(priorisé le bas du manche)</w:t>
            </w:r>
            <w:r w:rsidDel="00000000" w:rsidR="00000000" w:rsidRPr="00000000">
              <w:rPr>
                <w:rtl w:val="0"/>
              </w:rPr>
            </w:r>
          </w:p>
        </w:tc>
        <w:tc>
          <w:tcPr>
            <w:tcBorders>
              <w:top w:color="000000" w:space="0" w:sz="18" w:val="single"/>
              <w:bottom w:color="000000" w:space="0" w:sz="4" w:val="single"/>
            </w:tcBorders>
            <w:shd w:fill="auto" w:val="clear"/>
            <w:vAlign w:val="center"/>
          </w:tcPr>
          <w:p w:rsidR="00000000" w:rsidDel="00000000" w:rsidP="00000000" w:rsidRDefault="00000000" w:rsidRPr="00000000" w14:paraId="000010DA">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tcBorders>
            <w:shd w:fill="99ff99" w:val="clear"/>
            <w:vAlign w:val="center"/>
          </w:tcPr>
          <w:p w:rsidR="00000000" w:rsidDel="00000000" w:rsidP="00000000" w:rsidRDefault="00000000" w:rsidRPr="00000000" w14:paraId="000010DB">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vAlign w:val="center"/>
          </w:tcPr>
          <w:p w:rsidR="00000000" w:rsidDel="00000000" w:rsidP="00000000" w:rsidRDefault="00000000" w:rsidRPr="00000000" w14:paraId="000010DC">
            <w:pPr>
              <w:spacing w:after="100" w:before="100" w:lineRule="auto"/>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DE">
            <w:pPr>
              <w:spacing w:after="100" w:before="10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Élargi </w:t>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DF">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tcBorders>
            <w:shd w:fill="auto" w:val="clear"/>
            <w:vAlign w:val="center"/>
          </w:tcPr>
          <w:p w:rsidR="00000000" w:rsidDel="00000000" w:rsidP="00000000" w:rsidRDefault="00000000" w:rsidRPr="00000000" w14:paraId="000010E0">
            <w:pPr>
              <w:spacing w:after="100" w:before="100" w:lineRule="auto"/>
              <w:jc w:val="center"/>
              <w:rPr>
                <w:rFonts w:ascii="Calibri" w:cs="Calibri" w:eastAsia="Calibri" w:hAnsi="Calibri"/>
                <w:b w:val="1"/>
                <w:color w:val="a6a6a6"/>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vAlign w:val="center"/>
          </w:tcPr>
          <w:p w:rsidR="00000000" w:rsidDel="00000000" w:rsidP="00000000" w:rsidRDefault="00000000" w:rsidRPr="00000000" w14:paraId="000010E1">
            <w:pPr>
              <w:spacing w:after="100" w:before="100" w:lineRule="auto"/>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E2">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Arrangement</w:t>
            </w:r>
          </w:p>
        </w:tc>
        <w:tc>
          <w:tcPr>
            <w:tcBorders>
              <w:top w:color="000000" w:space="0" w:sz="18" w:val="single"/>
            </w:tcBorders>
          </w:tcPr>
          <w:p w:rsidR="00000000" w:rsidDel="00000000" w:rsidP="00000000" w:rsidRDefault="00000000" w:rsidRPr="00000000" w14:paraId="000010E3">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Répétition</w:t>
            </w:r>
          </w:p>
        </w:tc>
        <w:tc>
          <w:tcPr>
            <w:tcBorders>
              <w:top w:color="000000" w:space="0" w:sz="18" w:val="single"/>
            </w:tcBorders>
            <w:shd w:fill="auto" w:val="clear"/>
            <w:vAlign w:val="center"/>
          </w:tcPr>
          <w:p w:rsidR="00000000" w:rsidDel="00000000" w:rsidP="00000000" w:rsidRDefault="00000000" w:rsidRPr="00000000" w14:paraId="000010E4">
            <w:pPr>
              <w:jc w:val="center"/>
              <w:rPr>
                <w:rFonts w:ascii="Calibri" w:cs="Calibri" w:eastAsia="Calibri" w:hAnsi="Calibri"/>
                <w:b w:val="1"/>
                <w:color w:val="a6a6a6"/>
              </w:rPr>
            </w:pPr>
            <w:r w:rsidDel="00000000" w:rsidR="00000000" w:rsidRPr="00000000">
              <w:rPr>
                <w:rtl w:val="0"/>
              </w:rPr>
            </w:r>
          </w:p>
        </w:tc>
        <w:tc>
          <w:tcPr>
            <w:tcBorders>
              <w:top w:color="000000" w:space="0" w:sz="18" w:val="single"/>
            </w:tcBorders>
            <w:shd w:fill="99ff99" w:val="clear"/>
            <w:vAlign w:val="center"/>
          </w:tcPr>
          <w:p w:rsidR="00000000" w:rsidDel="00000000" w:rsidP="00000000" w:rsidRDefault="00000000" w:rsidRPr="00000000" w14:paraId="000010E5">
            <w:pPr>
              <w:jc w:val="center"/>
              <w:rPr>
                <w:rFonts w:ascii="Calibri" w:cs="Calibri" w:eastAsia="Calibri" w:hAnsi="Calibri"/>
                <w:b w:val="1"/>
                <w:color w:val="a6a6a6"/>
              </w:rPr>
            </w:pPr>
            <w:r w:rsidDel="00000000" w:rsidR="00000000" w:rsidRPr="00000000">
              <w:rPr>
                <w:rtl w:val="0"/>
              </w:rPr>
            </w:r>
          </w:p>
        </w:tc>
        <w:tc>
          <w:tcPr>
            <w:tcBorders>
              <w:top w:color="000000" w:space="0" w:sz="18" w:val="single"/>
              <w:right w:color="000000" w:space="0" w:sz="18" w:val="single"/>
            </w:tcBorders>
            <w:shd w:fill="66ff66" w:val="clear"/>
            <w:vAlign w:val="center"/>
          </w:tcPr>
          <w:p w:rsidR="00000000" w:rsidDel="00000000" w:rsidP="00000000" w:rsidRDefault="00000000" w:rsidRPr="00000000" w14:paraId="000010E6">
            <w:pPr>
              <w:jc w:val="center"/>
              <w:rPr>
                <w:rFonts w:ascii="Calibri" w:cs="Calibri" w:eastAsia="Calibri" w:hAnsi="Calibri"/>
                <w:b w:val="1"/>
                <w:color w:val="a6a6a6"/>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a6a6a6"/>
              </w:rPr>
            </w:pPr>
            <w:r w:rsidDel="00000000" w:rsidR="00000000" w:rsidRPr="00000000">
              <w:rPr>
                <w:rtl w:val="0"/>
              </w:rPr>
            </w:r>
          </w:p>
        </w:tc>
        <w:tc>
          <w:tcPr/>
          <w:p w:rsidR="00000000" w:rsidDel="00000000" w:rsidP="00000000" w:rsidRDefault="00000000" w:rsidRPr="00000000" w14:paraId="000010E8">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Ostinati</w:t>
            </w:r>
          </w:p>
        </w:tc>
        <w:tc>
          <w:tcPr>
            <w:shd w:fill="auto" w:val="clear"/>
          </w:tcPr>
          <w:p w:rsidR="00000000" w:rsidDel="00000000" w:rsidP="00000000" w:rsidRDefault="00000000" w:rsidRPr="00000000" w14:paraId="000010E9">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EA">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EB">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0ED">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Contraste</w:t>
            </w:r>
          </w:p>
        </w:tc>
        <w:tc>
          <w:tcPr>
            <w:shd w:fill="auto" w:val="clear"/>
          </w:tcPr>
          <w:p w:rsidR="00000000" w:rsidDel="00000000" w:rsidP="00000000" w:rsidRDefault="00000000" w:rsidRPr="00000000" w14:paraId="000010EE">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0EF">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0F0">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0F2">
            <w:pPr>
              <w:spacing w:after="50" w:before="5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Question réponse</w:t>
            </w:r>
          </w:p>
        </w:tc>
        <w:tc>
          <w:tcPr>
            <w:tcBorders>
              <w:bottom w:color="000000" w:space="0" w:sz="18" w:val="single"/>
            </w:tcBorders>
            <w:shd w:fill="auto" w:val="clear"/>
          </w:tcPr>
          <w:p w:rsidR="00000000" w:rsidDel="00000000" w:rsidP="00000000" w:rsidRDefault="00000000" w:rsidRPr="00000000" w14:paraId="000010F3">
            <w:pPr>
              <w:rPr>
                <w:rFonts w:ascii="Calibri" w:cs="Calibri" w:eastAsia="Calibri" w:hAnsi="Calibri"/>
              </w:rPr>
            </w:pPr>
            <w:r w:rsidDel="00000000" w:rsidR="00000000" w:rsidRPr="00000000">
              <w:rPr>
                <w:rtl w:val="0"/>
              </w:rPr>
            </w:r>
          </w:p>
        </w:tc>
        <w:tc>
          <w:tcPr>
            <w:tcBorders>
              <w:bottom w:color="000000" w:space="0" w:sz="18" w:val="single"/>
            </w:tcBorders>
            <w:shd w:fill="99ff99" w:val="clear"/>
          </w:tcPr>
          <w:p w:rsidR="00000000" w:rsidDel="00000000" w:rsidP="00000000" w:rsidRDefault="00000000" w:rsidRPr="00000000" w14:paraId="000010F4">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0F5">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0F6">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Partition</w:t>
            </w:r>
          </w:p>
        </w:tc>
        <w:tc>
          <w:tcPr>
            <w:tcBorders>
              <w:top w:color="000000" w:space="0" w:sz="18" w:val="single"/>
              <w:bottom w:color="000000" w:space="0" w:sz="4" w:val="single"/>
            </w:tcBorders>
          </w:tcPr>
          <w:p w:rsidR="00000000" w:rsidDel="00000000" w:rsidP="00000000" w:rsidRDefault="00000000" w:rsidRPr="00000000" w14:paraId="000010F7">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Tablatures</w:t>
            </w:r>
          </w:p>
        </w:tc>
        <w:tc>
          <w:tcPr>
            <w:tcBorders>
              <w:top w:color="000000" w:space="0" w:sz="18" w:val="single"/>
              <w:bottom w:color="000000" w:space="0" w:sz="4" w:val="single"/>
            </w:tcBorders>
            <w:shd w:fill="auto" w:val="clear"/>
          </w:tcPr>
          <w:p w:rsidR="00000000" w:rsidDel="00000000" w:rsidP="00000000" w:rsidRDefault="00000000" w:rsidRPr="00000000" w14:paraId="000010F8">
            <w:pPr>
              <w:rPr>
                <w:rFonts w:ascii="Calibri" w:cs="Calibri" w:eastAsia="Calibri" w:hAnsi="Calibri"/>
              </w:rPr>
            </w:pPr>
            <w:r w:rsidDel="00000000" w:rsidR="00000000" w:rsidRPr="00000000">
              <w:rPr>
                <w:rtl w:val="0"/>
              </w:rPr>
            </w:r>
          </w:p>
        </w:tc>
        <w:tc>
          <w:tcPr>
            <w:tcBorders>
              <w:top w:color="000000" w:space="0" w:sz="18" w:val="single"/>
              <w:bottom w:color="000000" w:space="0" w:sz="4" w:val="single"/>
            </w:tcBorders>
            <w:shd w:fill="99ff99" w:val="clear"/>
          </w:tcPr>
          <w:p w:rsidR="00000000" w:rsidDel="00000000" w:rsidP="00000000" w:rsidRDefault="00000000" w:rsidRPr="00000000" w14:paraId="000010F9">
            <w:pPr>
              <w:rPr>
                <w:rFonts w:ascii="Calibri" w:cs="Calibri" w:eastAsia="Calibri" w:hAnsi="Calibri"/>
              </w:rPr>
            </w:pPr>
            <w:r w:rsidDel="00000000" w:rsidR="00000000" w:rsidRPr="00000000">
              <w:rPr>
                <w:rtl w:val="0"/>
              </w:rPr>
            </w:r>
          </w:p>
        </w:tc>
        <w:tc>
          <w:tcPr>
            <w:tcBorders>
              <w:top w:color="000000" w:space="0" w:sz="18" w:val="single"/>
              <w:bottom w:color="000000" w:space="0" w:sz="4" w:val="single"/>
              <w:right w:color="000000" w:space="0" w:sz="18" w:val="single"/>
            </w:tcBorders>
            <w:shd w:fill="66ff66" w:val="clear"/>
          </w:tcPr>
          <w:p w:rsidR="00000000" w:rsidDel="00000000" w:rsidP="00000000" w:rsidRDefault="00000000" w:rsidRPr="00000000" w14:paraId="000010FA">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tcPr>
          <w:p w:rsidR="00000000" w:rsidDel="00000000" w:rsidP="00000000" w:rsidRDefault="00000000" w:rsidRPr="00000000" w14:paraId="000010FC">
            <w:pPr>
              <w:spacing w:after="120" w:before="1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Dans la portée</w:t>
            </w:r>
          </w:p>
        </w:tc>
        <w:tc>
          <w:tcPr>
            <w:tcBorders>
              <w:top w:color="000000" w:space="0" w:sz="4" w:val="single"/>
              <w:bottom w:color="000000" w:space="0" w:sz="18" w:val="single"/>
            </w:tcBorders>
            <w:shd w:fill="auto" w:val="clear"/>
          </w:tcPr>
          <w:p w:rsidR="00000000" w:rsidDel="00000000" w:rsidP="00000000" w:rsidRDefault="00000000" w:rsidRPr="00000000" w14:paraId="000010FD">
            <w:pPr>
              <w:rPr>
                <w:rFonts w:ascii="Calibri" w:cs="Calibri" w:eastAsia="Calibri" w:hAnsi="Calibri"/>
              </w:rPr>
            </w:pPr>
            <w:r w:rsidDel="00000000" w:rsidR="00000000" w:rsidRPr="00000000">
              <w:rPr>
                <w:rtl w:val="0"/>
              </w:rPr>
            </w:r>
          </w:p>
        </w:tc>
        <w:tc>
          <w:tcPr>
            <w:tcBorders>
              <w:top w:color="000000" w:space="0" w:sz="4" w:val="single"/>
              <w:bottom w:color="000000" w:space="0" w:sz="18" w:val="single"/>
            </w:tcBorders>
            <w:shd w:fill="auto" w:val="clear"/>
          </w:tcPr>
          <w:p w:rsidR="00000000" w:rsidDel="00000000" w:rsidP="00000000" w:rsidRDefault="00000000" w:rsidRPr="00000000" w14:paraId="000010FE">
            <w:pPr>
              <w:rPr>
                <w:rFonts w:ascii="Calibri" w:cs="Calibri" w:eastAsia="Calibri" w:hAnsi="Calibri"/>
              </w:rPr>
            </w:pPr>
            <w:r w:rsidDel="00000000" w:rsidR="00000000" w:rsidRPr="00000000">
              <w:rPr>
                <w:rtl w:val="0"/>
              </w:rPr>
            </w:r>
          </w:p>
        </w:tc>
        <w:tc>
          <w:tcPr>
            <w:tcBorders>
              <w:top w:color="000000" w:space="0" w:sz="4" w:val="single"/>
              <w:bottom w:color="000000" w:space="0" w:sz="18" w:val="single"/>
              <w:right w:color="000000" w:space="0" w:sz="18" w:val="single"/>
            </w:tcBorders>
            <w:shd w:fill="66ff66" w:val="clear"/>
          </w:tcPr>
          <w:p w:rsidR="00000000" w:rsidDel="00000000" w:rsidP="00000000" w:rsidRDefault="00000000" w:rsidRPr="00000000" w14:paraId="000010FF">
            <w:pPr>
              <w:rPr>
                <w:rFonts w:ascii="Calibri" w:cs="Calibri" w:eastAsia="Calibri" w:hAnsi="Calibri"/>
              </w:rPr>
            </w:pPr>
            <w:r w:rsidDel="00000000" w:rsidR="00000000" w:rsidRPr="00000000">
              <w:rPr>
                <w:rtl w:val="0"/>
              </w:rPr>
            </w:r>
          </w:p>
        </w:tc>
      </w:tr>
      <w:tr>
        <w:trPr>
          <w:cantSplit w:val="0"/>
          <w:tblHeader w:val="0"/>
        </w:trPr>
        <w:tc>
          <w:tcPr>
            <w:vMerge w:val="restart"/>
            <w:tcBorders>
              <w:top w:color="000000" w:space="0" w:sz="18" w:val="single"/>
              <w:left w:color="000000" w:space="0" w:sz="18" w:val="single"/>
            </w:tcBorders>
            <w:shd w:fill="00c459" w:val="clear"/>
            <w:vAlign w:val="center"/>
          </w:tcPr>
          <w:p w:rsidR="00000000" w:rsidDel="00000000" w:rsidP="00000000" w:rsidRDefault="00000000" w:rsidRPr="00000000" w14:paraId="00001100">
            <w:pPr>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Technique</w:t>
            </w:r>
          </w:p>
        </w:tc>
        <w:tc>
          <w:tcPr>
            <w:tcBorders>
              <w:top w:color="000000" w:space="0" w:sz="18" w:val="single"/>
            </w:tcBorders>
          </w:tcPr>
          <w:p w:rsidR="00000000" w:rsidDel="00000000" w:rsidP="00000000" w:rsidRDefault="00000000" w:rsidRPr="00000000" w14:paraId="00001101">
            <w:pPr>
              <w:spacing w:after="20" w:before="2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Notes à notes</w:t>
            </w:r>
          </w:p>
        </w:tc>
        <w:tc>
          <w:tcPr>
            <w:tcBorders>
              <w:top w:color="000000" w:space="0" w:sz="18" w:val="single"/>
            </w:tcBorders>
            <w:shd w:fill="auto" w:val="clear"/>
          </w:tcPr>
          <w:p w:rsidR="00000000" w:rsidDel="00000000" w:rsidP="00000000" w:rsidRDefault="00000000" w:rsidRPr="00000000" w14:paraId="00001102">
            <w:pPr>
              <w:rPr>
                <w:rFonts w:ascii="Calibri" w:cs="Calibri" w:eastAsia="Calibri" w:hAnsi="Calibri"/>
              </w:rPr>
            </w:pPr>
            <w:r w:rsidDel="00000000" w:rsidR="00000000" w:rsidRPr="00000000">
              <w:rPr>
                <w:rtl w:val="0"/>
              </w:rPr>
            </w:r>
          </w:p>
        </w:tc>
        <w:tc>
          <w:tcPr>
            <w:tcBorders>
              <w:top w:color="000000" w:space="0" w:sz="18" w:val="single"/>
            </w:tcBorders>
            <w:shd w:fill="99ff99" w:val="clear"/>
          </w:tcPr>
          <w:p w:rsidR="00000000" w:rsidDel="00000000" w:rsidP="00000000" w:rsidRDefault="00000000" w:rsidRPr="00000000" w14:paraId="00001103">
            <w:pPr>
              <w:rPr>
                <w:rFonts w:ascii="Calibri" w:cs="Calibri" w:eastAsia="Calibri" w:hAnsi="Calibri"/>
              </w:rPr>
            </w:pPr>
            <w:r w:rsidDel="00000000" w:rsidR="00000000" w:rsidRPr="00000000">
              <w:rPr>
                <w:rtl w:val="0"/>
              </w:rPr>
            </w:r>
          </w:p>
        </w:tc>
        <w:tc>
          <w:tcPr>
            <w:tcBorders>
              <w:top w:color="000000" w:space="0" w:sz="18" w:val="single"/>
              <w:right w:color="000000" w:space="0" w:sz="18" w:val="single"/>
            </w:tcBorders>
            <w:shd w:fill="66ff66" w:val="clear"/>
          </w:tcPr>
          <w:p w:rsidR="00000000" w:rsidDel="00000000" w:rsidP="00000000" w:rsidRDefault="00000000" w:rsidRPr="00000000" w14:paraId="00001104">
            <w:pPr>
              <w:rPr>
                <w:rFonts w:ascii="Calibri" w:cs="Calibri" w:eastAsia="Calibri" w:hAnsi="Calibri"/>
              </w:rPr>
            </w:pPr>
            <w:r w:rsidDel="00000000" w:rsidR="00000000" w:rsidRPr="00000000">
              <w:rPr>
                <w:rtl w:val="0"/>
              </w:rPr>
            </w:r>
          </w:p>
        </w:tc>
      </w:tr>
      <w:tr>
        <w:trPr>
          <w:cantSplit w:val="0"/>
          <w:trHeight w:val="85" w:hRule="atLeast"/>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106">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Accords simples </w:t>
            </w:r>
            <w:r w:rsidDel="00000000" w:rsidR="00000000" w:rsidRPr="00000000">
              <w:rPr>
                <w:rFonts w:ascii="Calibri" w:cs="Calibri" w:eastAsia="Calibri" w:hAnsi="Calibri"/>
                <w:sz w:val="16"/>
                <w:szCs w:val="16"/>
                <w:rtl w:val="0"/>
              </w:rPr>
              <w:t xml:space="preserve">(deux doigts)</w:t>
            </w:r>
            <w:r w:rsidDel="00000000" w:rsidR="00000000" w:rsidRPr="00000000">
              <w:rPr>
                <w:rtl w:val="0"/>
              </w:rPr>
            </w:r>
          </w:p>
        </w:tc>
        <w:tc>
          <w:tcPr>
            <w:shd w:fill="auto" w:val="clear"/>
          </w:tcPr>
          <w:p w:rsidR="00000000" w:rsidDel="00000000" w:rsidP="00000000" w:rsidRDefault="00000000" w:rsidRPr="00000000" w14:paraId="00001107">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108">
            <w:pPr>
              <w:rPr>
                <w:rFonts w:ascii="Calibri" w:cs="Calibri" w:eastAsia="Calibri" w:hAnsi="Calibri"/>
              </w:rPr>
            </w:pPr>
            <w:r w:rsidDel="00000000" w:rsidR="00000000" w:rsidRPr="00000000">
              <w:rPr>
                <w:rtl w:val="0"/>
              </w:rPr>
            </w:r>
          </w:p>
        </w:tc>
        <w:tc>
          <w:tcPr>
            <w:tcBorders>
              <w:right w:color="000000" w:space="0" w:sz="18" w:val="single"/>
            </w:tcBorders>
            <w:shd w:fill="66ff66" w:val="clear"/>
          </w:tcPr>
          <w:p w:rsidR="00000000" w:rsidDel="00000000" w:rsidP="00000000" w:rsidRDefault="00000000" w:rsidRPr="00000000" w14:paraId="00001109">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110B">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Accords intermédiaires </w:t>
            </w:r>
            <w:r w:rsidDel="00000000" w:rsidR="00000000" w:rsidRPr="00000000">
              <w:rPr>
                <w:rFonts w:ascii="Calibri" w:cs="Calibri" w:eastAsia="Calibri" w:hAnsi="Calibri"/>
                <w:sz w:val="16"/>
                <w:szCs w:val="16"/>
                <w:rtl w:val="0"/>
              </w:rPr>
              <w:t xml:space="preserve">(trois doigts)</w:t>
            </w:r>
            <w:r w:rsidDel="00000000" w:rsidR="00000000" w:rsidRPr="00000000">
              <w:rPr>
                <w:rtl w:val="0"/>
              </w:rPr>
            </w:r>
          </w:p>
        </w:tc>
        <w:tc>
          <w:tcPr>
            <w:shd w:fill="auto" w:val="clear"/>
          </w:tcPr>
          <w:p w:rsidR="00000000" w:rsidDel="00000000" w:rsidP="00000000" w:rsidRDefault="00000000" w:rsidRPr="00000000" w14:paraId="0000110C">
            <w:pPr>
              <w:rPr>
                <w:rFonts w:ascii="Calibri" w:cs="Calibri" w:eastAsia="Calibri" w:hAnsi="Calibri"/>
              </w:rPr>
            </w:pPr>
            <w:r w:rsidDel="00000000" w:rsidR="00000000" w:rsidRPr="00000000">
              <w:rPr>
                <w:rtl w:val="0"/>
              </w:rPr>
            </w:r>
          </w:p>
        </w:tc>
        <w:tc>
          <w:tcPr>
            <w:shd w:fill="99ff99" w:val="clear"/>
          </w:tcPr>
          <w:p w:rsidR="00000000" w:rsidDel="00000000" w:rsidP="00000000" w:rsidRDefault="00000000" w:rsidRPr="00000000" w14:paraId="0000110D">
            <w:pPr>
              <w:rPr>
                <w:rFonts w:ascii="Calibri" w:cs="Calibri" w:eastAsia="Calibri" w:hAnsi="Calibri"/>
              </w:rPr>
            </w:pPr>
            <w:r w:rsidDel="00000000" w:rsidR="00000000" w:rsidRPr="00000000">
              <w:rPr>
                <w:rtl w:val="0"/>
              </w:rPr>
            </w:r>
          </w:p>
        </w:tc>
        <w:tc>
          <w:tcPr>
            <w:tcBorders>
              <w:bottom w:color="000000" w:space="0" w:sz="4" w:val="single"/>
              <w:right w:color="000000" w:space="0" w:sz="18" w:val="single"/>
            </w:tcBorders>
            <w:shd w:fill="66ff66" w:val="clear"/>
          </w:tcPr>
          <w:p w:rsidR="00000000" w:rsidDel="00000000" w:rsidP="00000000" w:rsidRDefault="00000000" w:rsidRPr="00000000" w14:paraId="0000110E">
            <w:pPr>
              <w:rPr>
                <w:rFonts w:ascii="Calibri" w:cs="Calibri" w:eastAsia="Calibri" w:hAnsi="Calibri"/>
              </w:rPr>
            </w:pPr>
            <w:r w:rsidDel="00000000" w:rsidR="00000000" w:rsidRPr="00000000">
              <w:rPr>
                <w:rtl w:val="0"/>
              </w:rPr>
            </w:r>
          </w:p>
        </w:tc>
      </w:tr>
      <w:tr>
        <w:trPr>
          <w:cantSplit w:val="0"/>
          <w:tblHeader w:val="0"/>
        </w:trPr>
        <w:tc>
          <w:tcPr>
            <w:vMerge w:val="continue"/>
            <w:tcBorders>
              <w:top w:color="000000" w:space="0" w:sz="18" w:val="single"/>
              <w:left w:color="000000" w:space="0" w:sz="18" w:val="single"/>
            </w:tcBorders>
            <w:shd w:fill="00c459" w:val="clear"/>
            <w:vAlign w:val="center"/>
          </w:tcPr>
          <w:p w:rsidR="00000000" w:rsidDel="00000000" w:rsidP="00000000" w:rsidRDefault="00000000" w:rsidRPr="00000000" w14:paraId="00001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110">
            <w:pPr>
              <w:spacing w:after="20" w:before="20" w:lineRule="auto"/>
              <w:rPr>
                <w:rFonts w:ascii="Calibri" w:cs="Calibri" w:eastAsia="Calibri" w:hAnsi="Calibri"/>
              </w:rPr>
            </w:pPr>
            <w:r w:rsidDel="00000000" w:rsidR="00000000" w:rsidRPr="00000000">
              <w:rPr>
                <w:rFonts w:ascii="Calibri" w:cs="Calibri" w:eastAsia="Calibri" w:hAnsi="Calibri"/>
                <w:sz w:val="20"/>
                <w:szCs w:val="20"/>
                <w:rtl w:val="0"/>
              </w:rPr>
              <w:t xml:space="preserve">Accords complexes </w:t>
            </w:r>
            <w:r w:rsidDel="00000000" w:rsidR="00000000" w:rsidRPr="00000000">
              <w:rPr>
                <w:rFonts w:ascii="Calibri" w:cs="Calibri" w:eastAsia="Calibri" w:hAnsi="Calibri"/>
                <w:sz w:val="16"/>
                <w:szCs w:val="16"/>
                <w:rtl w:val="0"/>
              </w:rPr>
              <w:t xml:space="preserve">(quatre doigts, barrés)</w:t>
            </w:r>
            <w:r w:rsidDel="00000000" w:rsidR="00000000" w:rsidRPr="00000000">
              <w:rPr>
                <w:rtl w:val="0"/>
              </w:rPr>
            </w:r>
          </w:p>
        </w:tc>
        <w:tc>
          <w:tcPr>
            <w:tcBorders>
              <w:bottom w:color="000000" w:space="0" w:sz="18" w:val="single"/>
            </w:tcBorders>
            <w:shd w:fill="auto" w:val="clear"/>
          </w:tcPr>
          <w:p w:rsidR="00000000" w:rsidDel="00000000" w:rsidP="00000000" w:rsidRDefault="00000000" w:rsidRPr="00000000" w14:paraId="00001111">
            <w:pPr>
              <w:rPr>
                <w:rFonts w:ascii="Calibri" w:cs="Calibri" w:eastAsia="Calibri" w:hAnsi="Calibri"/>
              </w:rPr>
            </w:pPr>
            <w:r w:rsidDel="00000000" w:rsidR="00000000" w:rsidRPr="00000000">
              <w:rPr>
                <w:rtl w:val="0"/>
              </w:rPr>
            </w:r>
          </w:p>
        </w:tc>
        <w:tc>
          <w:tcPr>
            <w:tcBorders>
              <w:bottom w:color="000000" w:space="0" w:sz="18" w:val="single"/>
            </w:tcBorders>
          </w:tcPr>
          <w:p w:rsidR="00000000" w:rsidDel="00000000" w:rsidP="00000000" w:rsidRDefault="00000000" w:rsidRPr="00000000" w14:paraId="00001112">
            <w:pPr>
              <w:rPr>
                <w:rFonts w:ascii="Calibri" w:cs="Calibri" w:eastAsia="Calibri" w:hAnsi="Calibri"/>
              </w:rPr>
            </w:pPr>
            <w:r w:rsidDel="00000000" w:rsidR="00000000" w:rsidRPr="00000000">
              <w:rPr>
                <w:rtl w:val="0"/>
              </w:rPr>
            </w:r>
          </w:p>
        </w:tc>
        <w:tc>
          <w:tcPr>
            <w:tcBorders>
              <w:bottom w:color="000000" w:space="0" w:sz="18" w:val="single"/>
              <w:right w:color="000000" w:space="0" w:sz="18" w:val="single"/>
            </w:tcBorders>
            <w:shd w:fill="66ff66" w:val="clear"/>
          </w:tcPr>
          <w:p w:rsidR="00000000" w:rsidDel="00000000" w:rsidP="00000000" w:rsidRDefault="00000000" w:rsidRPr="00000000" w14:paraId="00001113">
            <w:pPr>
              <w:rPr>
                <w:rFonts w:ascii="Calibri" w:cs="Calibri" w:eastAsia="Calibri" w:hAnsi="Calibri"/>
              </w:rPr>
            </w:pPr>
            <w:r w:rsidDel="00000000" w:rsidR="00000000" w:rsidRPr="00000000">
              <w:rPr>
                <w:rtl w:val="0"/>
              </w:rPr>
            </w:r>
          </w:p>
        </w:tc>
      </w:tr>
    </w:tbl>
    <w:p w:rsidR="00000000" w:rsidDel="00000000" w:rsidP="00000000" w:rsidRDefault="00000000" w:rsidRPr="00000000" w14:paraId="00001114">
      <w:pPr>
        <w:rPr>
          <w:sz w:val="16"/>
          <w:szCs w:val="16"/>
        </w:rPr>
        <w:sectPr>
          <w:headerReference r:id="rId202" w:type="default"/>
          <w:type w:val="nextPage"/>
          <w:pgSz w:h="12240" w:w="15840" w:orient="landscape"/>
          <w:pgMar w:bottom="474" w:top="993" w:left="810" w:right="1440" w:header="708" w:footer="708"/>
        </w:sectPr>
      </w:pPr>
      <w:r w:rsidDel="00000000" w:rsidR="00000000" w:rsidRPr="00000000">
        <w:rPr>
          <w:rtl w:val="0"/>
        </w:rPr>
      </w:r>
    </w:p>
    <w:p w:rsidR="00000000" w:rsidDel="00000000" w:rsidP="00000000" w:rsidRDefault="00000000" w:rsidRPr="00000000" w14:paraId="0000111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15 - MINI-GRILLE D’ÉVAluations</w:t>
      </w:r>
    </w:p>
    <w:p w:rsidR="00000000" w:rsidDel="00000000" w:rsidP="00000000" w:rsidRDefault="00000000" w:rsidRPr="00000000" w14:paraId="00001116">
      <w:pPr>
        <w:rPr>
          <w:highlight w:val="yellow"/>
        </w:rPr>
      </w:pPr>
      <w:r w:rsidDel="00000000" w:rsidR="00000000" w:rsidRPr="00000000">
        <w:rPr>
          <w:rtl w:val="0"/>
        </w:rPr>
      </w:r>
    </w:p>
    <w:tbl>
      <w:tblPr>
        <w:tblStyle w:val="Table72"/>
        <w:tblW w:w="517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17">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1B">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64"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1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L’enchaînement </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des phrases est fluide.</w:t>
            </w:r>
          </w:p>
          <w:p w:rsidR="00000000" w:rsidDel="00000000" w:rsidP="00000000" w:rsidRDefault="00000000" w:rsidRPr="00000000" w14:paraId="0000111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111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 contenu musical</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 pièce est maîtrisé.</w:t>
            </w:r>
          </w:p>
          <w:p w:rsidR="00000000" w:rsidDel="00000000" w:rsidP="00000000" w:rsidRDefault="00000000" w:rsidRPr="00000000" w14:paraId="0000111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La technique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l’instrument est maîtrisée.</w:t>
            </w:r>
          </w:p>
          <w:p w:rsidR="00000000" w:rsidDel="00000000" w:rsidP="00000000" w:rsidRDefault="00000000" w:rsidRPr="00000000" w14:paraId="0000112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caractère expressif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21">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2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12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2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2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12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2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2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12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3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3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13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13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13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13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138">
            <w:pPr>
              <w:rPr/>
            </w:pPr>
            <w:r w:rsidDel="00000000" w:rsidR="00000000" w:rsidRPr="00000000">
              <w:rPr>
                <w:rtl w:val="0"/>
              </w:rPr>
            </w:r>
          </w:p>
        </w:tc>
      </w:tr>
    </w:tbl>
    <w:p w:rsidR="00000000" w:rsidDel="00000000" w:rsidP="00000000" w:rsidRDefault="00000000" w:rsidRPr="00000000" w14:paraId="0000113C">
      <w:pPr>
        <w:rPr>
          <w:highlight w:val="yellow"/>
        </w:rPr>
      </w:pPr>
      <w:r w:rsidDel="00000000" w:rsidR="00000000" w:rsidRPr="00000000">
        <w:rPr>
          <w:rtl w:val="0"/>
        </w:rPr>
      </w:r>
    </w:p>
    <w:tbl>
      <w:tblPr>
        <w:tblStyle w:val="Table73"/>
        <w:tblW w:w="517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3D">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41">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62"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4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L’enchaînement </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des phrases est fluide.</w:t>
            </w:r>
          </w:p>
          <w:p w:rsidR="00000000" w:rsidDel="00000000" w:rsidP="00000000" w:rsidRDefault="00000000" w:rsidRPr="00000000" w14:paraId="000011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114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 contenu musical</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 pièce est maîtrisé.</w:t>
            </w:r>
          </w:p>
          <w:p w:rsidR="00000000" w:rsidDel="00000000" w:rsidP="00000000" w:rsidRDefault="00000000" w:rsidRPr="00000000" w14:paraId="0000114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La technique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l’instrument est maîtrisée.</w:t>
            </w:r>
          </w:p>
          <w:p w:rsidR="00000000" w:rsidDel="00000000" w:rsidP="00000000" w:rsidRDefault="00000000" w:rsidRPr="00000000" w14:paraId="0000114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caractère expressif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47">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4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14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4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4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14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5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5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15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56">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5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15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15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15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15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15E">
            <w:pPr>
              <w:rPr/>
            </w:pPr>
            <w:r w:rsidDel="00000000" w:rsidR="00000000" w:rsidRPr="00000000">
              <w:rPr>
                <w:rtl w:val="0"/>
              </w:rPr>
            </w:r>
          </w:p>
        </w:tc>
      </w:tr>
    </w:tbl>
    <w:p w:rsidR="00000000" w:rsidDel="00000000" w:rsidP="00000000" w:rsidRDefault="00000000" w:rsidRPr="00000000" w14:paraId="00001162">
      <w:pPr>
        <w:rPr>
          <w:highlight w:val="yellow"/>
        </w:rPr>
      </w:pPr>
      <w:r w:rsidDel="00000000" w:rsidR="00000000" w:rsidRPr="00000000">
        <w:rPr>
          <w:rtl w:val="0"/>
        </w:rPr>
      </w:r>
    </w:p>
    <w:p w:rsidR="00000000" w:rsidDel="00000000" w:rsidP="00000000" w:rsidRDefault="00000000" w:rsidRPr="00000000" w14:paraId="00001163">
      <w:pPr>
        <w:rPr>
          <w:highlight w:val="yellow"/>
        </w:rPr>
      </w:pPr>
      <w:r w:rsidDel="00000000" w:rsidR="00000000" w:rsidRPr="00000000">
        <w:rPr>
          <w:rtl w:val="0"/>
        </w:rPr>
      </w:r>
    </w:p>
    <w:p w:rsidR="00000000" w:rsidDel="00000000" w:rsidP="00000000" w:rsidRDefault="00000000" w:rsidRPr="00000000" w14:paraId="00001164">
      <w:pPr>
        <w:rPr>
          <w:highlight w:val="yellow"/>
        </w:rPr>
      </w:pPr>
      <w:r w:rsidDel="00000000" w:rsidR="00000000" w:rsidRPr="00000000">
        <w:rPr>
          <w:rtl w:val="0"/>
        </w:rPr>
      </w:r>
    </w:p>
    <w:p w:rsidR="00000000" w:rsidDel="00000000" w:rsidP="00000000" w:rsidRDefault="00000000" w:rsidRPr="00000000" w14:paraId="00001165">
      <w:pPr>
        <w:rPr>
          <w:highlight w:val="yellow"/>
        </w:rPr>
      </w:pPr>
      <w:r w:rsidDel="00000000" w:rsidR="00000000" w:rsidRPr="00000000">
        <w:rPr>
          <w:rtl w:val="0"/>
        </w:rPr>
      </w:r>
    </w:p>
    <w:p w:rsidR="00000000" w:rsidDel="00000000" w:rsidP="00000000" w:rsidRDefault="00000000" w:rsidRPr="00000000" w14:paraId="00001166">
      <w:pPr>
        <w:rPr>
          <w:highlight w:val="yellow"/>
        </w:rPr>
      </w:pPr>
      <w:r w:rsidDel="00000000" w:rsidR="00000000" w:rsidRPr="00000000">
        <w:rPr>
          <w:rtl w:val="0"/>
        </w:rPr>
      </w:r>
    </w:p>
    <w:p w:rsidR="00000000" w:rsidDel="00000000" w:rsidP="00000000" w:rsidRDefault="00000000" w:rsidRPr="00000000" w14:paraId="00001167">
      <w:pPr>
        <w:rPr>
          <w:highlight w:val="yellow"/>
        </w:rPr>
      </w:pPr>
      <w:r w:rsidDel="00000000" w:rsidR="00000000" w:rsidRPr="00000000">
        <w:rPr>
          <w:rtl w:val="0"/>
        </w:rPr>
      </w:r>
    </w:p>
    <w:p w:rsidR="00000000" w:rsidDel="00000000" w:rsidP="00000000" w:rsidRDefault="00000000" w:rsidRPr="00000000" w14:paraId="00001168">
      <w:pPr>
        <w:rPr>
          <w:highlight w:val="yellow"/>
        </w:rPr>
      </w:pPr>
      <w:r w:rsidDel="00000000" w:rsidR="00000000" w:rsidRPr="00000000">
        <w:rPr>
          <w:rtl w:val="0"/>
        </w:rPr>
      </w:r>
    </w:p>
    <w:p w:rsidR="00000000" w:rsidDel="00000000" w:rsidP="00000000" w:rsidRDefault="00000000" w:rsidRPr="00000000" w14:paraId="00001169">
      <w:pPr>
        <w:rPr>
          <w:highlight w:val="yellow"/>
        </w:rPr>
      </w:pPr>
      <w:r w:rsidDel="00000000" w:rsidR="00000000" w:rsidRPr="00000000">
        <w:rPr>
          <w:rtl w:val="0"/>
        </w:rPr>
      </w:r>
    </w:p>
    <w:p w:rsidR="00000000" w:rsidDel="00000000" w:rsidP="00000000" w:rsidRDefault="00000000" w:rsidRPr="00000000" w14:paraId="0000116A">
      <w:pPr>
        <w:rPr>
          <w:highlight w:val="yellow"/>
        </w:rPr>
      </w:pPr>
      <w:r w:rsidDel="00000000" w:rsidR="00000000" w:rsidRPr="00000000">
        <w:rPr>
          <w:rtl w:val="0"/>
        </w:rPr>
      </w:r>
    </w:p>
    <w:p w:rsidR="00000000" w:rsidDel="00000000" w:rsidP="00000000" w:rsidRDefault="00000000" w:rsidRPr="00000000" w14:paraId="0000116B">
      <w:pPr>
        <w:rPr>
          <w:highlight w:val="yellow"/>
        </w:rPr>
      </w:pPr>
      <w:r w:rsidDel="00000000" w:rsidR="00000000" w:rsidRPr="00000000">
        <w:rPr>
          <w:rtl w:val="0"/>
        </w:rPr>
      </w:r>
    </w:p>
    <w:p w:rsidR="00000000" w:rsidDel="00000000" w:rsidP="00000000" w:rsidRDefault="00000000" w:rsidRPr="00000000" w14:paraId="0000116C">
      <w:pPr>
        <w:rPr>
          <w:highlight w:val="yellow"/>
        </w:rPr>
      </w:pPr>
      <w:r w:rsidDel="00000000" w:rsidR="00000000" w:rsidRPr="00000000">
        <w:rPr>
          <w:rtl w:val="0"/>
        </w:rPr>
      </w:r>
    </w:p>
    <w:p w:rsidR="00000000" w:rsidDel="00000000" w:rsidP="00000000" w:rsidRDefault="00000000" w:rsidRPr="00000000" w14:paraId="0000116D">
      <w:pPr>
        <w:rPr>
          <w:highlight w:val="yellow"/>
        </w:rPr>
      </w:pPr>
      <w:r w:rsidDel="00000000" w:rsidR="00000000" w:rsidRPr="00000000">
        <w:rPr>
          <w:rtl w:val="0"/>
        </w:rPr>
      </w:r>
    </w:p>
    <w:p w:rsidR="00000000" w:rsidDel="00000000" w:rsidP="00000000" w:rsidRDefault="00000000" w:rsidRPr="00000000" w14:paraId="0000116E">
      <w:pPr>
        <w:rPr>
          <w:highlight w:val="yellow"/>
        </w:rPr>
      </w:pPr>
      <w:r w:rsidDel="00000000" w:rsidR="00000000" w:rsidRPr="00000000">
        <w:rPr>
          <w:rtl w:val="0"/>
        </w:rPr>
      </w:r>
    </w:p>
    <w:p w:rsidR="00000000" w:rsidDel="00000000" w:rsidP="00000000" w:rsidRDefault="00000000" w:rsidRPr="00000000" w14:paraId="0000116F">
      <w:pPr>
        <w:rPr>
          <w:highlight w:val="yellow"/>
        </w:rPr>
      </w:pPr>
      <w:r w:rsidDel="00000000" w:rsidR="00000000" w:rsidRPr="00000000">
        <w:rPr>
          <w:rtl w:val="0"/>
        </w:rPr>
      </w:r>
    </w:p>
    <w:p w:rsidR="00000000" w:rsidDel="00000000" w:rsidP="00000000" w:rsidRDefault="00000000" w:rsidRPr="00000000" w14:paraId="00001170">
      <w:pPr>
        <w:rPr>
          <w:highlight w:val="yellow"/>
        </w:rPr>
      </w:pPr>
      <w:r w:rsidDel="00000000" w:rsidR="00000000" w:rsidRPr="00000000">
        <w:rPr>
          <w:rtl w:val="0"/>
        </w:rPr>
      </w:r>
    </w:p>
    <w:p w:rsidR="00000000" w:rsidDel="00000000" w:rsidP="00000000" w:rsidRDefault="00000000" w:rsidRPr="00000000" w14:paraId="00001171">
      <w:pPr>
        <w:rPr>
          <w:highlight w:val="yellow"/>
        </w:rPr>
      </w:pPr>
      <w:r w:rsidDel="00000000" w:rsidR="00000000" w:rsidRPr="00000000">
        <w:rPr>
          <w:rtl w:val="0"/>
        </w:rPr>
      </w:r>
    </w:p>
    <w:p w:rsidR="00000000" w:rsidDel="00000000" w:rsidP="00000000" w:rsidRDefault="00000000" w:rsidRPr="00000000" w14:paraId="00001172">
      <w:pPr>
        <w:rPr>
          <w:highlight w:val="yellow"/>
        </w:rPr>
      </w:pPr>
      <w:r w:rsidDel="00000000" w:rsidR="00000000" w:rsidRPr="00000000">
        <w:rPr>
          <w:rtl w:val="0"/>
        </w:rPr>
      </w:r>
    </w:p>
    <w:tbl>
      <w:tblPr>
        <w:tblStyle w:val="Table74"/>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73">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77">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68"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78">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L’enchaînement </w:t>
            </w:r>
            <w:r w:rsidDel="00000000" w:rsidR="00000000" w:rsidRPr="00000000">
              <w:rPr>
                <w:rFonts w:ascii="Arial Narrow" w:cs="Arial Narrow" w:eastAsia="Arial Narrow" w:hAnsi="Arial Narrow"/>
                <w:sz w:val="18"/>
                <w:szCs w:val="18"/>
                <w:rtl w:val="0"/>
              </w:rPr>
              <w:t xml:space="preserve">des phrases est fluide.</w:t>
            </w:r>
          </w:p>
          <w:p w:rsidR="00000000" w:rsidDel="00000000" w:rsidP="00000000" w:rsidRDefault="00000000" w:rsidRPr="00000000" w14:paraId="00001179">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117A">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Le contenu musical</w:t>
            </w:r>
            <w:r w:rsidDel="00000000" w:rsidR="00000000" w:rsidRPr="00000000">
              <w:rPr>
                <w:rFonts w:ascii="Arial Narrow" w:cs="Arial Narrow" w:eastAsia="Arial Narrow" w:hAnsi="Arial Narrow"/>
                <w:sz w:val="18"/>
                <w:szCs w:val="18"/>
                <w:rtl w:val="0"/>
              </w:rPr>
              <w:t xml:space="preserve"> de la pièce est maîtrisé.</w:t>
            </w:r>
          </w:p>
          <w:p w:rsidR="00000000" w:rsidDel="00000000" w:rsidP="00000000" w:rsidRDefault="00000000" w:rsidRPr="00000000" w14:paraId="0000117B">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La technique</w:t>
            </w:r>
            <w:r w:rsidDel="00000000" w:rsidR="00000000" w:rsidRPr="00000000">
              <w:rPr>
                <w:rFonts w:ascii="Arial Narrow" w:cs="Arial Narrow" w:eastAsia="Arial Narrow" w:hAnsi="Arial Narrow"/>
                <w:sz w:val="18"/>
                <w:szCs w:val="18"/>
                <w:rtl w:val="0"/>
              </w:rPr>
              <w:t xml:space="preserve"> de l’instrument est maîtrisée.</w:t>
            </w:r>
          </w:p>
          <w:p w:rsidR="00000000" w:rsidDel="00000000" w:rsidP="00000000" w:rsidRDefault="00000000" w:rsidRPr="00000000" w14:paraId="0000117C">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 caractère expressif </w:t>
            </w:r>
            <w:r w:rsidDel="00000000" w:rsidR="00000000" w:rsidRPr="00000000">
              <w:rPr>
                <w:rFonts w:ascii="Arial Narrow" w:cs="Arial Narrow" w:eastAsia="Arial Narrow" w:hAnsi="Arial Narrow"/>
                <w:b w:val="1"/>
                <w:sz w:val="18"/>
                <w:szCs w:val="18"/>
                <w:u w:val="single"/>
                <w:rtl w:val="0"/>
              </w:rPr>
              <w:t xml:space="preserve">rehausse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7D">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7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17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8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8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18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8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8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18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8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8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18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19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19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19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194">
            <w:pPr>
              <w:rPr/>
            </w:pPr>
            <w:r w:rsidDel="00000000" w:rsidR="00000000" w:rsidRPr="00000000">
              <w:rPr>
                <w:rtl w:val="0"/>
              </w:rPr>
            </w:r>
          </w:p>
        </w:tc>
      </w:tr>
    </w:tbl>
    <w:p w:rsidR="00000000" w:rsidDel="00000000" w:rsidP="00000000" w:rsidRDefault="00000000" w:rsidRPr="00000000" w14:paraId="00001198">
      <w:pPr>
        <w:rPr>
          <w:highlight w:val="yellow"/>
        </w:rPr>
      </w:pPr>
      <w:r w:rsidDel="00000000" w:rsidR="00000000" w:rsidRPr="00000000">
        <w:rPr>
          <w:rtl w:val="0"/>
        </w:rPr>
      </w:r>
    </w:p>
    <w:tbl>
      <w:tblPr>
        <w:tblStyle w:val="Table75"/>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99">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9D">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66"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9E">
            <w:pPr>
              <w:numPr>
                <w:ilvl w:val="0"/>
                <w:numId w:val="8"/>
              </w:numPr>
              <w:spacing w:before="8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L’enchaînement </w:t>
            </w:r>
            <w:r w:rsidDel="00000000" w:rsidR="00000000" w:rsidRPr="00000000">
              <w:rPr>
                <w:rFonts w:ascii="Arial Narrow" w:cs="Arial Narrow" w:eastAsia="Arial Narrow" w:hAnsi="Arial Narrow"/>
                <w:sz w:val="18"/>
                <w:szCs w:val="18"/>
                <w:rtl w:val="0"/>
              </w:rPr>
              <w:t xml:space="preserve">des phrases est fluide.</w:t>
            </w:r>
          </w:p>
          <w:p w:rsidR="00000000" w:rsidDel="00000000" w:rsidP="00000000" w:rsidRDefault="00000000" w:rsidRPr="00000000" w14:paraId="0000119F">
            <w:pPr>
              <w:spacing w:after="120" w:lineRule="auto"/>
              <w:ind w:left="402" w:firstLine="0"/>
              <w:rPr>
                <w:rFonts w:ascii="Arial Narrow" w:cs="Arial Narrow" w:eastAsia="Arial Narrow" w:hAnsi="Arial Narrow"/>
                <w:sz w:val="16"/>
                <w:szCs w:val="16"/>
              </w:rPr>
            </w:pPr>
            <w:r w:rsidDel="00000000" w:rsidR="00000000" w:rsidRPr="00000000">
              <w:rPr>
                <w:rFonts w:ascii="Arial Narrow" w:cs="Arial Narrow" w:eastAsia="Arial Narrow" w:hAnsi="Arial Narrow"/>
                <w:i w:val="1"/>
                <w:sz w:val="16"/>
                <w:szCs w:val="16"/>
                <w:rtl w:val="0"/>
              </w:rPr>
              <w:t xml:space="preserve">(sujet, style, caractère, émotions, message, etc.)</w:t>
            </w:r>
            <w:r w:rsidDel="00000000" w:rsidR="00000000" w:rsidRPr="00000000">
              <w:rPr>
                <w:rtl w:val="0"/>
              </w:rPr>
            </w:r>
          </w:p>
          <w:p w:rsidR="00000000" w:rsidDel="00000000" w:rsidP="00000000" w:rsidRDefault="00000000" w:rsidRPr="00000000" w14:paraId="000011A0">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Le contenu musical</w:t>
            </w:r>
            <w:r w:rsidDel="00000000" w:rsidR="00000000" w:rsidRPr="00000000">
              <w:rPr>
                <w:rFonts w:ascii="Arial Narrow" w:cs="Arial Narrow" w:eastAsia="Arial Narrow" w:hAnsi="Arial Narrow"/>
                <w:sz w:val="18"/>
                <w:szCs w:val="18"/>
                <w:rtl w:val="0"/>
              </w:rPr>
              <w:t xml:space="preserve"> de la pièce est maîtrisé.</w:t>
            </w:r>
          </w:p>
          <w:p w:rsidR="00000000" w:rsidDel="00000000" w:rsidP="00000000" w:rsidRDefault="00000000" w:rsidRPr="00000000" w14:paraId="000011A1">
            <w:pPr>
              <w:numPr>
                <w:ilvl w:val="0"/>
                <w:numId w:val="8"/>
              </w:numPr>
              <w:spacing w:after="120" w:lineRule="auto"/>
              <w:ind w:left="402" w:hanging="360"/>
              <w:rPr>
                <w:rFonts w:ascii="Arial Narrow" w:cs="Arial Narrow" w:eastAsia="Arial Narrow" w:hAnsi="Arial Narrow"/>
                <w:sz w:val="18"/>
                <w:szCs w:val="18"/>
              </w:rPr>
            </w:pPr>
            <w:r w:rsidDel="00000000" w:rsidR="00000000" w:rsidRPr="00000000">
              <w:rPr>
                <w:rFonts w:ascii="Arial Narrow" w:cs="Arial Narrow" w:eastAsia="Arial Narrow" w:hAnsi="Arial Narrow"/>
                <w:b w:val="1"/>
                <w:sz w:val="18"/>
                <w:szCs w:val="18"/>
                <w:u w:val="single"/>
                <w:rtl w:val="0"/>
              </w:rPr>
              <w:t xml:space="preserve">La technique</w:t>
            </w:r>
            <w:r w:rsidDel="00000000" w:rsidR="00000000" w:rsidRPr="00000000">
              <w:rPr>
                <w:rFonts w:ascii="Arial Narrow" w:cs="Arial Narrow" w:eastAsia="Arial Narrow" w:hAnsi="Arial Narrow"/>
                <w:sz w:val="18"/>
                <w:szCs w:val="18"/>
                <w:rtl w:val="0"/>
              </w:rPr>
              <w:t xml:space="preserve"> de l’instrument est maîtrisée.</w:t>
            </w:r>
          </w:p>
          <w:p w:rsidR="00000000" w:rsidDel="00000000" w:rsidP="00000000" w:rsidRDefault="00000000" w:rsidRPr="00000000" w14:paraId="000011A2">
            <w:pPr>
              <w:numPr>
                <w:ilvl w:val="0"/>
                <w:numId w:val="8"/>
              </w:numPr>
              <w:ind w:left="402"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 caractère expressif </w:t>
            </w:r>
            <w:r w:rsidDel="00000000" w:rsidR="00000000" w:rsidRPr="00000000">
              <w:rPr>
                <w:rFonts w:ascii="Arial Narrow" w:cs="Arial Narrow" w:eastAsia="Arial Narrow" w:hAnsi="Arial Narrow"/>
                <w:b w:val="1"/>
                <w:sz w:val="18"/>
                <w:szCs w:val="18"/>
                <w:u w:val="single"/>
                <w:rtl w:val="0"/>
              </w:rPr>
              <w:t xml:space="preserve">rehausse l’ensemble</w:t>
            </w:r>
            <w:r w:rsidDel="00000000" w:rsidR="00000000" w:rsidRPr="00000000">
              <w:rPr>
                <w:rFonts w:ascii="Arial Narrow" w:cs="Arial Narrow" w:eastAsia="Arial Narrow" w:hAnsi="Arial Narrow"/>
                <w:sz w:val="18"/>
                <w:szCs w:val="18"/>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A3">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A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1A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A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A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1A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A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A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1A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B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B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1B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1B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1B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1B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1BA">
            <w:pPr>
              <w:rPr/>
            </w:pPr>
            <w:r w:rsidDel="00000000" w:rsidR="00000000" w:rsidRPr="00000000">
              <w:rPr>
                <w:rtl w:val="0"/>
              </w:rPr>
            </w:r>
          </w:p>
        </w:tc>
      </w:tr>
    </w:tbl>
    <w:p w:rsidR="00000000" w:rsidDel="00000000" w:rsidP="00000000" w:rsidRDefault="00000000" w:rsidRPr="00000000" w14:paraId="000011BE">
      <w:pPr>
        <w:rPr>
          <w:highlight w:val="yellow"/>
        </w:rPr>
      </w:pPr>
      <w:r w:rsidDel="00000000" w:rsidR="00000000" w:rsidRPr="00000000">
        <w:rPr>
          <w:rtl w:val="0"/>
        </w:rPr>
      </w:r>
    </w:p>
    <w:p w:rsidR="00000000" w:rsidDel="00000000" w:rsidP="00000000" w:rsidRDefault="00000000" w:rsidRPr="00000000" w14:paraId="000011BF">
      <w:pPr>
        <w:rPr>
          <w:highlight w:val="yellow"/>
        </w:rPr>
      </w:pPr>
      <w:r w:rsidDel="00000000" w:rsidR="00000000" w:rsidRPr="00000000">
        <w:rPr>
          <w:rtl w:val="0"/>
        </w:rPr>
      </w:r>
    </w:p>
    <w:p w:rsidR="00000000" w:rsidDel="00000000" w:rsidP="00000000" w:rsidRDefault="00000000" w:rsidRPr="00000000" w14:paraId="000011C0">
      <w:pPr>
        <w:rPr>
          <w:highlight w:val="yellow"/>
        </w:rPr>
      </w:pPr>
      <w:r w:rsidDel="00000000" w:rsidR="00000000" w:rsidRPr="00000000">
        <w:rPr>
          <w:rtl w:val="0"/>
        </w:rPr>
      </w:r>
    </w:p>
    <w:p w:rsidR="00000000" w:rsidDel="00000000" w:rsidP="00000000" w:rsidRDefault="00000000" w:rsidRPr="00000000" w14:paraId="000011C1">
      <w:pPr>
        <w:rPr>
          <w:highlight w:val="yellow"/>
        </w:rPr>
      </w:pPr>
      <w:r w:rsidDel="00000000" w:rsidR="00000000" w:rsidRPr="00000000">
        <w:rPr>
          <w:rtl w:val="0"/>
        </w:rPr>
      </w:r>
    </w:p>
    <w:p w:rsidR="00000000" w:rsidDel="00000000" w:rsidP="00000000" w:rsidRDefault="00000000" w:rsidRPr="00000000" w14:paraId="000011C2">
      <w:pPr>
        <w:rPr>
          <w:highlight w:val="yellow"/>
        </w:rPr>
      </w:pPr>
      <w:r w:rsidDel="00000000" w:rsidR="00000000" w:rsidRPr="00000000">
        <w:rPr>
          <w:rtl w:val="0"/>
        </w:rPr>
      </w:r>
    </w:p>
    <w:p w:rsidR="00000000" w:rsidDel="00000000" w:rsidP="00000000" w:rsidRDefault="00000000" w:rsidRPr="00000000" w14:paraId="000011C3">
      <w:pPr>
        <w:rPr>
          <w:highlight w:val="yellow"/>
        </w:rPr>
      </w:pPr>
      <w:r w:rsidDel="00000000" w:rsidR="00000000" w:rsidRPr="00000000">
        <w:rPr>
          <w:rtl w:val="0"/>
        </w:rPr>
      </w:r>
    </w:p>
    <w:p w:rsidR="00000000" w:rsidDel="00000000" w:rsidP="00000000" w:rsidRDefault="00000000" w:rsidRPr="00000000" w14:paraId="000011C4">
      <w:pPr>
        <w:rPr>
          <w:highlight w:val="yellow"/>
        </w:rPr>
      </w:pPr>
      <w:r w:rsidDel="00000000" w:rsidR="00000000" w:rsidRPr="00000000">
        <w:rPr>
          <w:rtl w:val="0"/>
        </w:rPr>
      </w:r>
    </w:p>
    <w:p w:rsidR="00000000" w:rsidDel="00000000" w:rsidP="00000000" w:rsidRDefault="00000000" w:rsidRPr="00000000" w14:paraId="000011C5">
      <w:pPr>
        <w:rPr>
          <w:highlight w:val="yellow"/>
        </w:rPr>
      </w:pPr>
      <w:r w:rsidDel="00000000" w:rsidR="00000000" w:rsidRPr="00000000">
        <w:rPr>
          <w:rtl w:val="0"/>
        </w:rPr>
      </w:r>
    </w:p>
    <w:p w:rsidR="00000000" w:rsidDel="00000000" w:rsidP="00000000" w:rsidRDefault="00000000" w:rsidRPr="00000000" w14:paraId="000011C6">
      <w:pPr>
        <w:rPr>
          <w:highlight w:val="yellow"/>
        </w:rPr>
      </w:pPr>
      <w:r w:rsidDel="00000000" w:rsidR="00000000" w:rsidRPr="00000000">
        <w:rPr>
          <w:rtl w:val="0"/>
        </w:rPr>
      </w:r>
    </w:p>
    <w:p w:rsidR="00000000" w:rsidDel="00000000" w:rsidP="00000000" w:rsidRDefault="00000000" w:rsidRPr="00000000" w14:paraId="000011C7">
      <w:pPr>
        <w:rPr>
          <w:highlight w:val="yellow"/>
        </w:rPr>
      </w:pPr>
      <w:r w:rsidDel="00000000" w:rsidR="00000000" w:rsidRPr="00000000">
        <w:rPr>
          <w:rtl w:val="0"/>
        </w:rPr>
      </w:r>
    </w:p>
    <w:p w:rsidR="00000000" w:rsidDel="00000000" w:rsidP="00000000" w:rsidRDefault="00000000" w:rsidRPr="00000000" w14:paraId="000011C8">
      <w:pPr>
        <w:rPr>
          <w:highlight w:val="yellow"/>
        </w:rPr>
      </w:pPr>
      <w:r w:rsidDel="00000000" w:rsidR="00000000" w:rsidRPr="00000000">
        <w:rPr>
          <w:rtl w:val="0"/>
        </w:rPr>
      </w:r>
    </w:p>
    <w:p w:rsidR="00000000" w:rsidDel="00000000" w:rsidP="00000000" w:rsidRDefault="00000000" w:rsidRPr="00000000" w14:paraId="000011C9">
      <w:pPr>
        <w:rPr>
          <w:highlight w:val="yellow"/>
        </w:rPr>
      </w:pPr>
      <w:r w:rsidDel="00000000" w:rsidR="00000000" w:rsidRPr="00000000">
        <w:rPr>
          <w:rtl w:val="0"/>
        </w:rPr>
      </w:r>
    </w:p>
    <w:p w:rsidR="00000000" w:rsidDel="00000000" w:rsidP="00000000" w:rsidRDefault="00000000" w:rsidRPr="00000000" w14:paraId="000011CA">
      <w:pPr>
        <w:rPr>
          <w:highlight w:val="yellow"/>
        </w:rPr>
      </w:pPr>
      <w:r w:rsidDel="00000000" w:rsidR="00000000" w:rsidRPr="00000000">
        <w:rPr>
          <w:rtl w:val="0"/>
        </w:rPr>
      </w:r>
    </w:p>
    <w:p w:rsidR="00000000" w:rsidDel="00000000" w:rsidP="00000000" w:rsidRDefault="00000000" w:rsidRPr="00000000" w14:paraId="000011CB">
      <w:pPr>
        <w:rPr>
          <w:highlight w:val="yellow"/>
        </w:rPr>
      </w:pPr>
      <w:r w:rsidDel="00000000" w:rsidR="00000000" w:rsidRPr="00000000">
        <w:rPr>
          <w:rtl w:val="0"/>
        </w:rPr>
      </w:r>
    </w:p>
    <w:p w:rsidR="00000000" w:rsidDel="00000000" w:rsidP="00000000" w:rsidRDefault="00000000" w:rsidRPr="00000000" w14:paraId="000011CC">
      <w:pPr>
        <w:rPr>
          <w:highlight w:val="yellow"/>
        </w:rPr>
      </w:pPr>
      <w:r w:rsidDel="00000000" w:rsidR="00000000" w:rsidRPr="00000000">
        <w:rPr>
          <w:rtl w:val="0"/>
        </w:rPr>
      </w:r>
    </w:p>
    <w:p w:rsidR="00000000" w:rsidDel="00000000" w:rsidP="00000000" w:rsidRDefault="00000000" w:rsidRPr="00000000" w14:paraId="000011CD">
      <w:pPr>
        <w:rPr>
          <w:highlight w:val="yellow"/>
        </w:rPr>
      </w:pPr>
      <w:r w:rsidDel="00000000" w:rsidR="00000000" w:rsidRPr="00000000">
        <w:rPr>
          <w:rtl w:val="0"/>
        </w:rPr>
      </w:r>
    </w:p>
    <w:tbl>
      <w:tblPr>
        <w:tblStyle w:val="Table76"/>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CE">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D2">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60"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D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L’enchaînement </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des phrases est fluide.</w:t>
            </w:r>
          </w:p>
          <w:p w:rsidR="00000000" w:rsidDel="00000000" w:rsidP="00000000" w:rsidRDefault="00000000" w:rsidRPr="00000000" w14:paraId="000011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11D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 contenu musical</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 pièce est maîtrisé.</w:t>
            </w:r>
          </w:p>
          <w:p w:rsidR="00000000" w:rsidDel="00000000" w:rsidP="00000000" w:rsidRDefault="00000000" w:rsidRPr="00000000" w14:paraId="000011D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La technique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l’instrument est maîtrisée.</w:t>
            </w:r>
          </w:p>
          <w:p w:rsidR="00000000" w:rsidDel="00000000" w:rsidP="00000000" w:rsidRDefault="00000000" w:rsidRPr="00000000" w14:paraId="000011D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caractère expressif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D8">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D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1D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D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D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1D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E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E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1E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1E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1E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1E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1E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1E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1E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1EF">
            <w:pPr>
              <w:rPr/>
            </w:pPr>
            <w:r w:rsidDel="00000000" w:rsidR="00000000" w:rsidRPr="00000000">
              <w:rPr>
                <w:rtl w:val="0"/>
              </w:rPr>
            </w:r>
          </w:p>
        </w:tc>
      </w:tr>
    </w:tbl>
    <w:p w:rsidR="00000000" w:rsidDel="00000000" w:rsidP="00000000" w:rsidRDefault="00000000" w:rsidRPr="00000000" w14:paraId="000011F3">
      <w:pPr>
        <w:rPr>
          <w:highlight w:val="yellow"/>
        </w:rPr>
      </w:pPr>
      <w:r w:rsidDel="00000000" w:rsidR="00000000" w:rsidRPr="00000000">
        <w:rPr>
          <w:rtl w:val="0"/>
        </w:rPr>
      </w:r>
    </w:p>
    <w:tbl>
      <w:tblPr>
        <w:tblStyle w:val="Table77"/>
        <w:tblW w:w="517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236"/>
        <w:gridCol w:w="2322"/>
        <w:gridCol w:w="1080"/>
        <w:gridCol w:w="540"/>
        <w:tblGridChange w:id="0">
          <w:tblGrid>
            <w:gridCol w:w="1236"/>
            <w:gridCol w:w="2322"/>
            <w:gridCol w:w="1080"/>
            <w:gridCol w:w="540"/>
          </w:tblGrid>
        </w:tblGridChange>
      </w:tblGrid>
      <w:tr>
        <w:trPr>
          <w:cantSplit w:val="0"/>
          <w:trHeight w:val="379" w:hRule="atLeast"/>
          <w:tblHeader w:val="0"/>
        </w:trPr>
        <w:tc>
          <w:tcPr>
            <w:gridSpan w:val="4"/>
            <w:tcBorders>
              <w:top w:color="00b050" w:space="0" w:sz="18" w:val="single"/>
              <w:left w:color="00b050" w:space="0" w:sz="18" w:val="single"/>
              <w:bottom w:color="000000" w:space="0" w:sz="4" w:val="single"/>
              <w:right w:color="00b050" w:space="0" w:sz="18" w:val="single"/>
            </w:tcBorders>
            <w:shd w:fill="auto" w:val="clear"/>
            <w:vAlign w:val="center"/>
          </w:tcPr>
          <w:p w:rsidR="00000000" w:rsidDel="00000000" w:rsidP="00000000" w:rsidRDefault="00000000" w:rsidRPr="00000000" w14:paraId="000011F4">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INTERPRÉTER DES PIÈCES VOCALES OU MUSICALES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left w:color="00b050" w:space="0" w:sz="18" w:val="single"/>
              <w:right w:color="00b050" w:space="0" w:sz="6" w:val="single"/>
            </w:tcBorders>
            <w:shd w:fill="auto" w:val="clear"/>
            <w:vAlign w:val="center"/>
          </w:tcPr>
          <w:p w:rsidR="00000000" w:rsidDel="00000000" w:rsidP="00000000" w:rsidRDefault="00000000" w:rsidRPr="00000000" w14:paraId="000011F8">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647700" cy="714375"/>
                  <wp:effectExtent b="0" l="0" r="0" t="0"/>
                  <wp:docPr id="2016346259" name="image182.png"/>
                  <a:graphic>
                    <a:graphicData uri="http://schemas.openxmlformats.org/drawingml/2006/picture">
                      <pic:pic>
                        <pic:nvPicPr>
                          <pic:cNvPr id="0" name="image182.png"/>
                          <pic:cNvPicPr preferRelativeResize="0"/>
                        </pic:nvPicPr>
                        <pic:blipFill>
                          <a:blip r:embed="rId203"/>
                          <a:srcRect b="0" l="0" r="0" t="0"/>
                          <a:stretch>
                            <a:fillRect/>
                          </a:stretch>
                        </pic:blipFill>
                        <pic:spPr>
                          <a:xfrm>
                            <a:off x="0" y="0"/>
                            <a:ext cx="647700" cy="714375"/>
                          </a:xfrm>
                          <a:prstGeom prst="rect"/>
                          <a:ln/>
                        </pic:spPr>
                      </pic:pic>
                    </a:graphicData>
                  </a:graphic>
                </wp:inline>
              </w:drawing>
            </w:r>
            <w:r w:rsidDel="00000000" w:rsidR="00000000" w:rsidRPr="00000000">
              <w:rPr>
                <w:rtl w:val="0"/>
              </w:rPr>
            </w:r>
          </w:p>
        </w:tc>
        <w:tc>
          <w:tcPr>
            <w:vMerge w:val="restart"/>
            <w:tcBorders>
              <w:left w:color="00b050" w:space="0" w:sz="6" w:val="single"/>
              <w:right w:color="00b050" w:space="0" w:sz="6" w:val="single"/>
            </w:tcBorders>
            <w:shd w:fill="auto" w:val="clear"/>
            <w:vAlign w:val="center"/>
          </w:tcPr>
          <w:p w:rsidR="00000000" w:rsidDel="00000000" w:rsidP="00000000" w:rsidRDefault="00000000" w:rsidRPr="00000000" w14:paraId="000011F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8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L’enchaînement </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des phrases est fluide.</w:t>
            </w:r>
          </w:p>
          <w:p w:rsidR="00000000" w:rsidDel="00000000" w:rsidP="00000000" w:rsidRDefault="00000000" w:rsidRPr="00000000" w14:paraId="000011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02"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16"/>
                <w:szCs w:val="16"/>
                <w:u w:val="none"/>
                <w:shd w:fill="auto" w:val="clear"/>
                <w:vertAlign w:val="baseline"/>
                <w:rtl w:val="0"/>
              </w:rPr>
              <w:t xml:space="preserve">(sujet, style, caractère, émotions, message, etc.)</w:t>
            </w:r>
            <w:r w:rsidDel="00000000" w:rsidR="00000000" w:rsidRPr="00000000">
              <w:rPr>
                <w:rtl w:val="0"/>
              </w:rPr>
            </w:r>
          </w:p>
          <w:p w:rsidR="00000000" w:rsidDel="00000000" w:rsidP="00000000" w:rsidRDefault="00000000" w:rsidRPr="00000000" w14:paraId="000011F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 contenu musical</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 pièce est maîtrisé.</w:t>
            </w:r>
          </w:p>
          <w:p w:rsidR="00000000" w:rsidDel="00000000" w:rsidP="00000000" w:rsidRDefault="00000000" w:rsidRPr="00000000" w14:paraId="000011F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402"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La technique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l’instrument est maîtrisée.</w:t>
            </w:r>
          </w:p>
          <w:p w:rsidR="00000000" w:rsidDel="00000000" w:rsidP="00000000" w:rsidRDefault="00000000" w:rsidRPr="00000000" w14:paraId="000011F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402"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caractère expressif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rehausse 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des aspects de la pièce.</w:t>
            </w:r>
            <w:r w:rsidDel="00000000" w:rsidR="00000000" w:rsidRPr="00000000">
              <w:rPr>
                <w:rtl w:val="0"/>
              </w:rPr>
            </w:r>
          </w:p>
        </w:tc>
        <w:tc>
          <w:tcPr>
            <w:tcBorders>
              <w:left w:color="00b050" w:space="0" w:sz="6" w:val="single"/>
              <w:bottom w:color="00b050" w:space="0" w:sz="6" w:val="single"/>
            </w:tcBorders>
            <w:vAlign w:val="center"/>
          </w:tcPr>
          <w:p w:rsidR="00000000" w:rsidDel="00000000" w:rsidP="00000000" w:rsidRDefault="00000000" w:rsidRPr="00000000" w14:paraId="000011FE">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bottom w:color="00b050" w:space="0" w:sz="6" w:val="single"/>
              <w:right w:color="00b050" w:space="0" w:sz="18" w:val="single"/>
            </w:tcBorders>
            <w:vAlign w:val="center"/>
          </w:tcPr>
          <w:p w:rsidR="00000000" w:rsidDel="00000000" w:rsidP="00000000" w:rsidRDefault="00000000" w:rsidRPr="00000000" w14:paraId="000011F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20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20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20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20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20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20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20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6" w:val="single"/>
            </w:tcBorders>
            <w:vAlign w:val="center"/>
          </w:tcPr>
          <w:p w:rsidR="00000000" w:rsidDel="00000000" w:rsidP="00000000" w:rsidRDefault="00000000" w:rsidRPr="00000000" w14:paraId="0000120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00b050" w:space="0" w:sz="6" w:val="single"/>
              <w:bottom w:color="00b050" w:space="0" w:sz="6" w:val="single"/>
              <w:right w:color="00b050" w:space="0" w:sz="18" w:val="single"/>
            </w:tcBorders>
            <w:vAlign w:val="center"/>
          </w:tcPr>
          <w:p w:rsidR="00000000" w:rsidDel="00000000" w:rsidP="00000000" w:rsidRDefault="00000000" w:rsidRPr="00000000" w14:paraId="0000120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20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485" w:hRule="atLeast"/>
          <w:tblHeader w:val="0"/>
        </w:trPr>
        <w:tc>
          <w:tcPr>
            <w:vMerge w:val="continue"/>
            <w:tcBorders>
              <w:left w:color="00b050" w:space="0" w:sz="18" w:val="single"/>
              <w:right w:color="00b050" w:space="0" w:sz="6" w:val="single"/>
            </w:tcBorders>
            <w:shd w:fill="auto" w:val="clear"/>
            <w:vAlign w:val="center"/>
          </w:tcPr>
          <w:p w:rsidR="00000000" w:rsidDel="00000000" w:rsidP="00000000" w:rsidRDefault="00000000" w:rsidRPr="00000000" w14:paraId="00001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left w:color="00b050" w:space="0" w:sz="6" w:val="single"/>
              <w:right w:color="00b050" w:space="0" w:sz="6" w:val="single"/>
            </w:tcBorders>
            <w:shd w:fill="auto" w:val="clear"/>
            <w:vAlign w:val="center"/>
          </w:tcPr>
          <w:p w:rsidR="00000000" w:rsidDel="00000000" w:rsidP="00000000" w:rsidRDefault="00000000" w:rsidRPr="00000000" w14:paraId="00001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00b050" w:space="0" w:sz="6" w:val="single"/>
              <w:left w:color="00b050" w:space="0" w:sz="6" w:val="single"/>
              <w:bottom w:color="00b050" w:space="0" w:sz="18" w:val="single"/>
            </w:tcBorders>
            <w:vAlign w:val="center"/>
          </w:tcPr>
          <w:p w:rsidR="00000000" w:rsidDel="00000000" w:rsidP="00000000" w:rsidRDefault="00000000" w:rsidRPr="00000000" w14:paraId="0000121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00b050" w:space="0" w:sz="6" w:val="single"/>
              <w:bottom w:color="00b050" w:space="0" w:sz="18" w:val="single"/>
              <w:right w:color="00b050" w:space="0" w:sz="18" w:val="single"/>
            </w:tcBorders>
            <w:vAlign w:val="center"/>
          </w:tcPr>
          <w:p w:rsidR="00000000" w:rsidDel="00000000" w:rsidP="00000000" w:rsidRDefault="00000000" w:rsidRPr="00000000" w14:paraId="0000121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21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00b05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215">
            <w:pPr>
              <w:rPr/>
            </w:pPr>
            <w:r w:rsidDel="00000000" w:rsidR="00000000" w:rsidRPr="00000000">
              <w:rPr>
                <w:rtl w:val="0"/>
              </w:rPr>
            </w:r>
          </w:p>
        </w:tc>
      </w:tr>
    </w:tbl>
    <w:p w:rsidR="00000000" w:rsidDel="00000000" w:rsidP="00000000" w:rsidRDefault="00000000" w:rsidRPr="00000000" w14:paraId="00001219">
      <w:pPr>
        <w:rPr>
          <w:highlight w:val="yellow"/>
        </w:rPr>
      </w:pPr>
      <w:r w:rsidDel="00000000" w:rsidR="00000000" w:rsidRPr="00000000">
        <w:rPr>
          <w:rtl w:val="0"/>
        </w:rPr>
      </w:r>
    </w:p>
    <w:p w:rsidR="00000000" w:rsidDel="00000000" w:rsidP="00000000" w:rsidRDefault="00000000" w:rsidRPr="00000000" w14:paraId="0000121A">
      <w:pPr>
        <w:rPr>
          <w:highlight w:val="yellow"/>
        </w:rPr>
      </w:pPr>
      <w:r w:rsidDel="00000000" w:rsidR="00000000" w:rsidRPr="00000000">
        <w:rPr>
          <w:rtl w:val="0"/>
        </w:rPr>
      </w:r>
    </w:p>
    <w:p w:rsidR="00000000" w:rsidDel="00000000" w:rsidP="00000000" w:rsidRDefault="00000000" w:rsidRPr="00000000" w14:paraId="0000121B">
      <w:pPr>
        <w:rPr>
          <w:highlight w:val="yellow"/>
        </w:rPr>
      </w:pPr>
      <w:r w:rsidDel="00000000" w:rsidR="00000000" w:rsidRPr="00000000">
        <w:rPr>
          <w:rtl w:val="0"/>
        </w:rPr>
      </w:r>
    </w:p>
    <w:p w:rsidR="00000000" w:rsidDel="00000000" w:rsidP="00000000" w:rsidRDefault="00000000" w:rsidRPr="00000000" w14:paraId="0000121C">
      <w:pPr>
        <w:rPr>
          <w:highlight w:val="yellow"/>
        </w:rPr>
      </w:pPr>
      <w:r w:rsidDel="00000000" w:rsidR="00000000" w:rsidRPr="00000000">
        <w:rPr>
          <w:rtl w:val="0"/>
        </w:rPr>
      </w:r>
    </w:p>
    <w:p w:rsidR="00000000" w:rsidDel="00000000" w:rsidP="00000000" w:rsidRDefault="00000000" w:rsidRPr="00000000" w14:paraId="0000121D">
      <w:pPr>
        <w:rPr>
          <w:highlight w:val="yellow"/>
        </w:rPr>
      </w:pPr>
      <w:r w:rsidDel="00000000" w:rsidR="00000000" w:rsidRPr="00000000">
        <w:rPr>
          <w:rtl w:val="0"/>
        </w:rPr>
      </w:r>
    </w:p>
    <w:p w:rsidR="00000000" w:rsidDel="00000000" w:rsidP="00000000" w:rsidRDefault="00000000" w:rsidRPr="00000000" w14:paraId="0000121E">
      <w:pPr>
        <w:rPr>
          <w:highlight w:val="yellow"/>
        </w:rPr>
      </w:pPr>
      <w:r w:rsidDel="00000000" w:rsidR="00000000" w:rsidRPr="00000000">
        <w:rPr>
          <w:rtl w:val="0"/>
        </w:rPr>
      </w:r>
    </w:p>
    <w:p w:rsidR="00000000" w:rsidDel="00000000" w:rsidP="00000000" w:rsidRDefault="00000000" w:rsidRPr="00000000" w14:paraId="0000121F">
      <w:pPr>
        <w:rPr>
          <w:highlight w:val="yellow"/>
        </w:rPr>
      </w:pPr>
      <w:r w:rsidDel="00000000" w:rsidR="00000000" w:rsidRPr="00000000">
        <w:rPr>
          <w:rtl w:val="0"/>
        </w:rPr>
      </w:r>
    </w:p>
    <w:p w:rsidR="00000000" w:rsidDel="00000000" w:rsidP="00000000" w:rsidRDefault="00000000" w:rsidRPr="00000000" w14:paraId="00001220">
      <w:pPr>
        <w:rPr>
          <w:highlight w:val="yellow"/>
        </w:rPr>
      </w:pPr>
      <w:r w:rsidDel="00000000" w:rsidR="00000000" w:rsidRPr="00000000">
        <w:rPr>
          <w:rtl w:val="0"/>
        </w:rPr>
      </w:r>
    </w:p>
    <w:p w:rsidR="00000000" w:rsidDel="00000000" w:rsidP="00000000" w:rsidRDefault="00000000" w:rsidRPr="00000000" w14:paraId="00001221">
      <w:pPr>
        <w:rPr>
          <w:highlight w:val="yellow"/>
        </w:rPr>
      </w:pPr>
      <w:r w:rsidDel="00000000" w:rsidR="00000000" w:rsidRPr="00000000">
        <w:rPr>
          <w:rtl w:val="0"/>
        </w:rPr>
      </w:r>
    </w:p>
    <w:p w:rsidR="00000000" w:rsidDel="00000000" w:rsidP="00000000" w:rsidRDefault="00000000" w:rsidRPr="00000000" w14:paraId="00001222">
      <w:pPr>
        <w:rPr>
          <w:highlight w:val="yellow"/>
        </w:rPr>
      </w:pPr>
      <w:r w:rsidDel="00000000" w:rsidR="00000000" w:rsidRPr="00000000">
        <w:rPr>
          <w:rtl w:val="0"/>
        </w:rPr>
      </w:r>
    </w:p>
    <w:p w:rsidR="00000000" w:rsidDel="00000000" w:rsidP="00000000" w:rsidRDefault="00000000" w:rsidRPr="00000000" w14:paraId="00001223">
      <w:pPr>
        <w:rPr>
          <w:highlight w:val="yellow"/>
        </w:rPr>
      </w:pPr>
      <w:r w:rsidDel="00000000" w:rsidR="00000000" w:rsidRPr="00000000">
        <w:rPr>
          <w:rtl w:val="0"/>
        </w:rPr>
      </w:r>
    </w:p>
    <w:p w:rsidR="00000000" w:rsidDel="00000000" w:rsidP="00000000" w:rsidRDefault="00000000" w:rsidRPr="00000000" w14:paraId="00001224">
      <w:pPr>
        <w:rPr>
          <w:highlight w:val="yellow"/>
        </w:rPr>
      </w:pPr>
      <w:r w:rsidDel="00000000" w:rsidR="00000000" w:rsidRPr="00000000">
        <w:rPr>
          <w:rtl w:val="0"/>
        </w:rPr>
      </w:r>
    </w:p>
    <w:p w:rsidR="00000000" w:rsidDel="00000000" w:rsidP="00000000" w:rsidRDefault="00000000" w:rsidRPr="00000000" w14:paraId="00001225">
      <w:pPr>
        <w:rPr>
          <w:highlight w:val="yellow"/>
        </w:rPr>
      </w:pPr>
      <w:r w:rsidDel="00000000" w:rsidR="00000000" w:rsidRPr="00000000">
        <w:rPr>
          <w:rtl w:val="0"/>
        </w:rPr>
      </w:r>
    </w:p>
    <w:p w:rsidR="00000000" w:rsidDel="00000000" w:rsidP="00000000" w:rsidRDefault="00000000" w:rsidRPr="00000000" w14:paraId="00001226">
      <w:pPr>
        <w:rPr>
          <w:highlight w:val="yellow"/>
        </w:rPr>
        <w:sectPr>
          <w:headerReference r:id="rId204" w:type="default"/>
          <w:type w:val="nextPage"/>
          <w:pgSz w:h="15840" w:w="12240" w:orient="portrait"/>
          <w:pgMar w:bottom="810" w:top="1440" w:left="993" w:right="474" w:header="708" w:footer="708"/>
        </w:sectPr>
      </w:pPr>
      <w:r w:rsidDel="00000000" w:rsidR="00000000" w:rsidRPr="00000000">
        <w:rPr>
          <w:rtl w:val="0"/>
        </w:rPr>
      </w:r>
    </w:p>
    <w:p w:rsidR="00000000" w:rsidDel="00000000" w:rsidP="00000000" w:rsidRDefault="00000000" w:rsidRPr="00000000" w14:paraId="00001227">
      <w:pPr>
        <w:rPr>
          <w:rFonts w:ascii="Arial Narrow" w:cs="Arial Narrow" w:eastAsia="Arial Narrow" w:hAnsi="Arial Narrow"/>
          <w:b w:val="1"/>
          <w:sz w:val="28"/>
          <w:szCs w:val="28"/>
        </w:rPr>
      </w:pPr>
      <w:r w:rsidDel="00000000" w:rsidR="00000000" w:rsidRPr="00000000">
        <w:rPr>
          <w:b w:val="1"/>
          <w:smallCaps w:val="1"/>
          <w:color w:val="595959"/>
          <w:sz w:val="56"/>
          <w:szCs w:val="56"/>
          <w:rtl w:val="0"/>
        </w:rPr>
        <w:t xml:space="preserve">APPRÉCIER DES ŒUVRES MUSICALES, SES RÉALISATIONS ET CELLES DE SES CAMARADE</w:t>
      </w:r>
      <w:r w:rsidDel="00000000" w:rsidR="00000000" w:rsidRPr="00000000">
        <w:rPr>
          <w:rtl w:val="0"/>
        </w:rPr>
      </w:r>
    </w:p>
    <w:p w:rsidR="00000000" w:rsidDel="00000000" w:rsidP="00000000" w:rsidRDefault="00000000" w:rsidRPr="00000000" w14:paraId="00001228">
      <w:pPr>
        <w:rPr/>
      </w:pPr>
      <w:r w:rsidDel="00000000" w:rsidR="00000000" w:rsidRPr="00000000">
        <w:rPr>
          <w:rtl w:val="0"/>
        </w:rPr>
      </w:r>
    </w:p>
    <w:p w:rsidR="00000000" w:rsidDel="00000000" w:rsidP="00000000" w:rsidRDefault="00000000" w:rsidRPr="00000000" w14:paraId="00001229">
      <w:pPr>
        <w:numPr>
          <w:ilvl w:val="0"/>
          <w:numId w:val="5"/>
        </w:numPr>
        <w:spacing w:after="12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16 : Démarche d’appréciation</w:t>
      </w:r>
    </w:p>
    <w:p w:rsidR="00000000" w:rsidDel="00000000" w:rsidP="00000000" w:rsidRDefault="00000000" w:rsidRPr="00000000" w14:paraId="0000122A">
      <w:pPr>
        <w:numPr>
          <w:ilvl w:val="0"/>
          <w:numId w:val="5"/>
        </w:numPr>
        <w:spacing w:after="12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17 : Stratégies d’écoute </w:t>
      </w:r>
    </w:p>
    <w:p w:rsidR="00000000" w:rsidDel="00000000" w:rsidP="00000000" w:rsidRDefault="00000000" w:rsidRPr="00000000" w14:paraId="0000122B">
      <w:pPr>
        <w:numPr>
          <w:ilvl w:val="0"/>
          <w:numId w:val="5"/>
        </w:numPr>
        <w:spacing w:after="120" w:lineRule="auto"/>
        <w:ind w:left="567" w:hanging="360"/>
        <w:rPr>
          <w:rFonts w:ascii="Arial Narrow" w:cs="Arial Narrow" w:eastAsia="Arial Narrow" w:hAnsi="Arial Narrow"/>
          <w:b w:val="1"/>
        </w:rPr>
      </w:pPr>
      <w:r w:rsidDel="00000000" w:rsidR="00000000" w:rsidRPr="00000000">
        <w:rPr>
          <w:rFonts w:ascii="Arial Narrow" w:cs="Arial Narrow" w:eastAsia="Arial Narrow" w:hAnsi="Arial Narrow"/>
          <w:b w:val="1"/>
          <w:sz w:val="32"/>
          <w:szCs w:val="32"/>
          <w:rtl w:val="0"/>
        </w:rPr>
        <w:t xml:space="preserve">Annexe 18 : Dimensions de l’appréciation esthétique – </w:t>
      </w:r>
      <w:r w:rsidDel="00000000" w:rsidR="00000000" w:rsidRPr="00000000">
        <w:rPr>
          <w:rFonts w:ascii="Arial Narrow" w:cs="Arial Narrow" w:eastAsia="Arial Narrow" w:hAnsi="Arial Narrow"/>
          <w:b w:val="1"/>
          <w:rtl w:val="0"/>
        </w:rPr>
        <w:t xml:space="preserve">Exemple de réponses attendues</w:t>
      </w:r>
    </w:p>
    <w:p w:rsidR="00000000" w:rsidDel="00000000" w:rsidP="00000000" w:rsidRDefault="00000000" w:rsidRPr="00000000" w14:paraId="0000122C">
      <w:pPr>
        <w:numPr>
          <w:ilvl w:val="0"/>
          <w:numId w:val="5"/>
        </w:numPr>
        <w:spacing w:after="120" w:lineRule="auto"/>
        <w:ind w:left="567" w:hanging="360"/>
        <w:rPr>
          <w:rFonts w:ascii="Arial Narrow" w:cs="Arial Narrow" w:eastAsia="Arial Narrow" w:hAnsi="Arial Narrow"/>
          <w:b w:val="1"/>
          <w:sz w:val="32"/>
          <w:szCs w:val="32"/>
        </w:rPr>
      </w:pPr>
      <w:r w:rsidDel="00000000" w:rsidR="00000000" w:rsidRPr="00000000">
        <w:rPr>
          <w:rFonts w:ascii="Arial Narrow" w:cs="Arial Narrow" w:eastAsia="Arial Narrow" w:hAnsi="Arial Narrow"/>
          <w:b w:val="1"/>
          <w:sz w:val="32"/>
          <w:szCs w:val="32"/>
          <w:rtl w:val="0"/>
        </w:rPr>
        <w:t xml:space="preserve">Annexe 19 : Effets ressentis d’une pièce</w:t>
      </w:r>
    </w:p>
    <w:p w:rsidR="00000000" w:rsidDel="00000000" w:rsidP="00000000" w:rsidRDefault="00000000" w:rsidRPr="00000000" w14:paraId="0000122D">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20 : Rosace du langage musical </w:t>
      </w:r>
      <w:r w:rsidDel="00000000" w:rsidR="00000000" w:rsidRPr="00000000">
        <w:rPr>
          <w:rFonts w:ascii="Arial Narrow" w:cs="Arial Narrow" w:eastAsia="Arial Narrow" w:hAnsi="Arial Narrow"/>
          <w:b w:val="1"/>
          <w:sz w:val="28"/>
          <w:szCs w:val="28"/>
          <w:rtl w:val="0"/>
        </w:rPr>
        <w:t xml:space="preserve">(3</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22E">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21 : Rosace du lange musical </w:t>
      </w:r>
      <w:r w:rsidDel="00000000" w:rsidR="00000000" w:rsidRPr="00000000">
        <w:rPr>
          <w:rFonts w:ascii="Arial Narrow" w:cs="Arial Narrow" w:eastAsia="Arial Narrow" w:hAnsi="Arial Narrow"/>
          <w:b w:val="1"/>
          <w:sz w:val="28"/>
          <w:szCs w:val="28"/>
          <w:rtl w:val="0"/>
        </w:rPr>
        <w:t xml:space="preserve">(1</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et 2</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22F">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22 : Genre et styles musicaux</w:t>
      </w:r>
      <w:r w:rsidDel="00000000" w:rsidR="00000000" w:rsidRPr="00000000">
        <w:rPr>
          <w:rtl w:val="0"/>
        </w:rPr>
      </w:r>
    </w:p>
    <w:p w:rsidR="00000000" w:rsidDel="00000000" w:rsidP="00000000" w:rsidRDefault="00000000" w:rsidRPr="00000000" w14:paraId="00001230">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23 : Activité de classement de pièces musicales selon les genres</w:t>
      </w:r>
      <w:r w:rsidDel="00000000" w:rsidR="00000000" w:rsidRPr="00000000">
        <w:rPr>
          <w:rtl w:val="0"/>
        </w:rPr>
      </w:r>
    </w:p>
    <w:p w:rsidR="00000000" w:rsidDel="00000000" w:rsidP="00000000" w:rsidRDefault="00000000" w:rsidRPr="00000000" w14:paraId="00001231">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24 : Proposition de repères auditifs pour les genres principaux</w:t>
      </w:r>
      <w:r w:rsidDel="00000000" w:rsidR="00000000" w:rsidRPr="00000000">
        <w:rPr>
          <w:rtl w:val="0"/>
        </w:rPr>
      </w:r>
    </w:p>
    <w:p w:rsidR="00000000" w:rsidDel="00000000" w:rsidP="00000000" w:rsidRDefault="00000000" w:rsidRPr="00000000" w14:paraId="00001232">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25 : Ligne du temps – Genre Classique</w:t>
      </w:r>
      <w:r w:rsidDel="00000000" w:rsidR="00000000" w:rsidRPr="00000000">
        <w:rPr>
          <w:rtl w:val="0"/>
        </w:rPr>
      </w:r>
    </w:p>
    <w:p w:rsidR="00000000" w:rsidDel="00000000" w:rsidP="00000000" w:rsidRDefault="00000000" w:rsidRPr="00000000" w14:paraId="00001233">
      <w:pPr>
        <w:spacing w:after="120" w:lineRule="auto"/>
        <w:rPr/>
      </w:pPr>
      <w:r w:rsidDel="00000000" w:rsidR="00000000" w:rsidRPr="00000000">
        <w:rPr>
          <w:rtl w:val="0"/>
        </w:rPr>
      </w:r>
    </w:p>
    <w:p w:rsidR="00000000" w:rsidDel="00000000" w:rsidP="00000000" w:rsidRDefault="00000000" w:rsidRPr="00000000" w14:paraId="00001234">
      <w:pPr>
        <w:rPr/>
      </w:pPr>
      <w:r w:rsidDel="00000000" w:rsidR="00000000" w:rsidRPr="00000000">
        <w:rPr>
          <w:rtl w:val="0"/>
        </w:rPr>
      </w:r>
    </w:p>
    <w:p w:rsidR="00000000" w:rsidDel="00000000" w:rsidP="00000000" w:rsidRDefault="00000000" w:rsidRPr="00000000" w14:paraId="00001235">
      <w:pP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2638731</wp:posOffset>
            </wp:positionH>
            <wp:positionV relativeFrom="paragraph">
              <wp:posOffset>4858</wp:posOffset>
            </wp:positionV>
            <wp:extent cx="4008507" cy="3211033"/>
            <wp:effectExtent b="0" l="0" r="0" t="0"/>
            <wp:wrapNone/>
            <wp:docPr id="2016346176" name="image8.png"/>
            <a:graphic>
              <a:graphicData uri="http://schemas.openxmlformats.org/drawingml/2006/picture">
                <pic:pic>
                  <pic:nvPicPr>
                    <pic:cNvPr id="0" name="image8.png"/>
                    <pic:cNvPicPr preferRelativeResize="0"/>
                  </pic:nvPicPr>
                  <pic:blipFill>
                    <a:blip r:embed="rId205"/>
                    <a:srcRect b="0" l="0" r="0" t="0"/>
                    <a:stretch>
                      <a:fillRect/>
                    </a:stretch>
                  </pic:blipFill>
                  <pic:spPr>
                    <a:xfrm>
                      <a:off x="0" y="0"/>
                      <a:ext cx="4008507" cy="3211033"/>
                    </a:xfrm>
                    <a:prstGeom prst="rect"/>
                    <a:ln/>
                  </pic:spPr>
                </pic:pic>
              </a:graphicData>
            </a:graphic>
          </wp:anchor>
        </w:drawing>
      </w:r>
    </w:p>
    <w:p w:rsidR="00000000" w:rsidDel="00000000" w:rsidP="00000000" w:rsidRDefault="00000000" w:rsidRPr="00000000" w14:paraId="00001236">
      <w:pPr>
        <w:rPr/>
      </w:pPr>
      <w:r w:rsidDel="00000000" w:rsidR="00000000" w:rsidRPr="00000000">
        <w:rPr>
          <w:rtl w:val="0"/>
        </w:rPr>
      </w:r>
    </w:p>
    <w:p w:rsidR="00000000" w:rsidDel="00000000" w:rsidP="00000000" w:rsidRDefault="00000000" w:rsidRPr="00000000" w14:paraId="00001237">
      <w:pPr>
        <w:rPr/>
      </w:pPr>
      <w:r w:rsidDel="00000000" w:rsidR="00000000" w:rsidRPr="00000000">
        <w:rPr>
          <w:rtl w:val="0"/>
        </w:rPr>
      </w:r>
    </w:p>
    <w:p w:rsidR="00000000" w:rsidDel="00000000" w:rsidP="00000000" w:rsidRDefault="00000000" w:rsidRPr="00000000" w14:paraId="00001238">
      <w:pPr>
        <w:rPr/>
        <w:sectPr>
          <w:type w:val="nextPage"/>
          <w:pgSz w:h="15840" w:w="12240" w:orient="portrait"/>
          <w:pgMar w:bottom="993" w:top="450" w:left="993" w:right="474" w:header="708" w:footer="708"/>
        </w:sectPr>
      </w:pPr>
      <w:r w:rsidDel="00000000" w:rsidR="00000000" w:rsidRPr="00000000">
        <w:rPr>
          <w:rtl w:val="0"/>
        </w:rPr>
      </w:r>
    </w:p>
    <w:p w:rsidR="00000000" w:rsidDel="00000000" w:rsidP="00000000" w:rsidRDefault="00000000" w:rsidRPr="00000000" w14:paraId="0000123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bookmarkStart w:colFirst="0" w:colLast="0" w:name="_heading=h.26in1rg" w:id="12"/>
      <w:bookmarkEnd w:id="12"/>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16 - DÉMARCHE D’APPRÉCIATION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165100</wp:posOffset>
                </wp:positionV>
                <wp:extent cx="8374019" cy="6195848"/>
                <wp:effectExtent b="0" l="0" r="0" t="0"/>
                <wp:wrapNone/>
                <wp:docPr id="2016346063" name=""/>
                <a:graphic>
                  <a:graphicData uri="http://schemas.microsoft.com/office/word/2010/wordprocessingGroup">
                    <wpg:wgp>
                      <wpg:cNvGrpSpPr/>
                      <wpg:grpSpPr>
                        <a:xfrm>
                          <a:off x="1158991" y="682076"/>
                          <a:ext cx="8374019" cy="6195848"/>
                          <a:chOff x="1158991" y="682076"/>
                          <a:chExt cx="8374019" cy="6195825"/>
                        </a:xfrm>
                      </wpg:grpSpPr>
                      <wpg:grpSp>
                        <wpg:cNvGrpSpPr/>
                        <wpg:grpSpPr>
                          <a:xfrm>
                            <a:off x="1158991" y="682076"/>
                            <a:ext cx="8374019" cy="6195825"/>
                            <a:chOff x="0" y="0"/>
                            <a:chExt cx="8374019" cy="6195825"/>
                          </a:xfrm>
                        </wpg:grpSpPr>
                        <wps:wsp>
                          <wps:cNvSpPr/>
                          <wps:cNvPr id="3" name="Shape 3"/>
                          <wps:spPr>
                            <a:xfrm>
                              <a:off x="0" y="0"/>
                              <a:ext cx="8374000" cy="6195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34" name="Shape 234"/>
                            <pic:cNvPicPr preferRelativeResize="0"/>
                          </pic:nvPicPr>
                          <pic:blipFill rotWithShape="1">
                            <a:blip r:embed="rId113">
                              <a:alphaModFix/>
                            </a:blip>
                            <a:srcRect b="0" l="0" r="0" t="0"/>
                            <a:stretch/>
                          </pic:blipFill>
                          <pic:spPr>
                            <a:xfrm>
                              <a:off x="2853559" y="2380593"/>
                              <a:ext cx="2400935" cy="1922780"/>
                            </a:xfrm>
                            <a:prstGeom prst="rect">
                              <a:avLst/>
                            </a:prstGeom>
                            <a:noFill/>
                            <a:ln>
                              <a:noFill/>
                            </a:ln>
                          </pic:spPr>
                        </pic:pic>
                        <wpg:grpSp>
                          <wpg:cNvGrpSpPr/>
                          <wpg:grpSpPr>
                            <a:xfrm>
                              <a:off x="311693" y="1430618"/>
                              <a:ext cx="8062326" cy="2774762"/>
                              <a:chOff x="243725" y="1118573"/>
                              <a:chExt cx="6304244" cy="2169533"/>
                            </a:xfrm>
                          </wpg:grpSpPr>
                          <wps:wsp>
                            <wps:cNvSpPr/>
                            <wps:cNvPr id="236" name="Shape 236"/>
                            <wps:spPr>
                              <a:xfrm>
                                <a:off x="4282289" y="1973656"/>
                                <a:ext cx="2265680" cy="1314450"/>
                              </a:xfrm>
                              <a:prstGeom prst="stripedRightArrow">
                                <a:avLst>
                                  <a:gd fmla="val 50000" name="adj1"/>
                                  <a:gd fmla="val 50000" name="adj2"/>
                                </a:avLst>
                              </a:prstGeom>
                              <a:solidFill>
                                <a:srgbClr val="C00000"/>
                              </a:soli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56"/>
                                      <w:vertAlign w:val="baseline"/>
                                    </w:rPr>
                                    <w:t xml:space="preserve">Partager</w:t>
                                  </w:r>
                                </w:p>
                              </w:txbxContent>
                            </wps:txbx>
                            <wps:bodyPr anchorCtr="0" anchor="t" bIns="45700" lIns="91425" spcFirstLastPara="1" rIns="91425" wrap="square" tIns="45700">
                              <a:noAutofit/>
                            </wps:bodyPr>
                          </wps:wsp>
                          <wps:wsp>
                            <wps:cNvSpPr/>
                            <wps:cNvPr id="237" name="Shape 237"/>
                            <wps:spPr>
                              <a:xfrm rot="1968075">
                                <a:off x="344031" y="1570399"/>
                                <a:ext cx="1945640" cy="942975"/>
                              </a:xfrm>
                              <a:prstGeom prst="stripedRightArrow">
                                <a:avLst>
                                  <a:gd fmla="val 50000" name="adj1"/>
                                  <a:gd fmla="val 50000" name="adj2"/>
                                </a:avLst>
                              </a:prstGeom>
                              <a:gradFill>
                                <a:gsLst>
                                  <a:gs pos="0">
                                    <a:srgbClr val="684781"/>
                                  </a:gs>
                                  <a:gs pos="50000">
                                    <a:srgbClr val="9666BB"/>
                                  </a:gs>
                                  <a:gs pos="100000">
                                    <a:srgbClr val="B47BE0"/>
                                  </a:gs>
                                </a:gsLst>
                                <a:path path="circle">
                                  <a:fillToRect r="100%" t="100%"/>
                                </a:path>
                                <a:tileRect b="-100%" l="-100%"/>
                              </a:gradFill>
                              <a:ln>
                                <a:noFill/>
                              </a:ln>
                            </wps:spPr>
                            <wps:txbx>
                              <w:txbxContent>
                                <w:p w:rsidR="00000000" w:rsidDel="00000000" w:rsidP="00000000" w:rsidRDefault="00000000" w:rsidRPr="00000000">
                                  <w:pPr>
                                    <w:spacing w:after="0" w:before="240" w:line="240"/>
                                    <w:ind w:left="0" w:right="0" w:firstLine="0"/>
                                    <w:jc w:val="center"/>
                                    <w:textDirection w:val="btLr"/>
                                  </w:pPr>
                                  <w:r w:rsidDel="00000000" w:rsidR="00000000" w:rsidRPr="00000000">
                                    <w:rPr>
                                      <w:rFonts w:ascii="Calibri" w:cs="Calibri" w:eastAsia="Calibri" w:hAnsi="Calibri"/>
                                      <w:b w:val="1"/>
                                      <w:i w:val="0"/>
                                      <w:smallCaps w:val="0"/>
                                      <w:strike w:val="0"/>
                                      <w:color w:val="ffffff"/>
                                      <w:sz w:val="32"/>
                                      <w:vertAlign w:val="baseline"/>
                                    </w:rPr>
                                    <w:t xml:space="preserve">Facteurs d’influence</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165100</wp:posOffset>
                </wp:positionV>
                <wp:extent cx="8374019" cy="6195848"/>
                <wp:effectExtent b="0" l="0" r="0" t="0"/>
                <wp:wrapNone/>
                <wp:docPr id="2016346063" name="image74.png"/>
                <a:graphic>
                  <a:graphicData uri="http://schemas.openxmlformats.org/drawingml/2006/picture">
                    <pic:pic>
                      <pic:nvPicPr>
                        <pic:cNvPr id="0" name="image74.png"/>
                        <pic:cNvPicPr preferRelativeResize="0"/>
                      </pic:nvPicPr>
                      <pic:blipFill>
                        <a:blip r:embed="rId206"/>
                        <a:srcRect/>
                        <a:stretch>
                          <a:fillRect/>
                        </a:stretch>
                      </pic:blipFill>
                      <pic:spPr>
                        <a:xfrm>
                          <a:off x="0" y="0"/>
                          <a:ext cx="8374019" cy="6195848"/>
                        </a:xfrm>
                        <a:prstGeom prst="rect"/>
                        <a:ln/>
                      </pic:spPr>
                    </pic:pic>
                  </a:graphicData>
                </a:graphic>
              </wp:anchor>
            </w:drawing>
          </mc:Fallback>
        </mc:AlternateContent>
      </w:r>
    </w:p>
    <w:p w:rsidR="00000000" w:rsidDel="00000000" w:rsidP="00000000" w:rsidRDefault="00000000" w:rsidRPr="00000000" w14:paraId="0000123A">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3B">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3C">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3D">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3E">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3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0">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1">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3">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7">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8">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A">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B">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C">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D">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E">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4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50">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51">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5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sectPr>
          <w:headerReference r:id="rId207" w:type="default"/>
          <w:type w:val="nextPage"/>
          <w:pgSz w:h="12240" w:w="15840" w:orient="landscape"/>
          <w:pgMar w:bottom="474" w:top="993" w:left="993" w:right="450" w:header="708" w:footer="708"/>
        </w:sectPr>
      </w:pPr>
      <w:r w:rsidDel="00000000" w:rsidR="00000000" w:rsidRPr="00000000">
        <w:rPr>
          <w:rtl w:val="0"/>
        </w:rPr>
      </w:r>
    </w:p>
    <w:p w:rsidR="00000000" w:rsidDel="00000000" w:rsidP="00000000" w:rsidRDefault="00000000" w:rsidRPr="00000000" w14:paraId="00001253">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17 - stratégies d’écoute</w:t>
      </w:r>
    </w:p>
    <w:p w:rsidR="00000000" w:rsidDel="00000000" w:rsidP="00000000" w:rsidRDefault="00000000" w:rsidRPr="00000000" w14:paraId="00001254">
      <w:pPr>
        <w:rPr/>
      </w:pPr>
      <w:r w:rsidDel="00000000" w:rsidR="00000000" w:rsidRPr="00000000">
        <w:rPr>
          <w:rtl w:val="0"/>
        </w:rPr>
        <w:t xml:space="preserve">Pour assurer une qualité de l’appréciation, les élèves doivent développer des stratégies qui leur permettent d’être disponibles à l’écoute.</w:t>
      </w:r>
    </w:p>
    <w:p w:rsidR="00000000" w:rsidDel="00000000" w:rsidP="00000000" w:rsidRDefault="00000000" w:rsidRPr="00000000" w14:paraId="00001255">
      <w:pPr>
        <w:rPr/>
      </w:pPr>
      <w:r w:rsidDel="00000000" w:rsidR="00000000" w:rsidRPr="00000000">
        <w:rPr>
          <w:rtl w:val="0"/>
        </w:rPr>
      </w:r>
    </w:p>
    <w:tbl>
      <w:tblPr>
        <w:tblStyle w:val="Table78"/>
        <w:tblW w:w="1070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290"/>
        <w:gridCol w:w="8415"/>
        <w:tblGridChange w:id="0">
          <w:tblGrid>
            <w:gridCol w:w="2290"/>
            <w:gridCol w:w="8415"/>
          </w:tblGrid>
        </w:tblGridChange>
      </w:tblGrid>
      <w:tr>
        <w:trPr>
          <w:cantSplit w:val="0"/>
          <w:trHeight w:val="2016" w:hRule="atLeast"/>
          <w:tblHeader w:val="0"/>
        </w:trPr>
        <w:tc>
          <w:tcPr>
            <w:shd w:fill="auto" w:val="clear"/>
            <w:vAlign w:val="center"/>
          </w:tcPr>
          <w:p w:rsidR="00000000" w:rsidDel="00000000" w:rsidP="00000000" w:rsidRDefault="00000000" w:rsidRPr="00000000" w14:paraId="00001256">
            <w:pPr>
              <w:jc w:val="center"/>
              <w:rPr/>
            </w:pPr>
            <w:r w:rsidDel="00000000" w:rsidR="00000000" w:rsidRPr="00000000">
              <w:rPr/>
              <w:drawing>
                <wp:inline distB="0" distT="0" distL="0" distR="0">
                  <wp:extent cx="1261805" cy="1286166"/>
                  <wp:effectExtent b="0" l="0" r="0" t="0"/>
                  <wp:docPr descr="high  stop  signal alert free photo" id="2016346261" name="image180.png"/>
                  <a:graphic>
                    <a:graphicData uri="http://schemas.openxmlformats.org/drawingml/2006/picture">
                      <pic:pic>
                        <pic:nvPicPr>
                          <pic:cNvPr descr="high  stop  signal alert free photo" id="0" name="image180.png"/>
                          <pic:cNvPicPr preferRelativeResize="0"/>
                        </pic:nvPicPr>
                        <pic:blipFill>
                          <a:blip r:embed="rId208"/>
                          <a:srcRect b="0" l="0" r="0" t="0"/>
                          <a:stretch>
                            <a:fillRect/>
                          </a:stretch>
                        </pic:blipFill>
                        <pic:spPr>
                          <a:xfrm>
                            <a:off x="0" y="0"/>
                            <a:ext cx="1261805" cy="128616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257">
            <w:pPr>
              <w:rPr>
                <w:sz w:val="44"/>
                <w:szCs w:val="44"/>
              </w:rPr>
            </w:pPr>
            <w:r w:rsidDel="00000000" w:rsidR="00000000" w:rsidRPr="00000000">
              <w:rPr>
                <w:rFonts w:ascii="Century Gothic" w:cs="Century Gothic" w:eastAsia="Century Gothic" w:hAnsi="Century Gothic"/>
                <w:sz w:val="44"/>
                <w:szCs w:val="44"/>
                <w:rtl w:val="0"/>
              </w:rPr>
              <w:t xml:space="preserve">Je prends un temps d’arrêt</w:t>
            </w:r>
            <w:r w:rsidDel="00000000" w:rsidR="00000000" w:rsidRPr="00000000">
              <w:rPr>
                <w:rtl w:val="0"/>
              </w:rPr>
            </w:r>
          </w:p>
        </w:tc>
      </w:tr>
      <w:tr>
        <w:trPr>
          <w:cantSplit w:val="0"/>
          <w:trHeight w:val="2016" w:hRule="atLeast"/>
          <w:tblHeader w:val="0"/>
        </w:trPr>
        <w:tc>
          <w:tcPr>
            <w:shd w:fill="auto" w:val="clear"/>
            <w:vAlign w:val="center"/>
          </w:tcPr>
          <w:p w:rsidR="00000000" w:rsidDel="00000000" w:rsidP="00000000" w:rsidRDefault="00000000" w:rsidRPr="00000000" w14:paraId="00001258">
            <w:pPr>
              <w:jc w:val="center"/>
              <w:rPr/>
            </w:pPr>
            <w:r w:rsidDel="00000000" w:rsidR="00000000" w:rsidRPr="00000000">
              <w:rPr/>
              <w:drawing>
                <wp:inline distB="0" distT="0" distL="0" distR="0">
                  <wp:extent cx="1311325" cy="1311325"/>
                  <wp:effectExtent b="0" l="0" r="0" t="0"/>
                  <wp:docPr descr="Image associÃ©e" id="2016346221" name="image143.gif"/>
                  <a:graphic>
                    <a:graphicData uri="http://schemas.openxmlformats.org/drawingml/2006/picture">
                      <pic:pic>
                        <pic:nvPicPr>
                          <pic:cNvPr descr="Image associÃ©e" id="0" name="image143.gif"/>
                          <pic:cNvPicPr preferRelativeResize="0"/>
                        </pic:nvPicPr>
                        <pic:blipFill>
                          <a:blip r:embed="rId209"/>
                          <a:srcRect b="0" l="0" r="0" t="0"/>
                          <a:stretch>
                            <a:fillRect/>
                          </a:stretch>
                        </pic:blipFill>
                        <pic:spPr>
                          <a:xfrm>
                            <a:off x="0" y="0"/>
                            <a:ext cx="1311325" cy="13113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259">
            <w:pPr>
              <w:rPr>
                <w:sz w:val="44"/>
                <w:szCs w:val="44"/>
              </w:rPr>
            </w:pPr>
            <w:r w:rsidDel="00000000" w:rsidR="00000000" w:rsidRPr="00000000">
              <w:rPr>
                <w:rFonts w:ascii="Century Gothic" w:cs="Century Gothic" w:eastAsia="Century Gothic" w:hAnsi="Century Gothic"/>
                <w:sz w:val="44"/>
                <w:szCs w:val="44"/>
                <w:rtl w:val="0"/>
              </w:rPr>
              <w:t xml:space="preserve">Je suis en silence</w:t>
            </w:r>
            <w:r w:rsidDel="00000000" w:rsidR="00000000" w:rsidRPr="00000000">
              <w:rPr>
                <w:rtl w:val="0"/>
              </w:rPr>
            </w:r>
          </w:p>
        </w:tc>
      </w:tr>
      <w:tr>
        <w:trPr>
          <w:cantSplit w:val="0"/>
          <w:trHeight w:val="2016" w:hRule="atLeast"/>
          <w:tblHeader w:val="0"/>
        </w:trPr>
        <w:tc>
          <w:tcPr>
            <w:shd w:fill="auto" w:val="clear"/>
            <w:vAlign w:val="center"/>
          </w:tcPr>
          <w:p w:rsidR="00000000" w:rsidDel="00000000" w:rsidP="00000000" w:rsidRDefault="00000000" w:rsidRPr="00000000" w14:paraId="0000125A">
            <w:pPr>
              <w:jc w:val="center"/>
              <w:rPr/>
            </w:pPr>
            <w:r w:rsidDel="00000000" w:rsidR="00000000" w:rsidRPr="00000000">
              <w:rPr/>
              <w:drawing>
                <wp:inline distB="0" distT="0" distL="0" distR="0">
                  <wp:extent cx="1271274" cy="1297982"/>
                  <wp:effectExtent b="0" l="0" r="0" t="0"/>
                  <wp:docPr descr="RÃ©sultats de recherche d'images pour Â«Â respirer par le nezÂ Â»" id="2016346225" name="image145.jpg"/>
                  <a:graphic>
                    <a:graphicData uri="http://schemas.openxmlformats.org/drawingml/2006/picture">
                      <pic:pic>
                        <pic:nvPicPr>
                          <pic:cNvPr descr="RÃ©sultats de recherche d'images pour Â«Â respirer par le nezÂ Â»" id="0" name="image145.jpg"/>
                          <pic:cNvPicPr preferRelativeResize="0"/>
                        </pic:nvPicPr>
                        <pic:blipFill>
                          <a:blip r:embed="rId210"/>
                          <a:srcRect b="0" l="0" r="0" t="0"/>
                          <a:stretch>
                            <a:fillRect/>
                          </a:stretch>
                        </pic:blipFill>
                        <pic:spPr>
                          <a:xfrm>
                            <a:off x="0" y="0"/>
                            <a:ext cx="1271274" cy="129798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25B">
            <w:pPr>
              <w:rPr>
                <w:sz w:val="44"/>
                <w:szCs w:val="44"/>
              </w:rPr>
            </w:pPr>
            <w:r w:rsidDel="00000000" w:rsidR="00000000" w:rsidRPr="00000000">
              <w:rPr>
                <w:rFonts w:ascii="Century Gothic" w:cs="Century Gothic" w:eastAsia="Century Gothic" w:hAnsi="Century Gothic"/>
                <w:sz w:val="44"/>
                <w:szCs w:val="44"/>
                <w:rtl w:val="0"/>
              </w:rPr>
              <w:t xml:space="preserve">Je respire 3 fois pour connecter avec moi</w:t>
            </w:r>
            <w:r w:rsidDel="00000000" w:rsidR="00000000" w:rsidRPr="00000000">
              <w:rPr>
                <w:rtl w:val="0"/>
              </w:rPr>
            </w:r>
          </w:p>
        </w:tc>
      </w:tr>
      <w:tr>
        <w:trPr>
          <w:cantSplit w:val="0"/>
          <w:trHeight w:val="2016" w:hRule="atLeast"/>
          <w:tblHeader w:val="0"/>
        </w:trPr>
        <w:tc>
          <w:tcPr>
            <w:shd w:fill="auto" w:val="clear"/>
            <w:vAlign w:val="center"/>
          </w:tcPr>
          <w:p w:rsidR="00000000" w:rsidDel="00000000" w:rsidP="00000000" w:rsidRDefault="00000000" w:rsidRPr="00000000" w14:paraId="0000125C">
            <w:pPr>
              <w:jc w:val="center"/>
              <w:rPr/>
            </w:pPr>
            <w:r w:rsidDel="00000000" w:rsidR="00000000" w:rsidRPr="00000000">
              <w:rPr/>
              <w:drawing>
                <wp:inline distB="0" distT="0" distL="0" distR="0">
                  <wp:extent cx="1329319" cy="1285015"/>
                  <wp:effectExtent b="0" l="0" r="0" t="0"/>
                  <wp:docPr descr="Headphones set Free Vector" id="2016346224" name="image151.jpg"/>
                  <a:graphic>
                    <a:graphicData uri="http://schemas.openxmlformats.org/drawingml/2006/picture">
                      <pic:pic>
                        <pic:nvPicPr>
                          <pic:cNvPr descr="Headphones set Free Vector" id="0" name="image151.jpg"/>
                          <pic:cNvPicPr preferRelativeResize="0"/>
                        </pic:nvPicPr>
                        <pic:blipFill>
                          <a:blip r:embed="rId211"/>
                          <a:srcRect b="55065" l="19601" r="52126" t="17604"/>
                          <a:stretch>
                            <a:fillRect/>
                          </a:stretch>
                        </pic:blipFill>
                        <pic:spPr>
                          <a:xfrm>
                            <a:off x="0" y="0"/>
                            <a:ext cx="1329319" cy="128501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25D">
            <w:pPr>
              <w:rPr>
                <w:rFonts w:ascii="Century Gothic" w:cs="Century Gothic" w:eastAsia="Century Gothic" w:hAnsi="Century Gothic"/>
                <w:sz w:val="44"/>
                <w:szCs w:val="44"/>
              </w:rPr>
            </w:pPr>
            <w:r w:rsidDel="00000000" w:rsidR="00000000" w:rsidRPr="00000000">
              <w:rPr>
                <w:rFonts w:ascii="Century Gothic" w:cs="Century Gothic" w:eastAsia="Century Gothic" w:hAnsi="Century Gothic"/>
                <w:sz w:val="44"/>
                <w:szCs w:val="44"/>
                <w:rtl w:val="0"/>
              </w:rPr>
              <w:t xml:space="preserve">Je concentre mon attention dans mes oreilles</w:t>
            </w:r>
          </w:p>
        </w:tc>
      </w:tr>
      <w:tr>
        <w:trPr>
          <w:cantSplit w:val="0"/>
          <w:trHeight w:val="2016" w:hRule="atLeast"/>
          <w:tblHeader w:val="0"/>
        </w:trPr>
        <w:tc>
          <w:tcPr>
            <w:shd w:fill="auto" w:val="clear"/>
            <w:vAlign w:val="center"/>
          </w:tcPr>
          <w:p w:rsidR="00000000" w:rsidDel="00000000" w:rsidP="00000000" w:rsidRDefault="00000000" w:rsidRPr="00000000" w14:paraId="0000125E">
            <w:pPr>
              <w:jc w:val="center"/>
              <w:rPr/>
            </w:pPr>
            <w:r w:rsidDel="00000000" w:rsidR="00000000" w:rsidRPr="00000000">
              <w:rPr/>
              <w:drawing>
                <wp:inline distB="0" distT="0" distL="0" distR="0">
                  <wp:extent cx="1331114" cy="1184278"/>
                  <wp:effectExtent b="0" l="0" r="0" t="0"/>
                  <wp:docPr id="2016346215" name="image137.png"/>
                  <a:graphic>
                    <a:graphicData uri="http://schemas.openxmlformats.org/drawingml/2006/picture">
                      <pic:pic>
                        <pic:nvPicPr>
                          <pic:cNvPr id="0" name="image137.png"/>
                          <pic:cNvPicPr preferRelativeResize="0"/>
                        </pic:nvPicPr>
                        <pic:blipFill>
                          <a:blip r:embed="rId212"/>
                          <a:srcRect b="0" l="0" r="0" t="0"/>
                          <a:stretch>
                            <a:fillRect/>
                          </a:stretch>
                        </pic:blipFill>
                        <pic:spPr>
                          <a:xfrm>
                            <a:off x="0" y="0"/>
                            <a:ext cx="1331114" cy="118427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25F">
            <w:pPr>
              <w:rPr>
                <w:sz w:val="44"/>
                <w:szCs w:val="44"/>
              </w:rPr>
            </w:pPr>
            <w:r w:rsidDel="00000000" w:rsidR="00000000" w:rsidRPr="00000000">
              <w:rPr>
                <w:rFonts w:ascii="Century Gothic" w:cs="Century Gothic" w:eastAsia="Century Gothic" w:hAnsi="Century Gothic"/>
                <w:sz w:val="44"/>
                <w:szCs w:val="44"/>
                <w:rtl w:val="0"/>
              </w:rPr>
              <w:t xml:space="preserve">J’observe les réactions que la musique provoque </w:t>
            </w:r>
            <w:r w:rsidDel="00000000" w:rsidR="00000000" w:rsidRPr="00000000">
              <w:rPr>
                <w:rFonts w:ascii="Century Gothic" w:cs="Century Gothic" w:eastAsia="Century Gothic" w:hAnsi="Century Gothic"/>
                <w:b w:val="1"/>
                <w:sz w:val="44"/>
                <w:szCs w:val="44"/>
                <w:rtl w:val="0"/>
              </w:rPr>
              <w:t xml:space="preserve">dans</w:t>
            </w:r>
            <w:r w:rsidDel="00000000" w:rsidR="00000000" w:rsidRPr="00000000">
              <w:rPr>
                <w:rFonts w:ascii="Century Gothic" w:cs="Century Gothic" w:eastAsia="Century Gothic" w:hAnsi="Century Gothic"/>
                <w:sz w:val="44"/>
                <w:szCs w:val="44"/>
                <w:rtl w:val="0"/>
              </w:rPr>
              <w:t xml:space="preserve"> </w:t>
            </w:r>
            <w:r w:rsidDel="00000000" w:rsidR="00000000" w:rsidRPr="00000000">
              <w:rPr>
                <w:rFonts w:ascii="Century Gothic" w:cs="Century Gothic" w:eastAsia="Century Gothic" w:hAnsi="Century Gothic"/>
                <w:b w:val="1"/>
                <w:sz w:val="44"/>
                <w:szCs w:val="44"/>
                <w:rtl w:val="0"/>
              </w:rPr>
              <w:t xml:space="preserve">mon corps, dans ma tête et dans mon cœur</w:t>
            </w:r>
            <w:r w:rsidDel="00000000" w:rsidR="00000000" w:rsidRPr="00000000">
              <w:rPr>
                <w:rtl w:val="0"/>
              </w:rPr>
            </w:r>
          </w:p>
        </w:tc>
      </w:tr>
    </w:tbl>
    <w:p w:rsidR="00000000" w:rsidDel="00000000" w:rsidP="00000000" w:rsidRDefault="00000000" w:rsidRPr="00000000" w14:paraId="00001260">
      <w:pPr>
        <w:rPr>
          <w:i w:val="1"/>
          <w:sz w:val="20"/>
          <w:szCs w:val="20"/>
        </w:rPr>
      </w:pPr>
      <w:r w:rsidDel="00000000" w:rsidR="00000000" w:rsidRPr="00000000">
        <w:rPr>
          <w:rtl w:val="0"/>
        </w:rPr>
      </w:r>
    </w:p>
    <w:p w:rsidR="00000000" w:rsidDel="00000000" w:rsidP="00000000" w:rsidRDefault="00000000" w:rsidRPr="00000000" w14:paraId="00001261">
      <w:pPr>
        <w:rPr>
          <w:i w:val="1"/>
          <w:sz w:val="20"/>
          <w:szCs w:val="20"/>
        </w:rPr>
      </w:pPr>
      <w:r w:rsidDel="00000000" w:rsidR="00000000" w:rsidRPr="00000000">
        <w:rPr>
          <w:i w:val="1"/>
          <w:sz w:val="20"/>
          <w:szCs w:val="20"/>
          <w:rtl w:val="0"/>
        </w:rPr>
        <w:t xml:space="preserve">* Il est important de noter que, contrairement à ce qu’on pourrait penser, la stratégie de « Fermer les yeux pour aider à se concentrer » ne profite pas à tous les élèves. Il est possible de la suggérer comme outil pour aider l’élève à se centrer sur la musique, mais ne devrait pas être une étape obligatoire</w:t>
      </w:r>
      <w:r w:rsidDel="00000000" w:rsidR="00000000" w:rsidRPr="00000000">
        <w:rPr>
          <w:i w:val="1"/>
          <w:sz w:val="20"/>
          <w:szCs w:val="20"/>
          <w:vertAlign w:val="superscript"/>
        </w:rPr>
        <w:footnoteReference w:customMarkFollows="0" w:id="25"/>
      </w:r>
      <w:r w:rsidDel="00000000" w:rsidR="00000000" w:rsidRPr="00000000">
        <w:rPr>
          <w:i w:val="1"/>
          <w:sz w:val="20"/>
          <w:szCs w:val="20"/>
          <w:rtl w:val="0"/>
        </w:rPr>
        <w:t xml:space="preserve">.</w:t>
      </w:r>
    </w:p>
    <w:p w:rsidR="00000000" w:rsidDel="00000000" w:rsidP="00000000" w:rsidRDefault="00000000" w:rsidRPr="00000000" w14:paraId="00001262">
      <w:pPr>
        <w:rPr>
          <w:i w:val="1"/>
          <w:sz w:val="20"/>
          <w:szCs w:val="20"/>
        </w:rPr>
      </w:pPr>
      <w:r w:rsidDel="00000000" w:rsidR="00000000" w:rsidRPr="00000000">
        <w:rPr>
          <w:rtl w:val="0"/>
        </w:rPr>
      </w:r>
    </w:p>
    <w:p w:rsidR="00000000" w:rsidDel="00000000" w:rsidP="00000000" w:rsidRDefault="00000000" w:rsidRPr="00000000" w14:paraId="00001263">
      <w:pPr>
        <w:rPr>
          <w:b w:val="1"/>
          <w:smallCaps w:val="1"/>
          <w:color w:val="595959"/>
          <w:sz w:val="22"/>
          <w:szCs w:val="22"/>
          <w:highlight w:val="yellow"/>
        </w:rPr>
      </w:pPr>
      <w:r w:rsidDel="00000000" w:rsidR="00000000" w:rsidRPr="00000000">
        <w:rPr>
          <w:i w:val="1"/>
          <w:sz w:val="20"/>
          <w:szCs w:val="20"/>
          <w:rtl w:val="0"/>
        </w:rPr>
        <w:t xml:space="preserve">** Il est aussi important de rappeler que l’image </w:t>
      </w:r>
      <w:r w:rsidDel="00000000" w:rsidR="00000000" w:rsidRPr="00000000">
        <w:rPr>
          <w:i w:val="1"/>
          <w:sz w:val="16"/>
          <w:szCs w:val="16"/>
          <w:rtl w:val="0"/>
        </w:rPr>
        <w:t xml:space="preserve">(vidéo) </w:t>
      </w:r>
      <w:r w:rsidDel="00000000" w:rsidR="00000000" w:rsidRPr="00000000">
        <w:rPr>
          <w:i w:val="1"/>
          <w:sz w:val="20"/>
          <w:szCs w:val="20"/>
          <w:rtl w:val="0"/>
        </w:rPr>
        <w:t xml:space="preserve">peut avoir un impact et même nuire au jugement critique d’un élève lors de l’écoute d’une pièce. Il est conseillé de varier l’exposition à la musique </w:t>
      </w:r>
      <w:r w:rsidDel="00000000" w:rsidR="00000000" w:rsidRPr="00000000">
        <w:rPr>
          <w:i w:val="1"/>
          <w:sz w:val="16"/>
          <w:szCs w:val="16"/>
          <w:rtl w:val="0"/>
        </w:rPr>
        <w:t xml:space="preserve">(seulement auditive ou avec vidéo) </w:t>
      </w:r>
      <w:r w:rsidDel="00000000" w:rsidR="00000000" w:rsidRPr="00000000">
        <w:rPr>
          <w:i w:val="1"/>
          <w:sz w:val="20"/>
          <w:szCs w:val="20"/>
          <w:rtl w:val="0"/>
        </w:rPr>
        <w:t xml:space="preserve">afin d’aider l’élève dans son écoute et qu’il soit en mesure de juger ce qu’il entend sans être influencé par ce qu’il voit</w:t>
      </w:r>
      <w:r w:rsidDel="00000000" w:rsidR="00000000" w:rsidRPr="00000000">
        <w:rPr>
          <w:i w:val="1"/>
          <w:sz w:val="20"/>
          <w:szCs w:val="20"/>
          <w:vertAlign w:val="superscript"/>
          <w:rtl w:val="0"/>
        </w:rPr>
        <w:t xml:space="preserve">28</w:t>
      </w:r>
      <w:r w:rsidDel="00000000" w:rsidR="00000000" w:rsidRPr="00000000">
        <w:rPr>
          <w:i w:val="1"/>
          <w:sz w:val="20"/>
          <w:szCs w:val="2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126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18 – Effets ressentis d’une pièce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 Exemples de réponses attendues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-101599</wp:posOffset>
                </wp:positionH>
                <wp:positionV relativeFrom="paragraph">
                  <wp:posOffset>-1803399</wp:posOffset>
                </wp:positionV>
                <wp:extent cx="720725" cy="301625"/>
                <wp:effectExtent b="0" l="0" r="0" t="0"/>
                <wp:wrapNone/>
                <wp:docPr id="2016346066" name=""/>
                <a:graphic>
                  <a:graphicData uri="http://schemas.microsoft.com/office/word/2010/wordprocessingShape">
                    <wps:wsp>
                      <wps:cNvSpPr/>
                      <wps:cNvPr id="253" name="Shape 253"/>
                      <wps:spPr>
                        <a:xfrm>
                          <a:off x="4990400" y="3633950"/>
                          <a:ext cx="7112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Tourner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-101599</wp:posOffset>
                </wp:positionH>
                <wp:positionV relativeFrom="paragraph">
                  <wp:posOffset>-1803399</wp:posOffset>
                </wp:positionV>
                <wp:extent cx="720725" cy="301625"/>
                <wp:effectExtent b="0" l="0" r="0" t="0"/>
                <wp:wrapNone/>
                <wp:docPr id="2016346066" name="image83.png"/>
                <a:graphic>
                  <a:graphicData uri="http://schemas.openxmlformats.org/drawingml/2006/picture">
                    <pic:pic>
                      <pic:nvPicPr>
                        <pic:cNvPr id="0" name="image83.png"/>
                        <pic:cNvPicPr preferRelativeResize="0"/>
                      </pic:nvPicPr>
                      <pic:blipFill>
                        <a:blip r:embed="rId213"/>
                        <a:srcRect/>
                        <a:stretch>
                          <a:fillRect/>
                        </a:stretch>
                      </pic:blipFill>
                      <pic:spPr>
                        <a:xfrm>
                          <a:off x="0" y="0"/>
                          <a:ext cx="720725" cy="301625"/>
                        </a:xfrm>
                        <a:prstGeom prst="rect"/>
                        <a:ln/>
                      </pic:spPr>
                    </pic:pic>
                  </a:graphicData>
                </a:graphic>
              </wp:anchor>
            </w:drawing>
          </mc:Fallback>
        </mc:AlternateContent>
      </w:r>
    </w:p>
    <w:p w:rsidR="00000000" w:rsidDel="00000000" w:rsidP="00000000" w:rsidRDefault="00000000" w:rsidRPr="00000000" w14:paraId="0000126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7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26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70" w:right="0" w:firstLine="0"/>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-393699</wp:posOffset>
                </wp:positionH>
                <wp:positionV relativeFrom="paragraph">
                  <wp:posOffset>304800</wp:posOffset>
                </wp:positionV>
                <wp:extent cx="3387609" cy="4375923"/>
                <wp:effectExtent b="0" l="0" r="0" t="0"/>
                <wp:wrapNone/>
                <wp:docPr id="2016346025" name=""/>
                <a:graphic>
                  <a:graphicData uri="http://schemas.microsoft.com/office/word/2010/wordprocessingGroup">
                    <wpg:wgp>
                      <wpg:cNvGrpSpPr/>
                      <wpg:grpSpPr>
                        <a:xfrm>
                          <a:off x="3652196" y="1592039"/>
                          <a:ext cx="3387609" cy="4375923"/>
                          <a:chOff x="3652196" y="1592039"/>
                          <a:chExt cx="3387609" cy="4375923"/>
                        </a:xfrm>
                      </wpg:grpSpPr>
                      <wpg:grpSp>
                        <wpg:cNvGrpSpPr/>
                        <wpg:grpSpPr>
                          <a:xfrm>
                            <a:off x="3652196" y="1592039"/>
                            <a:ext cx="3387609" cy="4375923"/>
                            <a:chOff x="0" y="0"/>
                            <a:chExt cx="3387609" cy="4375923"/>
                          </a:xfrm>
                        </wpg:grpSpPr>
                        <wps:wsp>
                          <wps:cNvSpPr/>
                          <wps:cNvPr id="3" name="Shape 3"/>
                          <wps:spPr>
                            <a:xfrm>
                              <a:off x="0" y="0"/>
                              <a:ext cx="3387600" cy="4375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 name="Shape 31"/>
                          <wps:spPr>
                            <a:xfrm>
                              <a:off x="1749287" y="63610"/>
                              <a:ext cx="9017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Gambader</w:t>
                                </w:r>
                              </w:p>
                            </w:txbxContent>
                          </wps:txbx>
                          <wps:bodyPr anchorCtr="0" anchor="t" bIns="45700" lIns="91425" spcFirstLastPara="1" rIns="91425" wrap="square" tIns="45700">
                            <a:noAutofit/>
                          </wps:bodyPr>
                        </wps:wsp>
                        <wps:wsp>
                          <wps:cNvSpPr/>
                          <wps:cNvPr id="32" name="Shape 32"/>
                          <wps:spPr>
                            <a:xfrm>
                              <a:off x="222636" y="1033669"/>
                              <a:ext cx="635000" cy="31115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Flotter</w:t>
                                </w:r>
                              </w:p>
                            </w:txbxContent>
                          </wps:txbx>
                          <wps:bodyPr anchorCtr="0" anchor="t" bIns="45700" lIns="91425" spcFirstLastPara="1" rIns="91425" wrap="square" tIns="45700">
                            <a:noAutofit/>
                          </wps:bodyPr>
                        </wps:wsp>
                        <wps:wsp>
                          <wps:cNvSpPr/>
                          <wps:cNvPr id="33" name="Shape 33"/>
                          <wps:spPr>
                            <a:xfrm>
                              <a:off x="866692" y="1494845"/>
                              <a:ext cx="99695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Me balancer</w:t>
                                </w:r>
                              </w:p>
                            </w:txbxContent>
                          </wps:txbx>
                          <wps:bodyPr anchorCtr="0" anchor="t" bIns="45700" lIns="91425" spcFirstLastPara="1" rIns="91425" wrap="square" tIns="45700">
                            <a:noAutofit/>
                          </wps:bodyPr>
                        </wps:wsp>
                        <wps:wsp>
                          <wps:cNvSpPr/>
                          <wps:cNvPr id="34" name="Shape 34"/>
                          <wps:spPr>
                            <a:xfrm>
                              <a:off x="15902" y="2297927"/>
                              <a:ext cx="1568450" cy="28194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Imiter les instruments</w:t>
                                </w:r>
                              </w:p>
                            </w:txbxContent>
                          </wps:txbx>
                          <wps:bodyPr anchorCtr="0" anchor="t" bIns="45700" lIns="91425" spcFirstLastPara="1" rIns="91425" wrap="square" tIns="45700">
                            <a:noAutofit/>
                          </wps:bodyPr>
                        </wps:wsp>
                        <wps:wsp>
                          <wps:cNvSpPr/>
                          <wps:cNvPr id="35" name="Shape 35"/>
                          <wps:spPr>
                            <a:xfrm>
                              <a:off x="143123" y="739471"/>
                              <a:ext cx="1379855"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Me recroqueviller</w:t>
                                </w:r>
                              </w:p>
                            </w:txbxContent>
                          </wps:txbx>
                          <wps:bodyPr anchorCtr="0" anchor="t" bIns="45700" lIns="91425" spcFirstLastPara="1" rIns="91425" wrap="square" tIns="45700">
                            <a:noAutofit/>
                          </wps:bodyPr>
                        </wps:wsp>
                        <wps:wsp>
                          <wps:cNvSpPr/>
                          <wps:cNvPr id="36" name="Shape 36"/>
                          <wps:spPr>
                            <a:xfrm>
                              <a:off x="0" y="3673502"/>
                              <a:ext cx="8890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Me relaxer</w:t>
                                </w:r>
                              </w:p>
                            </w:txbxContent>
                          </wps:txbx>
                          <wps:bodyPr anchorCtr="0" anchor="t" bIns="45700" lIns="91425" spcFirstLastPara="1" rIns="91425" wrap="square" tIns="45700">
                            <a:noAutofit/>
                          </wps:bodyPr>
                        </wps:wsp>
                        <wps:wsp>
                          <wps:cNvSpPr/>
                          <wps:cNvPr id="37" name="Shape 37"/>
                          <wps:spPr>
                            <a:xfrm>
                              <a:off x="2512612" y="7951"/>
                              <a:ext cx="71120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Mimer</w:t>
                                </w:r>
                              </w:p>
                            </w:txbxContent>
                          </wps:txbx>
                          <wps:bodyPr anchorCtr="0" anchor="t" bIns="45700" lIns="91425" spcFirstLastPara="1" rIns="91425" wrap="square" tIns="45700">
                            <a:noAutofit/>
                          </wps:bodyPr>
                        </wps:wsp>
                        <wps:wsp>
                          <wps:cNvSpPr/>
                          <wps:cNvPr id="38" name="Shape 38"/>
                          <wps:spPr>
                            <a:xfrm>
                              <a:off x="1598212" y="588396"/>
                              <a:ext cx="10033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Fredonner</w:t>
                                </w:r>
                              </w:p>
                            </w:txbxContent>
                          </wps:txbx>
                          <wps:bodyPr anchorCtr="0" anchor="t" bIns="45700" lIns="91425" spcFirstLastPara="1" rIns="91425" wrap="square" tIns="45700">
                            <a:noAutofit/>
                          </wps:bodyPr>
                        </wps:wsp>
                        <wps:wsp>
                          <wps:cNvSpPr/>
                          <wps:cNvPr id="39" name="Shape 39"/>
                          <wps:spPr>
                            <a:xfrm>
                              <a:off x="127221" y="2949934"/>
                              <a:ext cx="1346200" cy="3048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Claquer des doigts</w:t>
                                </w:r>
                              </w:p>
                            </w:txbxContent>
                          </wps:txbx>
                          <wps:bodyPr anchorCtr="0" anchor="t" bIns="45700" lIns="91425" spcFirstLastPara="1" rIns="91425" wrap="square" tIns="45700">
                            <a:noAutofit/>
                          </wps:bodyPr>
                        </wps:wsp>
                        <wps:wsp>
                          <wps:cNvSpPr/>
                          <wps:cNvPr id="40" name="Shape 40"/>
                          <wps:spPr>
                            <a:xfrm>
                              <a:off x="206734" y="4102873"/>
                              <a:ext cx="1073150" cy="2730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Taper du pied</w:t>
                                </w:r>
                              </w:p>
                            </w:txbxContent>
                          </wps:txbx>
                          <wps:bodyPr anchorCtr="0" anchor="t" bIns="45700" lIns="91425" spcFirstLastPara="1" rIns="91425" wrap="square" tIns="45700">
                            <a:noAutofit/>
                          </wps:bodyPr>
                        </wps:wsp>
                        <wps:wsp>
                          <wps:cNvSpPr/>
                          <wps:cNvPr id="41" name="Shape 41"/>
                          <wps:spPr>
                            <a:xfrm>
                              <a:off x="890546" y="3697356"/>
                              <a:ext cx="71120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Courir</w:t>
                                </w:r>
                              </w:p>
                            </w:txbxContent>
                          </wps:txbx>
                          <wps:bodyPr anchorCtr="0" anchor="t" bIns="45700" lIns="91425" spcFirstLastPara="1" rIns="91425" wrap="square" tIns="45700">
                            <a:noAutofit/>
                          </wps:bodyPr>
                        </wps:wsp>
                        <wps:wsp>
                          <wps:cNvSpPr/>
                          <wps:cNvPr id="42" name="Shape 42"/>
                          <wps:spPr>
                            <a:xfrm>
                              <a:off x="667909" y="2592125"/>
                              <a:ext cx="69215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Chanter</w:t>
                                </w:r>
                              </w:p>
                            </w:txbxContent>
                          </wps:txbx>
                          <wps:bodyPr anchorCtr="0" anchor="t" bIns="45700" lIns="91425" spcFirstLastPara="1" rIns="91425" wrap="square" tIns="45700">
                            <a:noAutofit/>
                          </wps:bodyPr>
                        </wps:wsp>
                        <wps:wsp>
                          <wps:cNvSpPr/>
                          <wps:cNvPr id="43" name="Shape 43"/>
                          <wps:spPr>
                            <a:xfrm>
                              <a:off x="2524009" y="347733"/>
                              <a:ext cx="86360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Gesticuler</w:t>
                                </w:r>
                              </w:p>
                            </w:txbxContent>
                          </wps:txbx>
                          <wps:bodyPr anchorCtr="0" anchor="t" bIns="45700" lIns="91425" spcFirstLastPara="1" rIns="91425" wrap="square" tIns="45700">
                            <a:noAutofit/>
                          </wps:bodyPr>
                        </wps:wsp>
                        <wps:wsp>
                          <wps:cNvSpPr/>
                          <wps:cNvPr id="44" name="Shape 44"/>
                          <wps:spPr>
                            <a:xfrm>
                              <a:off x="1224501" y="326003"/>
                              <a:ext cx="7112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Se lever</w:t>
                                </w:r>
                              </w:p>
                            </w:txbxContent>
                          </wps:txbx>
                          <wps:bodyPr anchorCtr="0" anchor="t" bIns="45700" lIns="91425" spcFirstLastPara="1" rIns="91425" wrap="square" tIns="45700">
                            <a:noAutofit/>
                          </wps:bodyPr>
                        </wps:wsp>
                        <wps:wsp>
                          <wps:cNvSpPr/>
                          <wps:cNvPr id="45" name="Shape 45"/>
                          <wps:spPr>
                            <a:xfrm>
                              <a:off x="1033669" y="1160890"/>
                              <a:ext cx="7112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Bailler</w:t>
                                </w:r>
                              </w:p>
                            </w:txbxContent>
                          </wps:txbx>
                          <wps:bodyPr anchorCtr="0" anchor="t" bIns="45700" lIns="91425" spcFirstLastPara="1" rIns="91425" wrap="square" tIns="45700">
                            <a:noAutofit/>
                          </wps:bodyPr>
                        </wps:wsp>
                        <wps:wsp>
                          <wps:cNvSpPr/>
                          <wps:cNvPr id="46" name="Shape 46"/>
                          <wps:spPr>
                            <a:xfrm>
                              <a:off x="1637969" y="922351"/>
                              <a:ext cx="71120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Siffler</w:t>
                                </w:r>
                              </w:p>
                            </w:txbxContent>
                          </wps:txbx>
                          <wps:bodyPr anchorCtr="0" anchor="t" bIns="45700" lIns="91425" spcFirstLastPara="1" rIns="91425" wrap="square" tIns="45700">
                            <a:noAutofit/>
                          </wps:bodyPr>
                        </wps:wsp>
                        <wps:wsp>
                          <wps:cNvSpPr/>
                          <wps:cNvPr id="47" name="Shape 47"/>
                          <wps:spPr>
                            <a:xfrm>
                              <a:off x="787179" y="1932167"/>
                              <a:ext cx="850900" cy="292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Frissonner</w:t>
                                </w:r>
                              </w:p>
                            </w:txbxContent>
                          </wps:txbx>
                          <wps:bodyPr anchorCtr="0" anchor="t" bIns="45700" lIns="91425" spcFirstLastPara="1" rIns="91425" wrap="square" tIns="45700">
                            <a:noAutofit/>
                          </wps:bodyPr>
                        </wps:wsp>
                        <wps:wsp>
                          <wps:cNvSpPr/>
                          <wps:cNvPr id="48" name="Shape 48"/>
                          <wps:spPr>
                            <a:xfrm>
                              <a:off x="127221" y="1781092"/>
                              <a:ext cx="62865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Danser</w:t>
                                </w:r>
                              </w:p>
                            </w:txbxContent>
                          </wps:txbx>
                          <wps:bodyPr anchorCtr="0" anchor="t" bIns="45700" lIns="91425" spcFirstLastPara="1" rIns="91425" wrap="square" tIns="45700">
                            <a:noAutofit/>
                          </wps:bodyPr>
                        </wps:wsp>
                        <wps:wsp>
                          <wps:cNvSpPr/>
                          <wps:cNvPr id="49" name="Shape 49"/>
                          <wps:spPr>
                            <a:xfrm>
                              <a:off x="198782" y="1391478"/>
                              <a:ext cx="586740" cy="317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70c0"/>
                                    <w:sz w:val="24"/>
                                    <w:vertAlign w:val="baseline"/>
                                  </w:rPr>
                                  <w:t xml:space="preserve">Crier</w:t>
                                </w:r>
                              </w:p>
                            </w:txbxContent>
                          </wps:txbx>
                          <wps:bodyPr anchorCtr="0" anchor="t" bIns="45700" lIns="91425" spcFirstLastPara="1" rIns="91425" wrap="square" tIns="45700">
                            <a:noAutofit/>
                          </wps:bodyPr>
                        </wps:wsp>
                        <wps:wsp>
                          <wps:cNvSpPr/>
                          <wps:cNvPr id="50" name="Shape 50"/>
                          <wps:spPr>
                            <a:xfrm>
                              <a:off x="143123" y="333955"/>
                              <a:ext cx="962025"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Me déposer</w:t>
                                </w:r>
                              </w:p>
                            </w:txbxContent>
                          </wps:txbx>
                          <wps:bodyPr anchorCtr="0" anchor="t" bIns="45700" lIns="91425" spcFirstLastPara="1" rIns="91425" wrap="square" tIns="45700">
                            <a:noAutofit/>
                          </wps:bodyPr>
                        </wps:wsp>
                        <wps:wsp>
                          <wps:cNvSpPr/>
                          <wps:cNvPr id="51" name="Shape 51"/>
                          <wps:spPr>
                            <a:xfrm>
                              <a:off x="373711" y="3323645"/>
                              <a:ext cx="1117600" cy="3048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M’abandonner</w:t>
                                </w:r>
                              </w:p>
                            </w:txbxContent>
                          </wps:txbx>
                          <wps:bodyPr anchorCtr="0" anchor="t" bIns="45700" lIns="91425" spcFirstLastPara="1" rIns="91425" wrap="square" tIns="45700">
                            <a:noAutofit/>
                          </wps:bodyPr>
                        </wps:wsp>
                        <wps:wsp>
                          <wps:cNvSpPr/>
                          <wps:cNvPr id="52" name="Shape 52"/>
                          <wps:spPr>
                            <a:xfrm>
                              <a:off x="556591" y="0"/>
                              <a:ext cx="1003300" cy="2921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70c0"/>
                                    <w:sz w:val="24"/>
                                    <w:vertAlign w:val="baseline"/>
                                  </w:rPr>
                                  <w:t xml:space="preserve">Tourner</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-393699</wp:posOffset>
                </wp:positionH>
                <wp:positionV relativeFrom="paragraph">
                  <wp:posOffset>304800</wp:posOffset>
                </wp:positionV>
                <wp:extent cx="3387609" cy="4375923"/>
                <wp:effectExtent b="0" l="0" r="0" t="0"/>
                <wp:wrapNone/>
                <wp:docPr id="2016346025" name="image21.png"/>
                <a:graphic>
                  <a:graphicData uri="http://schemas.openxmlformats.org/drawingml/2006/picture">
                    <pic:pic>
                      <pic:nvPicPr>
                        <pic:cNvPr id="0" name="image21.png"/>
                        <pic:cNvPicPr preferRelativeResize="0"/>
                      </pic:nvPicPr>
                      <pic:blipFill>
                        <a:blip r:embed="rId214"/>
                        <a:srcRect/>
                        <a:stretch>
                          <a:fillRect/>
                        </a:stretch>
                      </pic:blipFill>
                      <pic:spPr>
                        <a:xfrm>
                          <a:off x="0" y="0"/>
                          <a:ext cx="3387609" cy="4375923"/>
                        </a:xfrm>
                        <a:prstGeom prst="rect"/>
                        <a:ln/>
                      </pic:spPr>
                    </pic:pic>
                  </a:graphicData>
                </a:graphic>
              </wp:anchor>
            </w:drawing>
          </mc:Fallback>
        </mc:AlternateContent>
      </w:r>
    </w:p>
    <w:p w:rsidR="00000000" w:rsidDel="00000000" w:rsidP="00000000" w:rsidRDefault="00000000" w:rsidRPr="00000000" w14:paraId="0000126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3517900</wp:posOffset>
                </wp:positionH>
                <wp:positionV relativeFrom="paragraph">
                  <wp:posOffset>76200</wp:posOffset>
                </wp:positionV>
                <wp:extent cx="3352221" cy="4026866"/>
                <wp:effectExtent b="0" l="0" r="0" t="0"/>
                <wp:wrapNone/>
                <wp:docPr id="2016346058" name=""/>
                <a:graphic>
                  <a:graphicData uri="http://schemas.microsoft.com/office/word/2010/wordprocessingGroup">
                    <wpg:wgp>
                      <wpg:cNvGrpSpPr/>
                      <wpg:grpSpPr>
                        <a:xfrm>
                          <a:off x="3669890" y="1766567"/>
                          <a:ext cx="3352221" cy="4026866"/>
                          <a:chOff x="3669890" y="1766567"/>
                          <a:chExt cx="3352221" cy="4026866"/>
                        </a:xfrm>
                      </wpg:grpSpPr>
                      <wpg:grpSp>
                        <wpg:cNvGrpSpPr/>
                        <wpg:grpSpPr>
                          <a:xfrm>
                            <a:off x="3669890" y="1766567"/>
                            <a:ext cx="3352221" cy="4026866"/>
                            <a:chOff x="0" y="0"/>
                            <a:chExt cx="3352221" cy="4026866"/>
                          </a:xfrm>
                        </wpg:grpSpPr>
                        <wps:wsp>
                          <wps:cNvSpPr/>
                          <wps:cNvPr id="3" name="Shape 3"/>
                          <wps:spPr>
                            <a:xfrm>
                              <a:off x="0" y="0"/>
                              <a:ext cx="3352200" cy="4026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6" name="Shape 206"/>
                          <wps:spPr>
                            <a:xfrm>
                              <a:off x="2552369" y="3498574"/>
                              <a:ext cx="571500" cy="34290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Films</w:t>
                                </w:r>
                              </w:p>
                            </w:txbxContent>
                          </wps:txbx>
                          <wps:bodyPr anchorCtr="0" anchor="t" bIns="36000" lIns="36000" spcFirstLastPara="1" rIns="36000" wrap="square" tIns="36000">
                            <a:noAutofit/>
                          </wps:bodyPr>
                        </wps:wsp>
                        <wps:wsp>
                          <wps:cNvSpPr/>
                          <wps:cNvPr id="207" name="Shape 207"/>
                          <wps:spPr>
                            <a:xfrm>
                              <a:off x="0" y="310101"/>
                              <a:ext cx="695325" cy="414462"/>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Objets</w:t>
                                </w:r>
                              </w:p>
                            </w:txbxContent>
                          </wps:txbx>
                          <wps:bodyPr anchorCtr="0" anchor="t" bIns="36000" lIns="36000" spcFirstLastPara="1" rIns="36000" wrap="square" tIns="36000">
                            <a:noAutofit/>
                          </wps:bodyPr>
                        </wps:wsp>
                        <wps:wsp>
                          <wps:cNvSpPr/>
                          <wps:cNvPr id="208" name="Shape 208"/>
                          <wps:spPr>
                            <a:xfrm>
                              <a:off x="874644" y="612250"/>
                              <a:ext cx="651443" cy="405114"/>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Fêtes</w:t>
                                </w:r>
                              </w:p>
                            </w:txbxContent>
                          </wps:txbx>
                          <wps:bodyPr anchorCtr="0" anchor="t" bIns="36000" lIns="36000" spcFirstLastPara="1" rIns="36000" wrap="square" tIns="36000">
                            <a:noAutofit/>
                          </wps:bodyPr>
                        </wps:wsp>
                        <wps:wsp>
                          <wps:cNvSpPr/>
                          <wps:cNvPr id="209" name="Shape 209"/>
                          <wps:spPr>
                            <a:xfrm>
                              <a:off x="2305879" y="1256306"/>
                              <a:ext cx="1046342" cy="34290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Animaux</w:t>
                                </w:r>
                              </w:p>
                            </w:txbxContent>
                          </wps:txbx>
                          <wps:bodyPr anchorCtr="0" anchor="t" bIns="36000" lIns="36000" spcFirstLastPara="1" rIns="36000" wrap="square" tIns="36000">
                            <a:noAutofit/>
                          </wps:bodyPr>
                        </wps:wsp>
                        <wps:wsp>
                          <wps:cNvSpPr/>
                          <wps:cNvPr id="210" name="Shape 210"/>
                          <wps:spPr>
                            <a:xfrm>
                              <a:off x="1836752" y="1550504"/>
                              <a:ext cx="861695" cy="34290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Histoires</w:t>
                                </w:r>
                              </w:p>
                            </w:txbxContent>
                          </wps:txbx>
                          <wps:bodyPr anchorCtr="0" anchor="t" bIns="36000" lIns="36000" spcFirstLastPara="1" rIns="36000" wrap="square" tIns="36000">
                            <a:noAutofit/>
                          </wps:bodyPr>
                        </wps:wsp>
                        <wps:wsp>
                          <wps:cNvSpPr/>
                          <wps:cNvPr id="211" name="Shape 211"/>
                          <wps:spPr>
                            <a:xfrm>
                              <a:off x="1415332" y="1009815"/>
                              <a:ext cx="855594" cy="419321"/>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Contes</w:t>
                                </w:r>
                              </w:p>
                            </w:txbxContent>
                          </wps:txbx>
                          <wps:bodyPr anchorCtr="0" anchor="t" bIns="36000" lIns="36000" spcFirstLastPara="1" rIns="36000" wrap="square" tIns="36000">
                            <a:noAutofit/>
                          </wps:bodyPr>
                        </wps:wsp>
                        <wps:wsp>
                          <wps:cNvSpPr/>
                          <wps:cNvPr id="212" name="Shape 212"/>
                          <wps:spPr>
                            <a:xfrm>
                              <a:off x="2162755" y="3108960"/>
                              <a:ext cx="650240" cy="391947"/>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Pays</w:t>
                                </w:r>
                              </w:p>
                            </w:txbxContent>
                          </wps:txbx>
                          <wps:bodyPr anchorCtr="0" anchor="t" bIns="36000" lIns="36000" spcFirstLastPara="1" rIns="36000" wrap="square" tIns="36000">
                            <a:noAutofit/>
                          </wps:bodyPr>
                        </wps:wsp>
                        <wps:wsp>
                          <wps:cNvSpPr/>
                          <wps:cNvPr id="213" name="Shape 213"/>
                          <wps:spPr>
                            <a:xfrm>
                              <a:off x="1987826" y="3665551"/>
                              <a:ext cx="566420" cy="361315"/>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Villes</w:t>
                                </w:r>
                              </w:p>
                            </w:txbxContent>
                          </wps:txbx>
                          <wps:bodyPr anchorCtr="0" anchor="t" bIns="36000" lIns="36000" spcFirstLastPara="1" rIns="36000" wrap="square" tIns="36000">
                            <a:noAutofit/>
                          </wps:bodyPr>
                        </wps:wsp>
                        <wps:wsp>
                          <wps:cNvSpPr/>
                          <wps:cNvPr id="214" name="Shape 214"/>
                          <wps:spPr>
                            <a:xfrm>
                              <a:off x="1192696" y="310101"/>
                              <a:ext cx="1232452" cy="40640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Jeux Vidéos</w:t>
                                </w:r>
                              </w:p>
                            </w:txbxContent>
                          </wps:txbx>
                          <wps:bodyPr anchorCtr="0" anchor="t" bIns="36000" lIns="36000" spcFirstLastPara="1" rIns="36000" wrap="square" tIns="36000">
                            <a:noAutofit/>
                          </wps:bodyPr>
                        </wps:wsp>
                        <wps:wsp>
                          <wps:cNvSpPr/>
                          <wps:cNvPr id="215" name="Shape 215"/>
                          <wps:spPr>
                            <a:xfrm>
                              <a:off x="2122999" y="2592125"/>
                              <a:ext cx="918845" cy="37846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Paysages</w:t>
                                </w:r>
                              </w:p>
                            </w:txbxContent>
                          </wps:txbx>
                          <wps:bodyPr anchorCtr="0" anchor="t" bIns="36000" lIns="36000" spcFirstLastPara="1" rIns="36000" wrap="square" tIns="36000">
                            <a:noAutofit/>
                          </wps:bodyPr>
                        </wps:wsp>
                        <wps:wsp>
                          <wps:cNvSpPr/>
                          <wps:cNvPr id="216" name="Shape 216"/>
                          <wps:spPr>
                            <a:xfrm>
                              <a:off x="2003729" y="2051436"/>
                              <a:ext cx="1300866" cy="37846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Événements</w:t>
                                </w:r>
                              </w:p>
                            </w:txbxContent>
                          </wps:txbx>
                          <wps:bodyPr anchorCtr="0" anchor="t" bIns="36000" lIns="36000" spcFirstLastPara="1" rIns="36000" wrap="square" tIns="36000">
                            <a:noAutofit/>
                          </wps:bodyPr>
                        </wps:wsp>
                        <wps:wsp>
                          <wps:cNvSpPr/>
                          <wps:cNvPr id="217" name="Shape 217"/>
                          <wps:spPr>
                            <a:xfrm>
                              <a:off x="333955" y="0"/>
                              <a:ext cx="1190929" cy="34290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Personnes</w:t>
                                </w:r>
                              </w:p>
                            </w:txbxContent>
                          </wps:txbx>
                          <wps:bodyPr anchorCtr="0" anchor="t" bIns="36000" lIns="36000" spcFirstLastPara="1" rIns="36000" wrap="square" tIns="36000">
                            <a:noAutofit/>
                          </wps:bodyPr>
                        </wps:wsp>
                        <wps:wsp>
                          <wps:cNvSpPr/>
                          <wps:cNvPr id="218" name="Shape 218"/>
                          <wps:spPr>
                            <a:xfrm>
                              <a:off x="2043485" y="747422"/>
                              <a:ext cx="1046425" cy="378460"/>
                            </a:xfrm>
                            <a:prstGeom prst="cloud">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c000"/>
                                    <w:sz w:val="24"/>
                                    <w:vertAlign w:val="baseline"/>
                                  </w:rPr>
                                  <w:t xml:space="preserve">Couleurs</w:t>
                                </w:r>
                              </w:p>
                            </w:txbxContent>
                          </wps:txbx>
                          <wps:bodyPr anchorCtr="0" anchor="t" bIns="36000" lIns="36000" spcFirstLastPara="1" rIns="36000" wrap="square" tIns="360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3517900</wp:posOffset>
                </wp:positionH>
                <wp:positionV relativeFrom="paragraph">
                  <wp:posOffset>76200</wp:posOffset>
                </wp:positionV>
                <wp:extent cx="3352221" cy="4026866"/>
                <wp:effectExtent b="0" l="0" r="0" t="0"/>
                <wp:wrapNone/>
                <wp:docPr id="2016346058" name="image67.png"/>
                <a:graphic>
                  <a:graphicData uri="http://schemas.openxmlformats.org/drawingml/2006/picture">
                    <pic:pic>
                      <pic:nvPicPr>
                        <pic:cNvPr id="0" name="image67.png"/>
                        <pic:cNvPicPr preferRelativeResize="0"/>
                      </pic:nvPicPr>
                      <pic:blipFill>
                        <a:blip r:embed="rId215"/>
                        <a:srcRect/>
                        <a:stretch>
                          <a:fillRect/>
                        </a:stretch>
                      </pic:blipFill>
                      <pic:spPr>
                        <a:xfrm>
                          <a:off x="0" y="0"/>
                          <a:ext cx="3352221" cy="402686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114300</wp:posOffset>
                </wp:positionV>
                <wp:extent cx="6584315" cy="5450303"/>
                <wp:effectExtent b="0" l="0" r="0" t="0"/>
                <wp:wrapNone/>
                <wp:docPr id="2016346077" name=""/>
                <a:graphic>
                  <a:graphicData uri="http://schemas.microsoft.com/office/word/2010/wordprocessingGroup">
                    <wpg:wgp>
                      <wpg:cNvGrpSpPr/>
                      <wpg:grpSpPr>
                        <a:xfrm>
                          <a:off x="2053843" y="1054849"/>
                          <a:ext cx="6584315" cy="5450303"/>
                          <a:chOff x="2053843" y="1054849"/>
                          <a:chExt cx="6584299" cy="5450293"/>
                        </a:xfrm>
                      </wpg:grpSpPr>
                      <wpg:grpSp>
                        <wpg:cNvGrpSpPr/>
                        <wpg:grpSpPr>
                          <a:xfrm>
                            <a:off x="2053843" y="1054849"/>
                            <a:ext cx="6584299" cy="5450293"/>
                            <a:chOff x="308344" y="559231"/>
                            <a:chExt cx="6089000" cy="4990025"/>
                          </a:xfrm>
                        </wpg:grpSpPr>
                        <wps:wsp>
                          <wps:cNvSpPr/>
                          <wps:cNvPr id="3" name="Shape 3"/>
                          <wps:spPr>
                            <a:xfrm>
                              <a:off x="308344" y="559231"/>
                              <a:ext cx="6089000" cy="4990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601451" y="559231"/>
                              <a:ext cx="5109881" cy="4188822"/>
                              <a:chOff x="601451" y="559231"/>
                              <a:chExt cx="5109881" cy="4188822"/>
                            </a:xfrm>
                          </wpg:grpSpPr>
                          <wpg:grpSp>
                            <wpg:cNvGrpSpPr/>
                            <wpg:grpSpPr>
                              <a:xfrm>
                                <a:off x="601451" y="559231"/>
                                <a:ext cx="5109881" cy="4188822"/>
                                <a:chOff x="601451" y="559231"/>
                                <a:chExt cx="5109881" cy="4188822"/>
                              </a:xfrm>
                            </wpg:grpSpPr>
                            <wpg:grpSp>
                              <wpg:cNvGrpSpPr/>
                              <wpg:grpSpPr>
                                <a:xfrm>
                                  <a:off x="601451" y="559231"/>
                                  <a:ext cx="5109881" cy="4188822"/>
                                  <a:chOff x="601509" y="559289"/>
                                  <a:chExt cx="5110377" cy="4189262"/>
                                </a:xfrm>
                              </wpg:grpSpPr>
                              <wps:wsp>
                                <wps:cNvCnPr/>
                                <wps:spPr>
                                  <a:xfrm>
                                    <a:off x="3264195" y="3275485"/>
                                    <a:ext cx="2447691" cy="1402512"/>
                                  </a:xfrm>
                                  <a:prstGeom prst="straightConnector1">
                                    <a:avLst/>
                                  </a:prstGeom>
                                  <a:noFill/>
                                  <a:ln cap="flat" cmpd="sng" w="28575">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601509" y="3275485"/>
                                    <a:ext cx="2632994" cy="1473066"/>
                                  </a:xfrm>
                                  <a:prstGeom prst="straightConnector1">
                                    <a:avLst/>
                                  </a:prstGeom>
                                  <a:noFill/>
                                  <a:ln cap="flat" cmpd="sng" w="28575">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3254218" y="559289"/>
                                    <a:ext cx="9979" cy="2725237"/>
                                  </a:xfrm>
                                  <a:prstGeom prst="straightConnector1">
                                    <a:avLst/>
                                  </a:prstGeom>
                                  <a:noFill/>
                                  <a:ln cap="flat" cmpd="sng" w="28575">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338" name="Shape 338"/>
                              <wps:spPr>
                                <a:xfrm rot="1801315">
                                  <a:off x="3247976" y="3361861"/>
                                  <a:ext cx="1313548" cy="32526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1"/>
                                        <w:i w:val="0"/>
                                        <w:smallCaps w:val="0"/>
                                        <w:strike w:val="0"/>
                                        <w:color w:val="70ad47"/>
                                        <w:sz w:val="20"/>
                                        <w:vertAlign w:val="baseline"/>
                                      </w:rPr>
                                      <w:t xml:space="preserve">Dans ma tête</w:t>
                                    </w:r>
                                  </w:p>
                                </w:txbxContent>
                              </wps:txbx>
                              <wps:bodyPr anchorCtr="0" anchor="t" bIns="45700" lIns="91425" spcFirstLastPara="1" rIns="91425" wrap="square" tIns="45700">
                                <a:noAutofit/>
                              </wps:bodyPr>
                            </wps:wsp>
                          </wpg:grpSp>
                          <wps:wsp>
                            <wps:cNvSpPr/>
                            <wps:cNvPr id="339" name="Shape 339"/>
                            <wps:spPr>
                              <a:xfrm rot="-1791713">
                                <a:off x="1828337" y="3363453"/>
                                <a:ext cx="1505109" cy="32779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1"/>
                                      <w:i w:val="0"/>
                                      <w:smallCaps w:val="0"/>
                                      <w:strike w:val="0"/>
                                      <w:color w:val="70ad47"/>
                                      <w:sz w:val="20"/>
                                      <w:vertAlign w:val="baseline"/>
                                    </w:rPr>
                                    <w:t xml:space="preserve">Dans mon corps</w:t>
                                  </w:r>
                                </w:p>
                              </w:txbxContent>
                            </wps:txbx>
                            <wps:bodyPr anchorCtr="0" anchor="t" bIns="45700" lIns="91425" spcFirstLastPara="1" rIns="91425" wrap="square" tIns="45700">
                              <a:noAutofit/>
                            </wps:bodyPr>
                          </wps:wsp>
                        </wpg:grpSp>
                        <wps:wsp>
                          <wps:cNvSpPr/>
                          <wps:cNvPr id="340" name="Shape 340"/>
                          <wps:spPr>
                            <a:xfrm>
                              <a:off x="2513126" y="4406443"/>
                              <a:ext cx="1443243" cy="35796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Black" w:cs="Arial Black" w:eastAsia="Arial Black" w:hAnsi="Arial Black"/>
                                    <w:b w:val="1"/>
                                    <w:i w:val="0"/>
                                    <w:smallCaps w:val="0"/>
                                    <w:strike w:val="0"/>
                                    <w:color w:val="70ad47"/>
                                    <w:sz w:val="20"/>
                                    <w:vertAlign w:val="baseline"/>
                                  </w:rPr>
                                  <w:t xml:space="preserve">Dans mon cœur</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114300</wp:posOffset>
                </wp:positionV>
                <wp:extent cx="6584315" cy="5450303"/>
                <wp:effectExtent b="0" l="0" r="0" t="0"/>
                <wp:wrapNone/>
                <wp:docPr id="2016346077" name="image177.png"/>
                <a:graphic>
                  <a:graphicData uri="http://schemas.openxmlformats.org/drawingml/2006/picture">
                    <pic:pic>
                      <pic:nvPicPr>
                        <pic:cNvPr id="0" name="image177.png"/>
                        <pic:cNvPicPr preferRelativeResize="0"/>
                      </pic:nvPicPr>
                      <pic:blipFill>
                        <a:blip r:embed="rId216"/>
                        <a:srcRect/>
                        <a:stretch>
                          <a:fillRect/>
                        </a:stretch>
                      </pic:blipFill>
                      <pic:spPr>
                        <a:xfrm>
                          <a:off x="0" y="0"/>
                          <a:ext cx="6584315" cy="5450303"/>
                        </a:xfrm>
                        <a:prstGeom prst="rect"/>
                        <a:ln/>
                      </pic:spPr>
                    </pic:pic>
                  </a:graphicData>
                </a:graphic>
              </wp:anchor>
            </w:drawing>
          </mc:Fallback>
        </mc:AlternateContent>
      </w:r>
    </w:p>
    <w:p w:rsidR="00000000" w:rsidDel="00000000" w:rsidP="00000000" w:rsidRDefault="00000000" w:rsidRPr="00000000" w14:paraId="00001268">
      <w:pPr>
        <w:rPr/>
      </w:pPr>
      <w:r w:rsidDel="00000000" w:rsidR="00000000" w:rsidRPr="00000000">
        <w:rPr>
          <w:rtl w:val="0"/>
        </w:rPr>
      </w:r>
    </w:p>
    <w:p w:rsidR="00000000" w:rsidDel="00000000" w:rsidP="00000000" w:rsidRDefault="00000000" w:rsidRPr="00000000" w14:paraId="00001269">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1003300</wp:posOffset>
                </wp:positionH>
                <wp:positionV relativeFrom="paragraph">
                  <wp:posOffset>76200</wp:posOffset>
                </wp:positionV>
                <wp:extent cx="4664710" cy="4803775"/>
                <wp:effectExtent b="0" l="0" r="0" t="0"/>
                <wp:wrapNone/>
                <wp:docPr id="2016346021" name=""/>
                <a:graphic>
                  <a:graphicData uri="http://schemas.microsoft.com/office/word/2010/wordprocessingShape">
                    <wps:wsp>
                      <wps:cNvSpPr/>
                      <wps:cNvPr id="18" name="Shape 18"/>
                      <wps:spPr>
                        <a:xfrm>
                          <a:off x="3018408" y="1382875"/>
                          <a:ext cx="4655185" cy="4794250"/>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Je me sens…     Je ressens…     J’ai l’impression que…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1003300</wp:posOffset>
                </wp:positionH>
                <wp:positionV relativeFrom="paragraph">
                  <wp:posOffset>76200</wp:posOffset>
                </wp:positionV>
                <wp:extent cx="4664710" cy="4803775"/>
                <wp:effectExtent b="0" l="0" r="0" t="0"/>
                <wp:wrapNone/>
                <wp:docPr id="2016346021" name="image17.png"/>
                <a:graphic>
                  <a:graphicData uri="http://schemas.openxmlformats.org/drawingml/2006/picture">
                    <pic:pic>
                      <pic:nvPicPr>
                        <pic:cNvPr id="0" name="image17.png"/>
                        <pic:cNvPicPr preferRelativeResize="0"/>
                      </pic:nvPicPr>
                      <pic:blipFill>
                        <a:blip r:embed="rId217"/>
                        <a:srcRect/>
                        <a:stretch>
                          <a:fillRect/>
                        </a:stretch>
                      </pic:blipFill>
                      <pic:spPr>
                        <a:xfrm>
                          <a:off x="0" y="0"/>
                          <a:ext cx="4664710" cy="4803775"/>
                        </a:xfrm>
                        <a:prstGeom prst="rect"/>
                        <a:ln/>
                      </pic:spPr>
                    </pic:pic>
                  </a:graphicData>
                </a:graphic>
              </wp:anchor>
            </w:drawing>
          </mc:Fallback>
        </mc:AlternateContent>
      </w:r>
    </w:p>
    <w:p w:rsidR="00000000" w:rsidDel="00000000" w:rsidP="00000000" w:rsidRDefault="00000000" w:rsidRPr="00000000" w14:paraId="0000126A">
      <w:pPr>
        <w:rPr/>
      </w:pPr>
      <w:r w:rsidDel="00000000" w:rsidR="00000000" w:rsidRPr="00000000">
        <w:rPr>
          <w:rtl w:val="0"/>
        </w:rPr>
      </w:r>
    </w:p>
    <w:p w:rsidR="00000000" w:rsidDel="00000000" w:rsidP="00000000" w:rsidRDefault="00000000" w:rsidRPr="00000000" w14:paraId="0000126B">
      <w:pPr>
        <w:rPr/>
      </w:pPr>
      <w:r w:rsidDel="00000000" w:rsidR="00000000" w:rsidRPr="00000000">
        <w:rPr>
          <w:rtl w:val="0"/>
        </w:rPr>
      </w:r>
    </w:p>
    <w:p w:rsidR="00000000" w:rsidDel="00000000" w:rsidP="00000000" w:rsidRDefault="00000000" w:rsidRPr="00000000" w14:paraId="0000126C">
      <w:pPr>
        <w:spacing w:after="12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584200</wp:posOffset>
                </wp:positionH>
                <wp:positionV relativeFrom="paragraph">
                  <wp:posOffset>-660399</wp:posOffset>
                </wp:positionV>
                <wp:extent cx="5608463" cy="5647599"/>
                <wp:effectExtent b="0" l="0" r="0" t="0"/>
                <wp:wrapNone/>
                <wp:docPr id="2016346078" name=""/>
                <a:graphic>
                  <a:graphicData uri="http://schemas.microsoft.com/office/word/2010/wordprocessingShape">
                    <wps:wsp>
                      <wps:cNvSpPr/>
                      <wps:cNvPr id="341" name="Shape 341"/>
                      <wps:spPr>
                        <a:xfrm rot="3726729">
                          <a:off x="3246373" y="1727698"/>
                          <a:ext cx="4199255" cy="4104605"/>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Je pense à…     Je me souviens de…     J’imagine…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584200</wp:posOffset>
                </wp:positionH>
                <wp:positionV relativeFrom="paragraph">
                  <wp:posOffset>-660399</wp:posOffset>
                </wp:positionV>
                <wp:extent cx="5608463" cy="5647599"/>
                <wp:effectExtent b="0" l="0" r="0" t="0"/>
                <wp:wrapNone/>
                <wp:docPr id="2016346078" name="image183.png"/>
                <a:graphic>
                  <a:graphicData uri="http://schemas.openxmlformats.org/drawingml/2006/picture">
                    <pic:pic>
                      <pic:nvPicPr>
                        <pic:cNvPr id="0" name="image183.png"/>
                        <pic:cNvPicPr preferRelativeResize="0"/>
                      </pic:nvPicPr>
                      <pic:blipFill>
                        <a:blip r:embed="rId218"/>
                        <a:srcRect/>
                        <a:stretch>
                          <a:fillRect/>
                        </a:stretch>
                      </pic:blipFill>
                      <pic:spPr>
                        <a:xfrm>
                          <a:off x="0" y="0"/>
                          <a:ext cx="5608463" cy="5647599"/>
                        </a:xfrm>
                        <a:prstGeom prst="rect"/>
                        <a:ln/>
                      </pic:spPr>
                    </pic:pic>
                  </a:graphicData>
                </a:graphic>
              </wp:anchor>
            </w:drawing>
          </mc:Fallback>
        </mc:AlternateContent>
      </w:r>
    </w:p>
    <w:p w:rsidR="00000000" w:rsidDel="00000000" w:rsidP="00000000" w:rsidRDefault="00000000" w:rsidRPr="00000000" w14:paraId="0000126D">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wp:posOffset>
                </wp:positionH>
                <wp:positionV relativeFrom="paragraph">
                  <wp:posOffset>-761999</wp:posOffset>
                </wp:positionV>
                <wp:extent cx="4694392" cy="4868315"/>
                <wp:effectExtent b="0" l="0" r="0" t="0"/>
                <wp:wrapNone/>
                <wp:docPr id="2016346060" name=""/>
                <a:graphic>
                  <a:graphicData uri="http://schemas.microsoft.com/office/word/2010/wordprocessingShape">
                    <wps:wsp>
                      <wps:cNvSpPr/>
                      <wps:cNvPr id="220" name="Shape 220"/>
                      <wps:spPr>
                        <a:xfrm rot="-3378288">
                          <a:off x="3474655" y="2204411"/>
                          <a:ext cx="3742690" cy="3151179"/>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J’ai envie de…          J’ai le goût de…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wp:posOffset>
                </wp:positionH>
                <wp:positionV relativeFrom="paragraph">
                  <wp:posOffset>-761999</wp:posOffset>
                </wp:positionV>
                <wp:extent cx="4694392" cy="4868315"/>
                <wp:effectExtent b="0" l="0" r="0" t="0"/>
                <wp:wrapNone/>
                <wp:docPr id="2016346060" name="image70.png"/>
                <a:graphic>
                  <a:graphicData uri="http://schemas.openxmlformats.org/drawingml/2006/picture">
                    <pic:pic>
                      <pic:nvPicPr>
                        <pic:cNvPr id="0" name="image70.png"/>
                        <pic:cNvPicPr preferRelativeResize="0"/>
                      </pic:nvPicPr>
                      <pic:blipFill>
                        <a:blip r:embed="rId219"/>
                        <a:srcRect/>
                        <a:stretch>
                          <a:fillRect/>
                        </a:stretch>
                      </pic:blipFill>
                      <pic:spPr>
                        <a:xfrm>
                          <a:off x="0" y="0"/>
                          <a:ext cx="4694392" cy="48683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-825499</wp:posOffset>
                </wp:positionV>
                <wp:extent cx="5050682" cy="5326138"/>
                <wp:effectExtent b="0" l="0" r="0" t="0"/>
                <wp:wrapNone/>
                <wp:docPr id="2016346056" name=""/>
                <a:graphic>
                  <a:graphicData uri="http://schemas.microsoft.com/office/word/2010/wordprocessingShape">
                    <wps:wsp>
                      <wps:cNvSpPr/>
                      <wps:cNvPr id="203" name="Shape 203"/>
                      <wps:spPr>
                        <a:xfrm rot="3726729">
                          <a:off x="3266018" y="2033115"/>
                          <a:ext cx="4159965" cy="3493770"/>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Je pense à…     Je me souviens…     J’imagine…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-825499</wp:posOffset>
                </wp:positionV>
                <wp:extent cx="5050682" cy="5326138"/>
                <wp:effectExtent b="0" l="0" r="0" t="0"/>
                <wp:wrapNone/>
                <wp:docPr id="2016346056" name="image65.png"/>
                <a:graphic>
                  <a:graphicData uri="http://schemas.openxmlformats.org/drawingml/2006/picture">
                    <pic:pic>
                      <pic:nvPicPr>
                        <pic:cNvPr id="0" name="image65.png"/>
                        <pic:cNvPicPr preferRelativeResize="0"/>
                      </pic:nvPicPr>
                      <pic:blipFill>
                        <a:blip r:embed="rId220"/>
                        <a:srcRect/>
                        <a:stretch>
                          <a:fillRect/>
                        </a:stretch>
                      </pic:blipFill>
                      <pic:spPr>
                        <a:xfrm>
                          <a:off x="0" y="0"/>
                          <a:ext cx="5050682" cy="5326138"/>
                        </a:xfrm>
                        <a:prstGeom prst="rect"/>
                        <a:ln/>
                      </pic:spPr>
                    </pic:pic>
                  </a:graphicData>
                </a:graphic>
              </wp:anchor>
            </w:drawing>
          </mc:Fallback>
        </mc:AlternateContent>
      </w:r>
    </w:p>
    <w:p w:rsidR="00000000" w:rsidDel="00000000" w:rsidP="00000000" w:rsidRDefault="00000000" w:rsidRPr="00000000" w14:paraId="0000126E">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635000</wp:posOffset>
                </wp:positionH>
                <wp:positionV relativeFrom="paragraph">
                  <wp:posOffset>-927099</wp:posOffset>
                </wp:positionV>
                <wp:extent cx="4467270" cy="4765167"/>
                <wp:effectExtent b="0" l="0" r="0" t="0"/>
                <wp:wrapNone/>
                <wp:docPr id="2016346073" name=""/>
                <a:graphic>
                  <a:graphicData uri="http://schemas.microsoft.com/office/word/2010/wordprocessingShape">
                    <wps:wsp>
                      <wps:cNvSpPr/>
                      <wps:cNvPr id="290" name="Shape 290"/>
                      <wps:spPr>
                        <a:xfrm rot="-3378288">
                          <a:off x="3428935" y="2369507"/>
                          <a:ext cx="3834130" cy="2820986"/>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J’ai envie de…          J’ai le goût de…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-927099</wp:posOffset>
                </wp:positionV>
                <wp:extent cx="4467270" cy="4765167"/>
                <wp:effectExtent b="0" l="0" r="0" t="0"/>
                <wp:wrapNone/>
                <wp:docPr id="2016346073" name="image150.png"/>
                <a:graphic>
                  <a:graphicData uri="http://schemas.openxmlformats.org/drawingml/2006/picture">
                    <pic:pic>
                      <pic:nvPicPr>
                        <pic:cNvPr id="0" name="image150.png"/>
                        <pic:cNvPicPr preferRelativeResize="0"/>
                      </pic:nvPicPr>
                      <pic:blipFill>
                        <a:blip r:embed="rId221"/>
                        <a:srcRect/>
                        <a:stretch>
                          <a:fillRect/>
                        </a:stretch>
                      </pic:blipFill>
                      <pic:spPr>
                        <a:xfrm>
                          <a:off x="0" y="0"/>
                          <a:ext cx="4467270" cy="4765167"/>
                        </a:xfrm>
                        <a:prstGeom prst="rect"/>
                        <a:ln/>
                      </pic:spPr>
                    </pic:pic>
                  </a:graphicData>
                </a:graphic>
              </wp:anchor>
            </w:drawing>
          </mc:Fallback>
        </mc:AlternateContent>
      </w:r>
    </w:p>
    <w:p w:rsidR="00000000" w:rsidDel="00000000" w:rsidP="00000000" w:rsidRDefault="00000000" w:rsidRPr="00000000" w14:paraId="0000126F">
      <w:pPr>
        <w:rPr/>
      </w:pPr>
      <w:r w:rsidDel="00000000" w:rsidR="00000000" w:rsidRPr="00000000">
        <w:rPr>
          <w:rtl w:val="0"/>
        </w:rPr>
      </w:r>
    </w:p>
    <w:p w:rsidR="00000000" w:rsidDel="00000000" w:rsidP="00000000" w:rsidRDefault="00000000" w:rsidRPr="00000000" w14:paraId="0000127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2047681</wp:posOffset>
            </wp:positionH>
            <wp:positionV relativeFrom="paragraph">
              <wp:posOffset>144794</wp:posOffset>
            </wp:positionV>
            <wp:extent cx="1071271" cy="1514172"/>
            <wp:effectExtent b="0" l="0" r="0" t="0"/>
            <wp:wrapNone/>
            <wp:docPr id="2016346112" name="image37.png"/>
            <a:graphic>
              <a:graphicData uri="http://schemas.openxmlformats.org/drawingml/2006/picture">
                <pic:pic>
                  <pic:nvPicPr>
                    <pic:cNvPr id="0" name="image37.png"/>
                    <pic:cNvPicPr preferRelativeResize="0"/>
                  </pic:nvPicPr>
                  <pic:blipFill>
                    <a:blip r:embed="rId222"/>
                    <a:srcRect b="14739" l="22679" r="25413" t="11893"/>
                    <a:stretch>
                      <a:fillRect/>
                    </a:stretch>
                  </pic:blipFill>
                  <pic:spPr>
                    <a:xfrm>
                      <a:off x="0" y="0"/>
                      <a:ext cx="1071271" cy="1514172"/>
                    </a:xfrm>
                    <a:prstGeom prst="rect"/>
                    <a:ln/>
                  </pic:spPr>
                </pic:pic>
              </a:graphicData>
            </a:graphic>
          </wp:anchor>
        </w:drawing>
      </w:r>
    </w:p>
    <w:p w:rsidR="00000000" w:rsidDel="00000000" w:rsidP="00000000" w:rsidRDefault="00000000" w:rsidRPr="00000000" w14:paraId="0000127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3707176</wp:posOffset>
            </wp:positionH>
            <wp:positionV relativeFrom="paragraph">
              <wp:posOffset>80878</wp:posOffset>
            </wp:positionV>
            <wp:extent cx="898404" cy="1330398"/>
            <wp:effectExtent b="0" l="0" r="0" t="0"/>
            <wp:wrapNone/>
            <wp:docPr id="2016346249" name="image179.png"/>
            <a:graphic>
              <a:graphicData uri="http://schemas.openxmlformats.org/drawingml/2006/picture">
                <pic:pic>
                  <pic:nvPicPr>
                    <pic:cNvPr id="0" name="image179.png"/>
                    <pic:cNvPicPr preferRelativeResize="0"/>
                  </pic:nvPicPr>
                  <pic:blipFill>
                    <a:blip r:embed="rId223"/>
                    <a:srcRect b="20622" l="28460" r="34525" t="24564"/>
                    <a:stretch>
                      <a:fillRect/>
                    </a:stretch>
                  </pic:blipFill>
                  <pic:spPr>
                    <a:xfrm>
                      <a:off x="0" y="0"/>
                      <a:ext cx="898404" cy="1330398"/>
                    </a:xfrm>
                    <a:prstGeom prst="rect"/>
                    <a:ln/>
                  </pic:spPr>
                </pic:pic>
              </a:graphicData>
            </a:graphic>
          </wp:anchor>
        </w:drawing>
      </w:r>
    </w:p>
    <w:p w:rsidR="00000000" w:rsidDel="00000000" w:rsidP="00000000" w:rsidRDefault="00000000" w:rsidRPr="00000000" w14:paraId="00001272">
      <w:pPr>
        <w:rPr/>
      </w:pP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3736277</wp:posOffset>
            </wp:positionH>
            <wp:positionV relativeFrom="paragraph">
              <wp:posOffset>77772</wp:posOffset>
            </wp:positionV>
            <wp:extent cx="868006" cy="1034321"/>
            <wp:effectExtent b="0" l="0" r="0" t="0"/>
            <wp:wrapNone/>
            <wp:docPr id="2016346109" name="image35.png"/>
            <a:graphic>
              <a:graphicData uri="http://schemas.openxmlformats.org/drawingml/2006/picture">
                <pic:pic>
                  <pic:nvPicPr>
                    <pic:cNvPr id="0" name="image35.png"/>
                    <pic:cNvPicPr preferRelativeResize="0"/>
                  </pic:nvPicPr>
                  <pic:blipFill>
                    <a:blip r:embed="rId224"/>
                    <a:srcRect b="0" l="0" r="0" t="0"/>
                    <a:stretch>
                      <a:fillRect/>
                    </a:stretch>
                  </pic:blipFill>
                  <pic:spPr>
                    <a:xfrm>
                      <a:off x="0" y="0"/>
                      <a:ext cx="868006" cy="1034321"/>
                    </a:xfrm>
                    <a:prstGeom prst="rect"/>
                    <a:ln/>
                  </pic:spPr>
                </pic:pic>
              </a:graphicData>
            </a:graphic>
          </wp:anchor>
        </w:drawing>
      </w:r>
    </w:p>
    <w:p w:rsidR="00000000" w:rsidDel="00000000" w:rsidP="00000000" w:rsidRDefault="00000000" w:rsidRPr="00000000" w14:paraId="00001273">
      <w:pPr>
        <w:rPr/>
      </w:pPr>
      <w:r w:rsidDel="00000000" w:rsidR="00000000" w:rsidRPr="00000000">
        <w:rPr>
          <w:rtl w:val="0"/>
        </w:rPr>
        <w:t xml:space="preserve"> </w:t>
      </w:r>
    </w:p>
    <w:p w:rsidR="00000000" w:rsidDel="00000000" w:rsidP="00000000" w:rsidRDefault="00000000" w:rsidRPr="00000000" w14:paraId="00001274">
      <w:pPr>
        <w:rPr/>
      </w:pPr>
      <w:r w:rsidDel="00000000" w:rsidR="00000000" w:rsidRPr="00000000">
        <w:rPr>
          <w:rtl w:val="0"/>
        </w:rPr>
      </w:r>
    </w:p>
    <w:p w:rsidR="00000000" w:rsidDel="00000000" w:rsidP="00000000" w:rsidRDefault="00000000" w:rsidRPr="00000000" w14:paraId="00001275">
      <w:pPr>
        <w:rPr/>
      </w:pPr>
      <w:r w:rsidDel="00000000" w:rsidR="00000000" w:rsidRPr="00000000">
        <w:rPr>
          <w:rtl w:val="0"/>
        </w:rPr>
      </w:r>
    </w:p>
    <w:p w:rsidR="00000000" w:rsidDel="00000000" w:rsidP="00000000" w:rsidRDefault="00000000" w:rsidRPr="00000000" w14:paraId="00001276">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3698875" cy="2311068"/>
                <wp:effectExtent b="0" l="0" r="0" t="0"/>
                <wp:wrapNone/>
                <wp:docPr id="2016346020" name=""/>
                <a:graphic>
                  <a:graphicData uri="http://schemas.microsoft.com/office/word/2010/wordprocessingShape">
                    <wps:wsp>
                      <wps:cNvSpPr/>
                      <wps:cNvPr id="17" name="Shape 17"/>
                      <wps:spPr>
                        <a:xfrm>
                          <a:off x="3501325" y="2629229"/>
                          <a:ext cx="3689350" cy="2301543"/>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144"/>
                                <w:vertAlign w:val="baseline"/>
                              </w:rPr>
                              <w:t xml:space="preserve">Je me sens…     Je ressens…     J’ai l’impression que…</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3698875" cy="2311068"/>
                <wp:effectExtent b="0" l="0" r="0" t="0"/>
                <wp:wrapNone/>
                <wp:docPr id="2016346020" name="image16.png"/>
                <a:graphic>
                  <a:graphicData uri="http://schemas.openxmlformats.org/drawingml/2006/picture">
                    <pic:pic>
                      <pic:nvPicPr>
                        <pic:cNvPr id="0" name="image16.png"/>
                        <pic:cNvPicPr preferRelativeResize="0"/>
                      </pic:nvPicPr>
                      <pic:blipFill>
                        <a:blip r:embed="rId225"/>
                        <a:srcRect/>
                        <a:stretch>
                          <a:fillRect/>
                        </a:stretch>
                      </pic:blipFill>
                      <pic:spPr>
                        <a:xfrm>
                          <a:off x="0" y="0"/>
                          <a:ext cx="3698875" cy="2311068"/>
                        </a:xfrm>
                        <a:prstGeom prst="rect"/>
                        <a:ln/>
                      </pic:spPr>
                    </pic:pic>
                  </a:graphicData>
                </a:graphic>
              </wp:anchor>
            </w:drawing>
          </mc:Fallback>
        </mc:AlternateContent>
      </w:r>
    </w:p>
    <w:p w:rsidR="00000000" w:rsidDel="00000000" w:rsidP="00000000" w:rsidRDefault="00000000" w:rsidRPr="00000000" w14:paraId="00001277">
      <w:pPr>
        <w:rPr/>
      </w:pPr>
      <w:r w:rsidDel="00000000" w:rsidR="00000000" w:rsidRPr="00000000">
        <w:rPr>
          <w:rtl w:val="0"/>
        </w:rPr>
      </w:r>
    </w:p>
    <w:p w:rsidR="00000000" w:rsidDel="00000000" w:rsidP="00000000" w:rsidRDefault="00000000" w:rsidRPr="00000000" w14:paraId="00001278">
      <w:pPr>
        <w:rPr/>
      </w:pPr>
      <w:r w:rsidDel="00000000" w:rsidR="00000000" w:rsidRPr="00000000">
        <w:rPr>
          <w:rtl w:val="0"/>
        </w:rPr>
      </w:r>
    </w:p>
    <w:p w:rsidR="00000000" w:rsidDel="00000000" w:rsidP="00000000" w:rsidRDefault="00000000" w:rsidRPr="00000000" w14:paraId="00001279">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2759710</wp:posOffset>
            </wp:positionH>
            <wp:positionV relativeFrom="paragraph">
              <wp:posOffset>153035</wp:posOffset>
            </wp:positionV>
            <wp:extent cx="1096010" cy="983615"/>
            <wp:effectExtent b="0" l="0" r="0" t="0"/>
            <wp:wrapNone/>
            <wp:docPr id="2016346108" name="image38.png"/>
            <a:graphic>
              <a:graphicData uri="http://schemas.openxmlformats.org/drawingml/2006/picture">
                <pic:pic>
                  <pic:nvPicPr>
                    <pic:cNvPr id="0" name="image38.png"/>
                    <pic:cNvPicPr preferRelativeResize="0"/>
                  </pic:nvPicPr>
                  <pic:blipFill>
                    <a:blip r:embed="rId226"/>
                    <a:srcRect b="27185" l="24566" r="25744" t="28233"/>
                    <a:stretch>
                      <a:fillRect/>
                    </a:stretch>
                  </pic:blipFill>
                  <pic:spPr>
                    <a:xfrm>
                      <a:off x="0" y="0"/>
                      <a:ext cx="1096010" cy="983615"/>
                    </a:xfrm>
                    <a:prstGeom prst="rect"/>
                    <a:ln/>
                  </pic:spPr>
                </pic:pic>
              </a:graphicData>
            </a:graphic>
          </wp:anchor>
        </w:drawing>
      </w:r>
    </w:p>
    <w:p w:rsidR="00000000" w:rsidDel="00000000" w:rsidP="00000000" w:rsidRDefault="00000000" w:rsidRPr="00000000" w14:paraId="0000127A">
      <w:pPr>
        <w:rPr/>
      </w:pPr>
      <w:r w:rsidDel="00000000" w:rsidR="00000000" w:rsidRPr="00000000">
        <w:rPr>
          <w:rtl w:val="0"/>
        </w:rPr>
      </w:r>
    </w:p>
    <w:p w:rsidR="00000000" w:rsidDel="00000000" w:rsidP="00000000" w:rsidRDefault="00000000" w:rsidRPr="00000000" w14:paraId="0000127B">
      <w:pPr>
        <w:rPr/>
      </w:pPr>
      <w:r w:rsidDel="00000000" w:rsidR="00000000" w:rsidRPr="00000000">
        <w:rPr>
          <w:rtl w:val="0"/>
        </w:rPr>
      </w:r>
    </w:p>
    <w:p w:rsidR="00000000" w:rsidDel="00000000" w:rsidP="00000000" w:rsidRDefault="00000000" w:rsidRPr="00000000" w14:paraId="0000127C">
      <w:pPr>
        <w:rPr/>
      </w:pPr>
      <w:r w:rsidDel="00000000" w:rsidR="00000000" w:rsidRPr="00000000">
        <w:rPr>
          <w:rtl w:val="0"/>
        </w:rPr>
      </w:r>
    </w:p>
    <w:p w:rsidR="00000000" w:rsidDel="00000000" w:rsidP="00000000" w:rsidRDefault="00000000" w:rsidRPr="00000000" w14:paraId="0000127D">
      <w:pPr>
        <w:rPr/>
      </w:pPr>
      <w:r w:rsidDel="00000000" w:rsidR="00000000" w:rsidRPr="00000000">
        <w:rPr>
          <w:rtl w:val="0"/>
        </w:rPr>
      </w:r>
    </w:p>
    <w:p w:rsidR="00000000" w:rsidDel="00000000" w:rsidP="00000000" w:rsidRDefault="00000000" w:rsidRPr="00000000" w14:paraId="0000127E">
      <w:pPr>
        <w:rPr/>
      </w:pPr>
      <w:r w:rsidDel="00000000" w:rsidR="00000000" w:rsidRPr="00000000">
        <w:rPr>
          <w:rtl w:val="0"/>
        </w:rPr>
      </w:r>
    </w:p>
    <w:p w:rsidR="00000000" w:rsidDel="00000000" w:rsidP="00000000" w:rsidRDefault="00000000" w:rsidRPr="00000000" w14:paraId="0000127F">
      <w:pPr>
        <w:rPr/>
      </w:pPr>
      <w:r w:rsidDel="00000000" w:rsidR="00000000" w:rsidRPr="00000000">
        <w:rPr>
          <w:rtl w:val="0"/>
        </w:rPr>
      </w:r>
    </w:p>
    <w:p w:rsidR="00000000" w:rsidDel="00000000" w:rsidP="00000000" w:rsidRDefault="00000000" w:rsidRPr="00000000" w14:paraId="00001280">
      <w:pPr>
        <w:rPr/>
      </w:pPr>
      <w:r w:rsidDel="00000000" w:rsidR="00000000" w:rsidRPr="00000000">
        <w:rPr>
          <w:rtl w:val="0"/>
        </w:rPr>
      </w:r>
    </w:p>
    <w:p w:rsidR="00000000" w:rsidDel="00000000" w:rsidP="00000000" w:rsidRDefault="00000000" w:rsidRPr="00000000" w14:paraId="00001281">
      <w:pPr>
        <w:rPr>
          <w:sz w:val="12"/>
          <w:szCs w:val="12"/>
        </w:rPr>
      </w:pPr>
      <w:r w:rsidDel="00000000" w:rsidR="00000000" w:rsidRPr="00000000">
        <w:rPr>
          <w:rtl w:val="0"/>
        </w:rPr>
      </w:r>
    </w:p>
    <w:tbl>
      <w:tblPr>
        <w:tblStyle w:val="Table79"/>
        <w:tblW w:w="2497.0" w:type="dxa"/>
        <w:jc w:val="left"/>
        <w:tblInd w:w="-9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97"/>
        <w:tblGridChange w:id="0">
          <w:tblGrid>
            <w:gridCol w:w="2497"/>
          </w:tblGrid>
        </w:tblGridChange>
      </w:tblGrid>
      <w:tr>
        <w:trPr>
          <w:cantSplit w:val="0"/>
          <w:trHeight w:val="88" w:hRule="atLeast"/>
          <w:tblHeader w:val="0"/>
        </w:trPr>
        <w:tc>
          <w:tcPr>
            <w:tcBorders>
              <w:bottom w:color="000000" w:space="0" w:sz="4" w:val="single"/>
            </w:tcBorders>
            <w:vAlign w:val="center"/>
          </w:tcPr>
          <w:p w:rsidR="00000000" w:rsidDel="00000000" w:rsidP="00000000" w:rsidRDefault="00000000" w:rsidRPr="00000000" w14:paraId="00001282">
            <w:pPr>
              <w:jc w:val="center"/>
              <w:rPr>
                <w:b w:val="1"/>
                <w:sz w:val="20"/>
                <w:szCs w:val="20"/>
              </w:rPr>
            </w:pPr>
            <w:r w:rsidDel="00000000" w:rsidR="00000000" w:rsidRPr="00000000">
              <w:rPr>
                <w:b w:val="1"/>
                <w:sz w:val="20"/>
                <w:szCs w:val="20"/>
                <w:rtl w:val="0"/>
              </w:rPr>
              <w:t xml:space="preserve">Joie</w:t>
            </w:r>
          </w:p>
        </w:tc>
      </w:tr>
      <w:tr>
        <w:trPr>
          <w:cantSplit w:val="0"/>
          <w:trHeight w:val="88" w:hRule="atLeast"/>
          <w:tblHeader w:val="0"/>
        </w:trPr>
        <w:tc>
          <w:tcPr>
            <w:tcBorders>
              <w:bottom w:color="000000" w:space="0" w:sz="4" w:val="single"/>
            </w:tcBorders>
            <w:shd w:fill="ffff00" w:val="clear"/>
            <w:vAlign w:val="center"/>
          </w:tcPr>
          <w:p w:rsidR="00000000" w:rsidDel="00000000" w:rsidP="00000000" w:rsidRDefault="00000000" w:rsidRPr="00000000" w14:paraId="00001283">
            <w:pPr>
              <w:jc w:val="center"/>
              <w:rPr>
                <w:b w:val="1"/>
              </w:rPr>
            </w:pPr>
            <w:r w:rsidDel="00000000" w:rsidR="00000000" w:rsidRPr="00000000">
              <w:rPr/>
              <w:drawing>
                <wp:inline distB="0" distT="0" distL="0" distR="0">
                  <wp:extent cx="250094" cy="250094"/>
                  <wp:effectExtent b="0" l="0" r="0" t="0"/>
                  <wp:docPr id="2016346209" name="image148.png"/>
                  <a:graphic>
                    <a:graphicData uri="http://schemas.openxmlformats.org/drawingml/2006/picture">
                      <pic:pic>
                        <pic:nvPicPr>
                          <pic:cNvPr id="0" name="image148.png"/>
                          <pic:cNvPicPr preferRelativeResize="0"/>
                        </pic:nvPicPr>
                        <pic:blipFill>
                          <a:blip r:embed="rId227"/>
                          <a:srcRect b="0" l="0" r="0" t="0"/>
                          <a:stretch>
                            <a:fillRect/>
                          </a:stretch>
                        </pic:blipFill>
                        <pic:spPr>
                          <a:xfrm>
                            <a:off x="0" y="0"/>
                            <a:ext cx="250094" cy="250094"/>
                          </a:xfrm>
                          <a:prstGeom prst="rect"/>
                          <a:ln/>
                        </pic:spPr>
                      </pic:pic>
                    </a:graphicData>
                  </a:graphic>
                </wp:inline>
              </w:drawing>
            </w:r>
            <w:r w:rsidDel="00000000" w:rsidR="00000000" w:rsidRPr="00000000">
              <w:rPr>
                <w:rtl w:val="0"/>
              </w:rPr>
            </w:r>
          </w:p>
        </w:tc>
      </w:tr>
      <w:tr>
        <w:trPr>
          <w:cantSplit w:val="0"/>
          <w:trHeight w:val="1853" w:hRule="atLeast"/>
          <w:tblHeader w:val="0"/>
        </w:trPr>
        <w:tc>
          <w:tcPr>
            <w:tcBorders>
              <w:bottom w:color="000000" w:space="0" w:sz="4" w:val="single"/>
            </w:tcBorders>
            <w:shd w:fill="auto" w:val="clear"/>
            <w:vAlign w:val="center"/>
          </w:tcPr>
          <w:p w:rsidR="00000000" w:rsidDel="00000000" w:rsidP="00000000" w:rsidRDefault="00000000" w:rsidRPr="00000000" w14:paraId="00001284">
            <w:pPr>
              <w:jc w:val="center"/>
              <w:rPr/>
            </w:pPr>
            <w:r w:rsidDel="00000000" w:rsidR="00000000" w:rsidRPr="00000000">
              <w:rPr/>
              <w:drawing>
                <wp:inline distB="0" distT="0" distL="0" distR="0">
                  <wp:extent cx="1454419" cy="807563"/>
                  <wp:effectExtent b="0" l="0" r="0" t="0"/>
                  <wp:docPr id="2016346212" name="image130.png"/>
                  <a:graphic>
                    <a:graphicData uri="http://schemas.openxmlformats.org/drawingml/2006/picture">
                      <pic:pic>
                        <pic:nvPicPr>
                          <pic:cNvPr id="0" name="image130.png"/>
                          <pic:cNvPicPr preferRelativeResize="0"/>
                        </pic:nvPicPr>
                        <pic:blipFill>
                          <a:blip r:embed="rId228"/>
                          <a:srcRect b="0" l="0" r="0" t="0"/>
                          <a:stretch>
                            <a:fillRect/>
                          </a:stretch>
                        </pic:blipFill>
                        <pic:spPr>
                          <a:xfrm>
                            <a:off x="0" y="0"/>
                            <a:ext cx="1454419" cy="807563"/>
                          </a:xfrm>
                          <a:prstGeom prst="rect"/>
                          <a:ln/>
                        </pic:spPr>
                      </pic:pic>
                    </a:graphicData>
                  </a:graphic>
                </wp:inline>
              </w:drawing>
            </w:r>
            <w:r w:rsidDel="00000000" w:rsidR="00000000" w:rsidRPr="00000000">
              <w:rPr>
                <w:rtl w:val="0"/>
              </w:rPr>
            </w:r>
          </w:p>
        </w:tc>
      </w:tr>
      <w:tr>
        <w:trPr>
          <w:cantSplit w:val="0"/>
          <w:trHeight w:val="88" w:hRule="atLeast"/>
          <w:tblHeader w:val="0"/>
        </w:trPr>
        <w:tc>
          <w:tcPr>
            <w:tcBorders>
              <w:bottom w:color="000000" w:space="0" w:sz="4" w:val="single"/>
            </w:tcBorders>
            <w:vAlign w:val="center"/>
          </w:tcPr>
          <w:p w:rsidR="00000000" w:rsidDel="00000000" w:rsidP="00000000" w:rsidRDefault="00000000" w:rsidRPr="00000000" w14:paraId="00001285">
            <w:pPr>
              <w:jc w:val="center"/>
              <w:rPr>
                <w:b w:val="1"/>
                <w:sz w:val="20"/>
                <w:szCs w:val="20"/>
              </w:rPr>
            </w:pPr>
            <w:r w:rsidDel="00000000" w:rsidR="00000000" w:rsidRPr="00000000">
              <w:rPr>
                <w:b w:val="1"/>
                <w:sz w:val="20"/>
                <w:szCs w:val="20"/>
                <w:rtl w:val="0"/>
              </w:rPr>
              <w:t xml:space="preserve">Colère</w:t>
            </w:r>
          </w:p>
        </w:tc>
      </w:tr>
      <w:tr>
        <w:trPr>
          <w:cantSplit w:val="0"/>
          <w:trHeight w:val="88" w:hRule="atLeast"/>
          <w:tblHeader w:val="0"/>
        </w:trPr>
        <w:tc>
          <w:tcPr>
            <w:tcBorders>
              <w:bottom w:color="000000" w:space="0" w:sz="4" w:val="single"/>
            </w:tcBorders>
            <w:shd w:fill="ff0000" w:val="clear"/>
            <w:vAlign w:val="center"/>
          </w:tcPr>
          <w:p w:rsidR="00000000" w:rsidDel="00000000" w:rsidP="00000000" w:rsidRDefault="00000000" w:rsidRPr="00000000" w14:paraId="00001286">
            <w:pPr>
              <w:jc w:val="center"/>
              <w:rPr>
                <w:b w:val="1"/>
              </w:rPr>
            </w:pPr>
            <w:r w:rsidDel="00000000" w:rsidR="00000000" w:rsidRPr="00000000">
              <w:rPr/>
              <w:drawing>
                <wp:inline distB="0" distT="0" distL="0" distR="0">
                  <wp:extent cx="230378" cy="230378"/>
                  <wp:effectExtent b="0" l="0" r="0" t="0"/>
                  <wp:docPr id="2016346243" name="image156.png"/>
                  <a:graphic>
                    <a:graphicData uri="http://schemas.openxmlformats.org/drawingml/2006/picture">
                      <pic:pic>
                        <pic:nvPicPr>
                          <pic:cNvPr id="0" name="image156.png"/>
                          <pic:cNvPicPr preferRelativeResize="0"/>
                        </pic:nvPicPr>
                        <pic:blipFill>
                          <a:blip r:embed="rId229"/>
                          <a:srcRect b="0" l="0" r="0" t="0"/>
                          <a:stretch>
                            <a:fillRect/>
                          </a:stretch>
                        </pic:blipFill>
                        <pic:spPr>
                          <a:xfrm>
                            <a:off x="0" y="0"/>
                            <a:ext cx="230378" cy="230378"/>
                          </a:xfrm>
                          <a:prstGeom prst="rect"/>
                          <a:ln/>
                        </pic:spPr>
                      </pic:pic>
                    </a:graphicData>
                  </a:graphic>
                </wp:inline>
              </w:drawing>
            </w:r>
            <w:r w:rsidDel="00000000" w:rsidR="00000000" w:rsidRPr="00000000">
              <w:rPr>
                <w:rtl w:val="0"/>
              </w:rPr>
            </w:r>
          </w:p>
        </w:tc>
      </w:tr>
      <w:tr>
        <w:trPr>
          <w:cantSplit w:val="0"/>
          <w:trHeight w:val="1853" w:hRule="atLeast"/>
          <w:tblHeader w:val="0"/>
        </w:trPr>
        <w:tc>
          <w:tcPr>
            <w:tcBorders>
              <w:bottom w:color="000000" w:space="0" w:sz="4" w:val="single"/>
            </w:tcBorders>
            <w:shd w:fill="auto" w:val="clear"/>
            <w:vAlign w:val="center"/>
          </w:tcPr>
          <w:p w:rsidR="00000000" w:rsidDel="00000000" w:rsidP="00000000" w:rsidRDefault="00000000" w:rsidRPr="00000000" w14:paraId="00001287">
            <w:pPr>
              <w:jc w:val="center"/>
              <w:rPr/>
            </w:pPr>
            <w:r w:rsidDel="00000000" w:rsidR="00000000" w:rsidRPr="00000000">
              <w:rPr/>
              <w:drawing>
                <wp:inline distB="0" distT="0" distL="0" distR="0">
                  <wp:extent cx="1476031" cy="932584"/>
                  <wp:effectExtent b="0" l="0" r="0" t="0"/>
                  <wp:docPr id="2016346241" name="image162.png"/>
                  <a:graphic>
                    <a:graphicData uri="http://schemas.openxmlformats.org/drawingml/2006/picture">
                      <pic:pic>
                        <pic:nvPicPr>
                          <pic:cNvPr id="0" name="image162.png"/>
                          <pic:cNvPicPr preferRelativeResize="0"/>
                        </pic:nvPicPr>
                        <pic:blipFill>
                          <a:blip r:embed="rId230"/>
                          <a:srcRect b="0" l="0" r="0" t="0"/>
                          <a:stretch>
                            <a:fillRect/>
                          </a:stretch>
                        </pic:blipFill>
                        <pic:spPr>
                          <a:xfrm>
                            <a:off x="0" y="0"/>
                            <a:ext cx="1476031" cy="932584"/>
                          </a:xfrm>
                          <a:prstGeom prst="rect"/>
                          <a:ln/>
                        </pic:spPr>
                      </pic:pic>
                    </a:graphicData>
                  </a:graphic>
                </wp:inline>
              </w:drawing>
            </w:r>
            <w:r w:rsidDel="00000000" w:rsidR="00000000" w:rsidRPr="00000000">
              <w:rPr>
                <w:rtl w:val="0"/>
              </w:rPr>
            </w:r>
          </w:p>
        </w:tc>
      </w:tr>
      <w:tr>
        <w:trPr>
          <w:cantSplit w:val="0"/>
          <w:trHeight w:val="88" w:hRule="atLeast"/>
          <w:tblHeader w:val="0"/>
        </w:trPr>
        <w:tc>
          <w:tcPr>
            <w:tcBorders>
              <w:bottom w:color="000000" w:space="0" w:sz="4" w:val="single"/>
            </w:tcBorders>
            <w:vAlign w:val="center"/>
          </w:tcPr>
          <w:p w:rsidR="00000000" w:rsidDel="00000000" w:rsidP="00000000" w:rsidRDefault="00000000" w:rsidRPr="00000000" w14:paraId="00001288">
            <w:pPr>
              <w:jc w:val="center"/>
              <w:rPr>
                <w:b w:val="1"/>
                <w:sz w:val="20"/>
                <w:szCs w:val="20"/>
              </w:rPr>
            </w:pPr>
            <w:r w:rsidDel="00000000" w:rsidR="00000000" w:rsidRPr="00000000">
              <w:rPr>
                <w:b w:val="1"/>
                <w:sz w:val="20"/>
                <w:szCs w:val="20"/>
                <w:rtl w:val="0"/>
              </w:rPr>
              <w:t xml:space="preserve">Peur</w:t>
            </w:r>
          </w:p>
        </w:tc>
      </w:tr>
      <w:tr>
        <w:trPr>
          <w:cantSplit w:val="0"/>
          <w:trHeight w:val="88" w:hRule="atLeast"/>
          <w:tblHeader w:val="0"/>
        </w:trPr>
        <w:tc>
          <w:tcPr>
            <w:tcBorders>
              <w:bottom w:color="000000" w:space="0" w:sz="4" w:val="single"/>
            </w:tcBorders>
            <w:shd w:fill="b889db" w:val="clear"/>
            <w:vAlign w:val="center"/>
          </w:tcPr>
          <w:p w:rsidR="00000000" w:rsidDel="00000000" w:rsidP="00000000" w:rsidRDefault="00000000" w:rsidRPr="00000000" w14:paraId="00001289">
            <w:pPr>
              <w:jc w:val="center"/>
              <w:rPr>
                <w:b w:val="1"/>
              </w:rPr>
            </w:pPr>
            <w:r w:rsidDel="00000000" w:rsidR="00000000" w:rsidRPr="00000000">
              <w:rPr/>
              <w:drawing>
                <wp:inline distB="0" distT="0" distL="0" distR="0">
                  <wp:extent cx="254489" cy="254489"/>
                  <wp:effectExtent b="0" l="0" r="0" t="0"/>
                  <wp:docPr id="2016346247" name="image170.png"/>
                  <a:graphic>
                    <a:graphicData uri="http://schemas.openxmlformats.org/drawingml/2006/picture">
                      <pic:pic>
                        <pic:nvPicPr>
                          <pic:cNvPr id="0" name="image170.png"/>
                          <pic:cNvPicPr preferRelativeResize="0"/>
                        </pic:nvPicPr>
                        <pic:blipFill>
                          <a:blip r:embed="rId231"/>
                          <a:srcRect b="0" l="0" r="0" t="0"/>
                          <a:stretch>
                            <a:fillRect/>
                          </a:stretch>
                        </pic:blipFill>
                        <pic:spPr>
                          <a:xfrm>
                            <a:off x="0" y="0"/>
                            <a:ext cx="254489" cy="254489"/>
                          </a:xfrm>
                          <a:prstGeom prst="rect"/>
                          <a:ln/>
                        </pic:spPr>
                      </pic:pic>
                    </a:graphicData>
                  </a:graphic>
                </wp:inline>
              </w:drawing>
            </w:r>
            <w:r w:rsidDel="00000000" w:rsidR="00000000" w:rsidRPr="00000000">
              <w:rPr>
                <w:rtl w:val="0"/>
              </w:rPr>
            </w:r>
          </w:p>
        </w:tc>
      </w:tr>
      <w:tr>
        <w:trPr>
          <w:cantSplit w:val="0"/>
          <w:trHeight w:val="1800" w:hRule="atLeast"/>
          <w:tblHeader w:val="0"/>
        </w:trPr>
        <w:tc>
          <w:tcPr>
            <w:tcBorders>
              <w:bottom w:color="000000" w:space="0" w:sz="4" w:val="single"/>
            </w:tcBorders>
            <w:shd w:fill="auto" w:val="clear"/>
            <w:vAlign w:val="center"/>
          </w:tcPr>
          <w:p w:rsidR="00000000" w:rsidDel="00000000" w:rsidP="00000000" w:rsidRDefault="00000000" w:rsidRPr="00000000" w14:paraId="0000128A">
            <w:pPr>
              <w:jc w:val="center"/>
              <w:rPr/>
            </w:pPr>
            <w:r w:rsidDel="00000000" w:rsidR="00000000" w:rsidRPr="00000000">
              <w:rPr/>
              <w:drawing>
                <wp:inline distB="0" distT="0" distL="0" distR="0">
                  <wp:extent cx="1393894" cy="926904"/>
                  <wp:effectExtent b="0" l="0" r="0" t="0"/>
                  <wp:docPr id="2016346245" name="image178.png"/>
                  <a:graphic>
                    <a:graphicData uri="http://schemas.openxmlformats.org/drawingml/2006/picture">
                      <pic:pic>
                        <pic:nvPicPr>
                          <pic:cNvPr id="0" name="image178.png"/>
                          <pic:cNvPicPr preferRelativeResize="0"/>
                        </pic:nvPicPr>
                        <pic:blipFill>
                          <a:blip r:embed="rId232"/>
                          <a:srcRect b="0" l="0" r="0" t="0"/>
                          <a:stretch>
                            <a:fillRect/>
                          </a:stretch>
                        </pic:blipFill>
                        <pic:spPr>
                          <a:xfrm>
                            <a:off x="0" y="0"/>
                            <a:ext cx="1393894" cy="926904"/>
                          </a:xfrm>
                          <a:prstGeom prst="rect"/>
                          <a:ln/>
                        </pic:spPr>
                      </pic:pic>
                    </a:graphicData>
                  </a:graphic>
                </wp:inline>
              </w:drawing>
            </w:r>
            <w:r w:rsidDel="00000000" w:rsidR="00000000" w:rsidRPr="00000000">
              <w:rPr>
                <w:rtl w:val="0"/>
              </w:rPr>
            </w:r>
          </w:p>
        </w:tc>
      </w:tr>
      <w:tr>
        <w:trPr>
          <w:cantSplit w:val="0"/>
          <w:trHeight w:val="88" w:hRule="atLeast"/>
          <w:tblHeader w:val="0"/>
        </w:trPr>
        <w:tc>
          <w:tcPr>
            <w:tcBorders>
              <w:bottom w:color="000000" w:space="0" w:sz="4" w:val="single"/>
            </w:tcBorders>
            <w:vAlign w:val="center"/>
          </w:tcPr>
          <w:p w:rsidR="00000000" w:rsidDel="00000000" w:rsidP="00000000" w:rsidRDefault="00000000" w:rsidRPr="00000000" w14:paraId="0000128B">
            <w:pPr>
              <w:jc w:val="center"/>
              <w:rPr>
                <w:b w:val="1"/>
                <w:sz w:val="20"/>
                <w:szCs w:val="20"/>
              </w:rPr>
            </w:pPr>
            <w:r w:rsidDel="00000000" w:rsidR="00000000" w:rsidRPr="00000000">
              <w:rPr>
                <w:b w:val="1"/>
                <w:sz w:val="20"/>
                <w:szCs w:val="20"/>
                <w:rtl w:val="0"/>
              </w:rPr>
              <w:t xml:space="preserve">Tristesse</w:t>
            </w:r>
          </w:p>
        </w:tc>
      </w:tr>
      <w:tr>
        <w:trPr>
          <w:cantSplit w:val="0"/>
          <w:trHeight w:val="88" w:hRule="atLeast"/>
          <w:tblHeader w:val="0"/>
        </w:trPr>
        <w:tc>
          <w:tcPr>
            <w:tcBorders>
              <w:bottom w:color="000000" w:space="0" w:sz="4" w:val="single"/>
            </w:tcBorders>
            <w:shd w:fill="00b0f0" w:val="clear"/>
            <w:vAlign w:val="center"/>
          </w:tcPr>
          <w:p w:rsidR="00000000" w:rsidDel="00000000" w:rsidP="00000000" w:rsidRDefault="00000000" w:rsidRPr="00000000" w14:paraId="0000128C">
            <w:pPr>
              <w:jc w:val="center"/>
              <w:rPr>
                <w:b w:val="1"/>
              </w:rPr>
            </w:pPr>
            <w:r w:rsidDel="00000000" w:rsidR="00000000" w:rsidRPr="00000000">
              <w:rPr/>
              <w:drawing>
                <wp:inline distB="0" distT="0" distL="0" distR="0">
                  <wp:extent cx="248523" cy="248523"/>
                  <wp:effectExtent b="0" l="0" r="0" t="0"/>
                  <wp:docPr id="2016346236" name="image159.png"/>
                  <a:graphic>
                    <a:graphicData uri="http://schemas.openxmlformats.org/drawingml/2006/picture">
                      <pic:pic>
                        <pic:nvPicPr>
                          <pic:cNvPr id="0" name="image159.png"/>
                          <pic:cNvPicPr preferRelativeResize="0"/>
                        </pic:nvPicPr>
                        <pic:blipFill>
                          <a:blip r:embed="rId233"/>
                          <a:srcRect b="0" l="0" r="0" t="0"/>
                          <a:stretch>
                            <a:fillRect/>
                          </a:stretch>
                        </pic:blipFill>
                        <pic:spPr>
                          <a:xfrm>
                            <a:off x="0" y="0"/>
                            <a:ext cx="248523" cy="248523"/>
                          </a:xfrm>
                          <a:prstGeom prst="rect"/>
                          <a:ln/>
                        </pic:spPr>
                      </pic:pic>
                    </a:graphicData>
                  </a:graphic>
                </wp:inline>
              </w:drawing>
            </w:r>
            <w:r w:rsidDel="00000000" w:rsidR="00000000" w:rsidRPr="00000000">
              <w:rPr>
                <w:rtl w:val="0"/>
              </w:rPr>
            </w:r>
          </w:p>
        </w:tc>
      </w:tr>
      <w:tr>
        <w:trPr>
          <w:cantSplit w:val="0"/>
          <w:trHeight w:val="1853" w:hRule="atLeast"/>
          <w:tblHeader w:val="0"/>
        </w:trPr>
        <w:tc>
          <w:tcPr>
            <w:tcBorders>
              <w:bottom w:color="000000" w:space="0" w:sz="4" w:val="single"/>
            </w:tcBorders>
            <w:shd w:fill="auto" w:val="clear"/>
            <w:vAlign w:val="center"/>
          </w:tcPr>
          <w:p w:rsidR="00000000" w:rsidDel="00000000" w:rsidP="00000000" w:rsidRDefault="00000000" w:rsidRPr="00000000" w14:paraId="0000128D">
            <w:pPr>
              <w:jc w:val="center"/>
              <w:rPr/>
            </w:pPr>
            <w:r w:rsidDel="00000000" w:rsidR="00000000" w:rsidRPr="00000000">
              <w:rPr/>
              <w:drawing>
                <wp:inline distB="0" distT="0" distL="0" distR="0">
                  <wp:extent cx="1311736" cy="905282"/>
                  <wp:effectExtent b="0" l="0" r="0" t="0"/>
                  <wp:docPr id="2016346234" name="image149.png"/>
                  <a:graphic>
                    <a:graphicData uri="http://schemas.openxmlformats.org/drawingml/2006/picture">
                      <pic:pic>
                        <pic:nvPicPr>
                          <pic:cNvPr id="0" name="image149.png"/>
                          <pic:cNvPicPr preferRelativeResize="0"/>
                        </pic:nvPicPr>
                        <pic:blipFill>
                          <a:blip r:embed="rId234"/>
                          <a:srcRect b="0" l="0" r="0" t="0"/>
                          <a:stretch>
                            <a:fillRect/>
                          </a:stretch>
                        </pic:blipFill>
                        <pic:spPr>
                          <a:xfrm>
                            <a:off x="0" y="0"/>
                            <a:ext cx="1311736" cy="9052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28E">
      <w:pPr>
        <w:rPr>
          <w:sz w:val="12"/>
          <w:szCs w:val="12"/>
        </w:rPr>
      </w:pPr>
      <w:r w:rsidDel="00000000" w:rsidR="00000000" w:rsidRPr="00000000">
        <w:rPr>
          <w:rtl w:val="0"/>
        </w:rPr>
      </w:r>
    </w:p>
    <w:p w:rsidR="00000000" w:rsidDel="00000000" w:rsidP="00000000" w:rsidRDefault="00000000" w:rsidRPr="00000000" w14:paraId="0000128F">
      <w:pPr>
        <w:jc w:val="center"/>
        <w:rPr>
          <w:sz w:val="12"/>
          <w:szCs w:val="12"/>
        </w:rPr>
      </w:pPr>
      <w:r w:rsidDel="00000000" w:rsidR="00000000" w:rsidRPr="00000000">
        <w:rPr>
          <w:i w:val="1"/>
          <w:sz w:val="18"/>
          <w:szCs w:val="18"/>
          <w:rtl w:val="0"/>
        </w:rPr>
        <w:t xml:space="preserve">Plus la couleur est vive, plus l’émotion est intense.</w:t>
      </w:r>
      <w:r w:rsidDel="00000000" w:rsidR="00000000" w:rsidRPr="00000000">
        <w:rPr>
          <w:rtl w:val="0"/>
        </w:rPr>
      </w:r>
    </w:p>
    <w:p w:rsidR="00000000" w:rsidDel="00000000" w:rsidP="00000000" w:rsidRDefault="00000000" w:rsidRPr="00000000" w14:paraId="00001290">
      <w:pPr>
        <w:rPr>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1291">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19 - Effets ressentis d’une pièce</w:t>
      </w:r>
    </w:p>
    <w:p w:rsidR="00000000" w:rsidDel="00000000" w:rsidP="00000000" w:rsidRDefault="00000000" w:rsidRPr="00000000" w14:paraId="00001292">
      <w:pPr>
        <w:rPr/>
      </w:pPr>
      <w:r w:rsidDel="00000000" w:rsidR="00000000" w:rsidRPr="00000000">
        <w:rPr>
          <w:rtl w:val="0"/>
        </w:rPr>
      </w:r>
    </w:p>
    <w:p w:rsidR="00000000" w:rsidDel="00000000" w:rsidP="00000000" w:rsidRDefault="00000000" w:rsidRPr="00000000" w14:paraId="00001293">
      <w:pPr>
        <w:rPr/>
      </w:pPr>
      <w:r w:rsidDel="00000000" w:rsidR="00000000" w:rsidRPr="00000000">
        <w:rPr>
          <w:rtl w:val="0"/>
        </w:rPr>
      </w:r>
    </w:p>
    <w:p w:rsidR="00000000" w:rsidDel="00000000" w:rsidP="00000000" w:rsidRDefault="00000000" w:rsidRPr="00000000" w14:paraId="00001294">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-165099</wp:posOffset>
                </wp:positionH>
                <wp:positionV relativeFrom="paragraph">
                  <wp:posOffset>101600</wp:posOffset>
                </wp:positionV>
                <wp:extent cx="7188200" cy="7312660"/>
                <wp:effectExtent b="0" l="0" r="0" t="0"/>
                <wp:wrapNone/>
                <wp:docPr id="2016346029" name=""/>
                <a:graphic>
                  <a:graphicData uri="http://schemas.microsoft.com/office/word/2010/wordprocessingGroup">
                    <wpg:wgp>
                      <wpg:cNvGrpSpPr/>
                      <wpg:grpSpPr>
                        <a:xfrm>
                          <a:off x="1751900" y="123670"/>
                          <a:ext cx="7188200" cy="7312660"/>
                          <a:chOff x="1751900" y="123670"/>
                          <a:chExt cx="7188179" cy="7312656"/>
                        </a:xfrm>
                      </wpg:grpSpPr>
                      <wpg:grpSp>
                        <wpg:cNvGrpSpPr/>
                        <wpg:grpSpPr>
                          <a:xfrm>
                            <a:off x="1751900" y="123670"/>
                            <a:ext cx="7188179" cy="7312656"/>
                            <a:chOff x="0" y="0"/>
                            <a:chExt cx="7188275" cy="7312875"/>
                          </a:xfrm>
                        </wpg:grpSpPr>
                        <wps:wsp>
                          <wps:cNvSpPr/>
                          <wps:cNvPr id="3" name="Shape 3"/>
                          <wps:spPr>
                            <a:xfrm>
                              <a:off x="0" y="0"/>
                              <a:ext cx="7188275" cy="7312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rot="10800000">
                              <a:off x="3524250" y="0"/>
                              <a:ext cx="0" cy="4123690"/>
                            </a:xfrm>
                            <a:prstGeom prst="straightConnector1">
                              <a:avLst/>
                            </a:prstGeom>
                            <a:noFill/>
                            <a:ln cap="flat" cmpd="sng" w="26035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cNvGrpSpPr/>
                          <wpg:grpSpPr>
                            <a:xfrm>
                              <a:off x="911183" y="1708807"/>
                              <a:ext cx="6039791" cy="5420940"/>
                              <a:chOff x="911183" y="819807"/>
                              <a:chExt cx="6039791" cy="5420940"/>
                            </a:xfrm>
                          </wpg:grpSpPr>
                          <pic:pic>
                            <pic:nvPicPr>
                              <pic:cNvPr id="75" name="Shape 75"/>
                              <pic:cNvPicPr preferRelativeResize="0"/>
                            </pic:nvPicPr>
                            <pic:blipFill rotWithShape="1">
                              <a:blip r:embed="rId235">
                                <a:alphaModFix/>
                              </a:blip>
                              <a:srcRect b="0" l="0" r="0" t="0"/>
                              <a:stretch/>
                            </pic:blipFill>
                            <pic:spPr>
                              <a:xfrm>
                                <a:off x="1560786" y="819807"/>
                                <a:ext cx="1702435" cy="2695575"/>
                              </a:xfrm>
                              <a:prstGeom prst="rect">
                                <a:avLst/>
                              </a:prstGeom>
                              <a:noFill/>
                              <a:ln>
                                <a:noFill/>
                              </a:ln>
                            </pic:spPr>
                          </pic:pic>
                          <wpg:grpSp>
                            <wpg:cNvGrpSpPr/>
                            <wpg:grpSpPr>
                              <a:xfrm>
                                <a:off x="911183" y="1169066"/>
                                <a:ext cx="6039791" cy="5071681"/>
                                <a:chOff x="911183" y="1169066"/>
                                <a:chExt cx="6039791" cy="5071681"/>
                              </a:xfrm>
                            </wpg:grpSpPr>
                            <wps:wsp>
                              <wps:cNvSpPr/>
                              <wps:cNvPr id="77" name="Shape 77"/>
                              <wps:spPr>
                                <a:xfrm>
                                  <a:off x="5186855" y="3358056"/>
                                  <a:ext cx="1764119" cy="97819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72"/>
                                        <w:vertAlign w:val="baseline"/>
                                      </w:rPr>
                                      <w:t xml:space="preserve">Tête</w:t>
                                    </w:r>
                                  </w:p>
                                </w:txbxContent>
                              </wps:txbx>
                              <wps:bodyPr anchorCtr="0" anchor="t" bIns="45700" lIns="91425" spcFirstLastPara="1" rIns="91425" wrap="square" tIns="45700">
                                <a:noAutofit/>
                              </wps:bodyPr>
                            </wps:wsp>
                            <wpg:grpSp>
                              <wpg:cNvGrpSpPr/>
                              <wpg:grpSpPr>
                                <a:xfrm>
                                  <a:off x="911183" y="1169066"/>
                                  <a:ext cx="4587507" cy="5071681"/>
                                  <a:chOff x="1127051" y="1446028"/>
                                  <a:chExt cx="5674330" cy="6273209"/>
                                </a:xfrm>
                              </wpg:grpSpPr>
                              <wps:wsp>
                                <wps:cNvSpPr/>
                                <wps:cNvPr id="79" name="Shape 79"/>
                                <wps:spPr>
                                  <a:xfrm>
                                    <a:off x="3497417" y="3217160"/>
                                    <a:ext cx="1861031" cy="1892754"/>
                                  </a:xfrm>
                                  <a:prstGeom prst="flowChartConnector">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127051" y="1446028"/>
                                    <a:ext cx="5674330" cy="6273209"/>
                                    <a:chOff x="0" y="0"/>
                                    <a:chExt cx="5674330" cy="6273209"/>
                                  </a:xfrm>
                                </wpg:grpSpPr>
                                <pic:pic>
                                  <pic:nvPicPr>
                                    <pic:cNvPr id="81" name="Shape 81"/>
                                    <pic:cNvPicPr preferRelativeResize="0"/>
                                  </pic:nvPicPr>
                                  <pic:blipFill rotWithShape="1">
                                    <a:blip r:embed="rId236">
                                      <a:alphaModFix/>
                                    </a:blip>
                                    <a:srcRect b="27762" l="24401" r="25348" t="28984"/>
                                    <a:stretch/>
                                  </pic:blipFill>
                                  <pic:spPr>
                                    <a:xfrm>
                                      <a:off x="2339163" y="3636334"/>
                                      <a:ext cx="1918335" cy="1651000"/>
                                    </a:xfrm>
                                    <a:prstGeom prst="rect">
                                      <a:avLst/>
                                    </a:prstGeom>
                                    <a:noFill/>
                                    <a:ln>
                                      <a:noFill/>
                                    </a:ln>
                                  </pic:spPr>
                                </pic:pic>
                                <pic:pic>
                                  <pic:nvPicPr>
                                    <pic:cNvPr id="82" name="Shape 82"/>
                                    <pic:cNvPicPr preferRelativeResize="0"/>
                                  </pic:nvPicPr>
                                  <pic:blipFill rotWithShape="1">
                                    <a:blip r:embed="rId237">
                                      <a:alphaModFix/>
                                    </a:blip>
                                    <a:srcRect b="20390" l="28141" r="34058" t="25121"/>
                                    <a:stretch/>
                                  </pic:blipFill>
                                  <pic:spPr>
                                    <a:xfrm>
                                      <a:off x="3742660" y="0"/>
                                      <a:ext cx="1931670" cy="2783840"/>
                                    </a:xfrm>
                                    <a:prstGeom prst="rect">
                                      <a:avLst/>
                                    </a:prstGeom>
                                    <a:noFill/>
                                    <a:ln>
                                      <a:noFill/>
                                    </a:ln>
                                  </pic:spPr>
                                </pic:pic>
                                <wps:wsp>
                                  <wps:cNvSpPr/>
                                  <wps:cNvPr id="83" name="Shape 83"/>
                                  <wps:spPr>
                                    <a:xfrm>
                                      <a:off x="0" y="2573079"/>
                                      <a:ext cx="1807535" cy="95654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72"/>
                                            <w:vertAlign w:val="baseline"/>
                                          </w:rPr>
                                          <w:t xml:space="preserve">Corps</w:t>
                                        </w:r>
                                      </w:p>
                                    </w:txbxContent>
                                  </wps:txbx>
                                  <wps:bodyPr anchorCtr="0" anchor="t" bIns="45700" lIns="91425" spcFirstLastPara="1" rIns="91425" wrap="square" tIns="45700">
                                    <a:noAutofit/>
                                  </wps:bodyPr>
                                </wps:wsp>
                                <wps:wsp>
                                  <wps:cNvSpPr/>
                                  <wps:cNvPr id="84" name="Shape 84"/>
                                  <wps:spPr>
                                    <a:xfrm>
                                      <a:off x="2615609" y="5295013"/>
                                      <a:ext cx="1764119" cy="97819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72"/>
                                            <w:vertAlign w:val="baseline"/>
                                          </w:rPr>
                                          <w:t xml:space="preserve">Cœur</w:t>
                                        </w:r>
                                      </w:p>
                                    </w:txbxContent>
                                  </wps:txbx>
                                  <wps:bodyPr anchorCtr="0" anchor="t" bIns="45700" lIns="91425" spcFirstLastPara="1" rIns="91425" wrap="square" tIns="45700">
                                    <a:noAutofit/>
                                  </wps:bodyPr>
                                </wps:wsp>
                              </wpg:grpSp>
                            </wpg:grpSp>
                          </wpg:grpSp>
                        </wpg:grpSp>
                        <wps:wsp>
                          <wps:cNvCnPr/>
                          <wps:spPr>
                            <a:xfrm rot="10800000">
                              <a:off x="4089400" y="4679950"/>
                              <a:ext cx="2858061" cy="1648167"/>
                            </a:xfrm>
                            <a:prstGeom prst="straightConnector1">
                              <a:avLst/>
                            </a:prstGeom>
                            <a:noFill/>
                            <a:ln cap="flat" cmpd="sng" w="26035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38100" y="4629150"/>
                              <a:ext cx="2992380" cy="1704520"/>
                            </a:xfrm>
                            <a:prstGeom prst="straightConnector1">
                              <a:avLst/>
                            </a:prstGeom>
                            <a:noFill/>
                            <a:ln cap="flat" cmpd="sng" w="26035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-165099</wp:posOffset>
                </wp:positionH>
                <wp:positionV relativeFrom="paragraph">
                  <wp:posOffset>101600</wp:posOffset>
                </wp:positionV>
                <wp:extent cx="7188200" cy="7312660"/>
                <wp:effectExtent b="0" l="0" r="0" t="0"/>
                <wp:wrapNone/>
                <wp:docPr id="2016346029" name="image25.png"/>
                <a:graphic>
                  <a:graphicData uri="http://schemas.openxmlformats.org/drawingml/2006/picture">
                    <pic:pic>
                      <pic:nvPicPr>
                        <pic:cNvPr id="0" name="image25.png"/>
                        <pic:cNvPicPr preferRelativeResize="0"/>
                      </pic:nvPicPr>
                      <pic:blipFill>
                        <a:blip r:embed="rId238"/>
                        <a:srcRect/>
                        <a:stretch>
                          <a:fillRect/>
                        </a:stretch>
                      </pic:blipFill>
                      <pic:spPr>
                        <a:xfrm>
                          <a:off x="0" y="0"/>
                          <a:ext cx="7188200" cy="7312660"/>
                        </a:xfrm>
                        <a:prstGeom prst="rect"/>
                        <a:ln/>
                      </pic:spPr>
                    </pic:pic>
                  </a:graphicData>
                </a:graphic>
              </wp:anchor>
            </w:drawing>
          </mc:Fallback>
        </mc:AlternateContent>
      </w:r>
    </w:p>
    <w:p w:rsidR="00000000" w:rsidDel="00000000" w:rsidP="00000000" w:rsidRDefault="00000000" w:rsidRPr="00000000" w14:paraId="00001295">
      <w:pPr>
        <w:rPr/>
      </w:pPr>
      <w:r w:rsidDel="00000000" w:rsidR="00000000" w:rsidRPr="00000000">
        <w:rPr>
          <w:rtl w:val="0"/>
        </w:rPr>
      </w:r>
    </w:p>
    <w:p w:rsidR="00000000" w:rsidDel="00000000" w:rsidP="00000000" w:rsidRDefault="00000000" w:rsidRPr="00000000" w14:paraId="00001296">
      <w:pPr>
        <w:rPr/>
      </w:pPr>
      <w:r w:rsidDel="00000000" w:rsidR="00000000" w:rsidRPr="00000000">
        <w:rPr>
          <w:rtl w:val="0"/>
        </w:rPr>
      </w:r>
    </w:p>
    <w:p w:rsidR="00000000" w:rsidDel="00000000" w:rsidP="00000000" w:rsidRDefault="00000000" w:rsidRPr="00000000" w14:paraId="00001297">
      <w:pPr>
        <w:rPr/>
      </w:pPr>
      <w:r w:rsidDel="00000000" w:rsidR="00000000" w:rsidRPr="00000000">
        <w:rPr>
          <w:rtl w:val="0"/>
        </w:rPr>
      </w:r>
    </w:p>
    <w:p w:rsidR="00000000" w:rsidDel="00000000" w:rsidP="00000000" w:rsidRDefault="00000000" w:rsidRPr="00000000" w14:paraId="00001298">
      <w:pPr>
        <w:rPr/>
      </w:pPr>
      <w:r w:rsidDel="00000000" w:rsidR="00000000" w:rsidRPr="00000000">
        <w:rPr>
          <w:rtl w:val="0"/>
        </w:rPr>
      </w:r>
    </w:p>
    <w:p w:rsidR="00000000" w:rsidDel="00000000" w:rsidP="00000000" w:rsidRDefault="00000000" w:rsidRPr="00000000" w14:paraId="00001299">
      <w:pPr>
        <w:rPr/>
      </w:pPr>
      <w:r w:rsidDel="00000000" w:rsidR="00000000" w:rsidRPr="00000000">
        <w:rPr>
          <w:rtl w:val="0"/>
        </w:rPr>
      </w:r>
    </w:p>
    <w:p w:rsidR="00000000" w:rsidDel="00000000" w:rsidP="00000000" w:rsidRDefault="00000000" w:rsidRPr="00000000" w14:paraId="0000129A">
      <w:pPr>
        <w:rPr/>
      </w:pPr>
      <w:r w:rsidDel="00000000" w:rsidR="00000000" w:rsidRPr="00000000">
        <w:rPr>
          <w:rtl w:val="0"/>
        </w:rPr>
      </w:r>
    </w:p>
    <w:p w:rsidR="00000000" w:rsidDel="00000000" w:rsidP="00000000" w:rsidRDefault="00000000" w:rsidRPr="00000000" w14:paraId="0000129B">
      <w:pPr>
        <w:rPr/>
      </w:pPr>
      <w:r w:rsidDel="00000000" w:rsidR="00000000" w:rsidRPr="00000000">
        <w:rPr>
          <w:rtl w:val="0"/>
        </w:rPr>
      </w:r>
    </w:p>
    <w:p w:rsidR="00000000" w:rsidDel="00000000" w:rsidP="00000000" w:rsidRDefault="00000000" w:rsidRPr="00000000" w14:paraId="0000129C">
      <w:pPr>
        <w:rPr/>
      </w:pPr>
      <w:r w:rsidDel="00000000" w:rsidR="00000000" w:rsidRPr="00000000">
        <w:rPr>
          <w:rtl w:val="0"/>
        </w:rPr>
      </w:r>
    </w:p>
    <w:p w:rsidR="00000000" w:rsidDel="00000000" w:rsidP="00000000" w:rsidRDefault="00000000" w:rsidRPr="00000000" w14:paraId="0000129D">
      <w:pPr>
        <w:rPr/>
      </w:pPr>
      <w:r w:rsidDel="00000000" w:rsidR="00000000" w:rsidRPr="00000000">
        <w:rPr>
          <w:rtl w:val="0"/>
        </w:rPr>
      </w:r>
    </w:p>
    <w:p w:rsidR="00000000" w:rsidDel="00000000" w:rsidP="00000000" w:rsidRDefault="00000000" w:rsidRPr="00000000" w14:paraId="0000129E">
      <w:pPr>
        <w:rPr/>
      </w:pPr>
      <w:r w:rsidDel="00000000" w:rsidR="00000000" w:rsidRPr="00000000">
        <w:rPr>
          <w:rtl w:val="0"/>
        </w:rPr>
      </w:r>
    </w:p>
    <w:p w:rsidR="00000000" w:rsidDel="00000000" w:rsidP="00000000" w:rsidRDefault="00000000" w:rsidRPr="00000000" w14:paraId="0000129F">
      <w:pPr>
        <w:rPr/>
      </w:pPr>
      <w:r w:rsidDel="00000000" w:rsidR="00000000" w:rsidRPr="00000000">
        <w:rPr>
          <w:rtl w:val="0"/>
        </w:rPr>
      </w:r>
    </w:p>
    <w:p w:rsidR="00000000" w:rsidDel="00000000" w:rsidP="00000000" w:rsidRDefault="00000000" w:rsidRPr="00000000" w14:paraId="000012A0">
      <w:pPr>
        <w:rPr/>
      </w:pPr>
      <w:r w:rsidDel="00000000" w:rsidR="00000000" w:rsidRPr="00000000">
        <w:rPr>
          <w:rtl w:val="0"/>
        </w:rPr>
      </w:r>
    </w:p>
    <w:p w:rsidR="00000000" w:rsidDel="00000000" w:rsidP="00000000" w:rsidRDefault="00000000" w:rsidRPr="00000000" w14:paraId="000012A1">
      <w:pPr>
        <w:rPr/>
      </w:pPr>
      <w:r w:rsidDel="00000000" w:rsidR="00000000" w:rsidRPr="00000000">
        <w:rPr>
          <w:rtl w:val="0"/>
        </w:rPr>
      </w:r>
    </w:p>
    <w:p w:rsidR="00000000" w:rsidDel="00000000" w:rsidP="00000000" w:rsidRDefault="00000000" w:rsidRPr="00000000" w14:paraId="000012A2">
      <w:pPr>
        <w:rPr/>
      </w:pPr>
      <w:r w:rsidDel="00000000" w:rsidR="00000000" w:rsidRPr="00000000">
        <w:rPr>
          <w:rtl w:val="0"/>
        </w:rPr>
      </w:r>
    </w:p>
    <w:p w:rsidR="00000000" w:rsidDel="00000000" w:rsidP="00000000" w:rsidRDefault="00000000" w:rsidRPr="00000000" w14:paraId="000012A3">
      <w:pPr>
        <w:rPr/>
      </w:pPr>
      <w:r w:rsidDel="00000000" w:rsidR="00000000" w:rsidRPr="00000000">
        <w:rPr>
          <w:rtl w:val="0"/>
        </w:rPr>
      </w:r>
    </w:p>
    <w:p w:rsidR="00000000" w:rsidDel="00000000" w:rsidP="00000000" w:rsidRDefault="00000000" w:rsidRPr="00000000" w14:paraId="000012A4">
      <w:pPr>
        <w:rPr/>
      </w:pPr>
      <w:r w:rsidDel="00000000" w:rsidR="00000000" w:rsidRPr="00000000">
        <w:rPr>
          <w:rtl w:val="0"/>
        </w:rPr>
      </w:r>
    </w:p>
    <w:p w:rsidR="00000000" w:rsidDel="00000000" w:rsidP="00000000" w:rsidRDefault="00000000" w:rsidRPr="00000000" w14:paraId="000012A5">
      <w:pPr>
        <w:rPr/>
      </w:pPr>
      <w:r w:rsidDel="00000000" w:rsidR="00000000" w:rsidRPr="00000000">
        <w:rPr>
          <w:rtl w:val="0"/>
        </w:rPr>
      </w:r>
    </w:p>
    <w:p w:rsidR="00000000" w:rsidDel="00000000" w:rsidP="00000000" w:rsidRDefault="00000000" w:rsidRPr="00000000" w14:paraId="000012A6">
      <w:pPr>
        <w:rPr/>
      </w:pPr>
      <w:r w:rsidDel="00000000" w:rsidR="00000000" w:rsidRPr="00000000">
        <w:rPr>
          <w:rtl w:val="0"/>
        </w:rPr>
      </w:r>
    </w:p>
    <w:p w:rsidR="00000000" w:rsidDel="00000000" w:rsidP="00000000" w:rsidRDefault="00000000" w:rsidRPr="00000000" w14:paraId="000012A7">
      <w:pPr>
        <w:rPr/>
      </w:pPr>
      <w:r w:rsidDel="00000000" w:rsidR="00000000" w:rsidRPr="00000000">
        <w:rPr>
          <w:rtl w:val="0"/>
        </w:rPr>
      </w:r>
    </w:p>
    <w:p w:rsidR="00000000" w:rsidDel="00000000" w:rsidP="00000000" w:rsidRDefault="00000000" w:rsidRPr="00000000" w14:paraId="000012A8">
      <w:pPr>
        <w:rPr/>
      </w:pPr>
      <w:r w:rsidDel="00000000" w:rsidR="00000000" w:rsidRPr="00000000">
        <w:rPr>
          <w:rtl w:val="0"/>
        </w:rPr>
      </w:r>
    </w:p>
    <w:p w:rsidR="00000000" w:rsidDel="00000000" w:rsidP="00000000" w:rsidRDefault="00000000" w:rsidRPr="00000000" w14:paraId="000012A9">
      <w:pPr>
        <w:rPr/>
      </w:pPr>
      <w:r w:rsidDel="00000000" w:rsidR="00000000" w:rsidRPr="00000000">
        <w:rPr>
          <w:rtl w:val="0"/>
        </w:rPr>
      </w:r>
    </w:p>
    <w:p w:rsidR="00000000" w:rsidDel="00000000" w:rsidP="00000000" w:rsidRDefault="00000000" w:rsidRPr="00000000" w14:paraId="000012AA">
      <w:pPr>
        <w:rPr/>
      </w:pPr>
      <w:r w:rsidDel="00000000" w:rsidR="00000000" w:rsidRPr="00000000">
        <w:rPr>
          <w:rtl w:val="0"/>
        </w:rPr>
      </w:r>
    </w:p>
    <w:p w:rsidR="00000000" w:rsidDel="00000000" w:rsidP="00000000" w:rsidRDefault="00000000" w:rsidRPr="00000000" w14:paraId="000012AB">
      <w:pPr>
        <w:rPr/>
      </w:pPr>
      <w:r w:rsidDel="00000000" w:rsidR="00000000" w:rsidRPr="00000000">
        <w:rPr>
          <w:rtl w:val="0"/>
        </w:rPr>
      </w:r>
    </w:p>
    <w:p w:rsidR="00000000" w:rsidDel="00000000" w:rsidP="00000000" w:rsidRDefault="00000000" w:rsidRPr="00000000" w14:paraId="000012AC">
      <w:pPr>
        <w:rPr/>
      </w:pPr>
      <w:r w:rsidDel="00000000" w:rsidR="00000000" w:rsidRPr="00000000">
        <w:rPr>
          <w:rtl w:val="0"/>
        </w:rPr>
      </w:r>
    </w:p>
    <w:p w:rsidR="00000000" w:rsidDel="00000000" w:rsidP="00000000" w:rsidRDefault="00000000" w:rsidRPr="00000000" w14:paraId="000012AD">
      <w:pPr>
        <w:rPr/>
      </w:pPr>
      <w:r w:rsidDel="00000000" w:rsidR="00000000" w:rsidRPr="00000000">
        <w:rPr>
          <w:rtl w:val="0"/>
        </w:rPr>
      </w:r>
    </w:p>
    <w:p w:rsidR="00000000" w:rsidDel="00000000" w:rsidP="00000000" w:rsidRDefault="00000000" w:rsidRPr="00000000" w14:paraId="000012AE">
      <w:pPr>
        <w:rPr/>
      </w:pPr>
      <w:r w:rsidDel="00000000" w:rsidR="00000000" w:rsidRPr="00000000">
        <w:rPr>
          <w:rtl w:val="0"/>
        </w:rPr>
      </w:r>
    </w:p>
    <w:p w:rsidR="00000000" w:rsidDel="00000000" w:rsidP="00000000" w:rsidRDefault="00000000" w:rsidRPr="00000000" w14:paraId="000012AF">
      <w:pPr>
        <w:rPr/>
      </w:pPr>
      <w:r w:rsidDel="00000000" w:rsidR="00000000" w:rsidRPr="00000000">
        <w:rPr>
          <w:rtl w:val="0"/>
        </w:rPr>
      </w:r>
    </w:p>
    <w:p w:rsidR="00000000" w:rsidDel="00000000" w:rsidP="00000000" w:rsidRDefault="00000000" w:rsidRPr="00000000" w14:paraId="000012B0">
      <w:pPr>
        <w:rPr/>
      </w:pPr>
      <w:r w:rsidDel="00000000" w:rsidR="00000000" w:rsidRPr="00000000">
        <w:rPr>
          <w:rtl w:val="0"/>
        </w:rPr>
      </w:r>
    </w:p>
    <w:p w:rsidR="00000000" w:rsidDel="00000000" w:rsidP="00000000" w:rsidRDefault="00000000" w:rsidRPr="00000000" w14:paraId="000012B1">
      <w:pPr>
        <w:rPr/>
      </w:pPr>
      <w:r w:rsidDel="00000000" w:rsidR="00000000" w:rsidRPr="00000000">
        <w:rPr>
          <w:rtl w:val="0"/>
        </w:rPr>
      </w:r>
    </w:p>
    <w:p w:rsidR="00000000" w:rsidDel="00000000" w:rsidP="00000000" w:rsidRDefault="00000000" w:rsidRPr="00000000" w14:paraId="000012B2">
      <w:pPr>
        <w:rPr/>
      </w:pPr>
      <w:r w:rsidDel="00000000" w:rsidR="00000000" w:rsidRPr="00000000">
        <w:rPr>
          <w:rtl w:val="0"/>
        </w:rPr>
      </w:r>
    </w:p>
    <w:p w:rsidR="00000000" w:rsidDel="00000000" w:rsidP="00000000" w:rsidRDefault="00000000" w:rsidRPr="00000000" w14:paraId="000012B3">
      <w:pPr>
        <w:rPr/>
      </w:pPr>
      <w:r w:rsidDel="00000000" w:rsidR="00000000" w:rsidRPr="00000000">
        <w:rPr>
          <w:rtl w:val="0"/>
        </w:rPr>
      </w:r>
    </w:p>
    <w:p w:rsidR="00000000" w:rsidDel="00000000" w:rsidP="00000000" w:rsidRDefault="00000000" w:rsidRPr="00000000" w14:paraId="000012B4">
      <w:pPr>
        <w:rPr/>
      </w:pPr>
      <w:r w:rsidDel="00000000" w:rsidR="00000000" w:rsidRPr="00000000">
        <w:rPr>
          <w:rtl w:val="0"/>
        </w:rPr>
      </w:r>
    </w:p>
    <w:p w:rsidR="00000000" w:rsidDel="00000000" w:rsidP="00000000" w:rsidRDefault="00000000" w:rsidRPr="00000000" w14:paraId="000012B5">
      <w:pPr>
        <w:rPr/>
      </w:pPr>
      <w:r w:rsidDel="00000000" w:rsidR="00000000" w:rsidRPr="00000000">
        <w:rPr>
          <w:rtl w:val="0"/>
        </w:rPr>
      </w:r>
    </w:p>
    <w:p w:rsidR="00000000" w:rsidDel="00000000" w:rsidP="00000000" w:rsidRDefault="00000000" w:rsidRPr="00000000" w14:paraId="000012B6">
      <w:pPr>
        <w:rPr/>
      </w:pPr>
      <w:r w:rsidDel="00000000" w:rsidR="00000000" w:rsidRPr="00000000">
        <w:rPr>
          <w:rtl w:val="0"/>
        </w:rPr>
      </w:r>
    </w:p>
    <w:p w:rsidR="00000000" w:rsidDel="00000000" w:rsidP="00000000" w:rsidRDefault="00000000" w:rsidRPr="00000000" w14:paraId="000012B7">
      <w:pPr>
        <w:rPr/>
      </w:pPr>
      <w:r w:rsidDel="00000000" w:rsidR="00000000" w:rsidRPr="00000000">
        <w:rPr>
          <w:rtl w:val="0"/>
        </w:rPr>
      </w:r>
    </w:p>
    <w:p w:rsidR="00000000" w:rsidDel="00000000" w:rsidP="00000000" w:rsidRDefault="00000000" w:rsidRPr="00000000" w14:paraId="000012B8">
      <w:pPr>
        <w:rPr/>
      </w:pPr>
      <w:r w:rsidDel="00000000" w:rsidR="00000000" w:rsidRPr="00000000">
        <w:rPr>
          <w:rtl w:val="0"/>
        </w:rPr>
      </w:r>
    </w:p>
    <w:p w:rsidR="00000000" w:rsidDel="00000000" w:rsidP="00000000" w:rsidRDefault="00000000" w:rsidRPr="00000000" w14:paraId="000012B9">
      <w:pPr>
        <w:rPr/>
      </w:pPr>
      <w:r w:rsidDel="00000000" w:rsidR="00000000" w:rsidRPr="00000000">
        <w:rPr>
          <w:rtl w:val="0"/>
        </w:rPr>
      </w:r>
    </w:p>
    <w:p w:rsidR="00000000" w:rsidDel="00000000" w:rsidP="00000000" w:rsidRDefault="00000000" w:rsidRPr="00000000" w14:paraId="000012BA">
      <w:pPr>
        <w:rPr/>
      </w:pPr>
      <w:r w:rsidDel="00000000" w:rsidR="00000000" w:rsidRPr="00000000">
        <w:rPr>
          <w:rtl w:val="0"/>
        </w:rPr>
      </w:r>
    </w:p>
    <w:p w:rsidR="00000000" w:rsidDel="00000000" w:rsidP="00000000" w:rsidRDefault="00000000" w:rsidRPr="00000000" w14:paraId="000012BB">
      <w:pPr>
        <w:rPr/>
      </w:pPr>
      <w:r w:rsidDel="00000000" w:rsidR="00000000" w:rsidRPr="00000000">
        <w:rPr>
          <w:rtl w:val="0"/>
        </w:rPr>
      </w:r>
    </w:p>
    <w:p w:rsidR="00000000" w:rsidDel="00000000" w:rsidP="00000000" w:rsidRDefault="00000000" w:rsidRPr="00000000" w14:paraId="000012BC">
      <w:pPr>
        <w:rPr>
          <w:highlight w:val="yellow"/>
        </w:rPr>
      </w:pPr>
      <w:r w:rsidDel="00000000" w:rsidR="00000000" w:rsidRPr="00000000">
        <w:rPr>
          <w:rtl w:val="0"/>
        </w:rPr>
      </w:r>
    </w:p>
    <w:p w:rsidR="00000000" w:rsidDel="00000000" w:rsidP="00000000" w:rsidRDefault="00000000" w:rsidRPr="00000000" w14:paraId="000012BD">
      <w:pPr>
        <w:rPr>
          <w:b w:val="1"/>
          <w:smallCaps w:val="1"/>
          <w:color w:val="595959"/>
          <w:sz w:val="28"/>
          <w:szCs w:val="28"/>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12BE">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20 - ROSACE DU LANGAGE MUSICAL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w:t>
      </w:r>
    </w:p>
    <w:p w:rsidR="00000000" w:rsidDel="00000000" w:rsidP="00000000" w:rsidRDefault="00000000" w:rsidRPr="00000000" w14:paraId="000012BF">
      <w:pPr>
        <w:rPr/>
      </w:pPr>
      <w:r w:rsidDel="00000000" w:rsidR="00000000" w:rsidRPr="00000000">
        <w:rPr>
          <w:rtl w:val="0"/>
        </w:rPr>
      </w:r>
    </w:p>
    <w:p w:rsidR="00000000" w:rsidDel="00000000" w:rsidP="00000000" w:rsidRDefault="00000000" w:rsidRPr="00000000" w14:paraId="000012C0">
      <w:pPr>
        <w:rPr/>
      </w:pPr>
      <w:r w:rsidDel="00000000" w:rsidR="00000000" w:rsidRPr="00000000">
        <w:rPr>
          <w:rtl w:val="0"/>
        </w:rPr>
      </w:r>
    </w:p>
    <w:p w:rsidR="00000000" w:rsidDel="00000000" w:rsidP="00000000" w:rsidRDefault="00000000" w:rsidRPr="00000000" w14:paraId="000012C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316230</wp:posOffset>
            </wp:positionH>
            <wp:positionV relativeFrom="paragraph">
              <wp:posOffset>86995</wp:posOffset>
            </wp:positionV>
            <wp:extent cx="6324891" cy="6472719"/>
            <wp:effectExtent b="0" l="0" r="0" t="0"/>
            <wp:wrapNone/>
            <wp:docPr id="2016346157" name="image101.png"/>
            <a:graphic>
              <a:graphicData uri="http://schemas.openxmlformats.org/drawingml/2006/picture">
                <pic:pic>
                  <pic:nvPicPr>
                    <pic:cNvPr id="0" name="image101.png"/>
                    <pic:cNvPicPr preferRelativeResize="0"/>
                  </pic:nvPicPr>
                  <pic:blipFill>
                    <a:blip r:embed="rId239"/>
                    <a:srcRect b="0" l="0" r="0" t="0"/>
                    <a:stretch>
                      <a:fillRect/>
                    </a:stretch>
                  </pic:blipFill>
                  <pic:spPr>
                    <a:xfrm>
                      <a:off x="0" y="0"/>
                      <a:ext cx="6324891" cy="6472719"/>
                    </a:xfrm>
                    <a:prstGeom prst="rect"/>
                    <a:ln/>
                  </pic:spPr>
                </pic:pic>
              </a:graphicData>
            </a:graphic>
          </wp:anchor>
        </w:drawing>
      </w:r>
    </w:p>
    <w:p w:rsidR="00000000" w:rsidDel="00000000" w:rsidP="00000000" w:rsidRDefault="00000000" w:rsidRPr="00000000" w14:paraId="000012C2">
      <w:pPr>
        <w:rPr/>
      </w:pPr>
      <w:r w:rsidDel="00000000" w:rsidR="00000000" w:rsidRPr="00000000">
        <w:rPr>
          <w:rtl w:val="0"/>
        </w:rPr>
      </w:r>
    </w:p>
    <w:p w:rsidR="00000000" w:rsidDel="00000000" w:rsidP="00000000" w:rsidRDefault="00000000" w:rsidRPr="00000000" w14:paraId="000012C3">
      <w:pPr>
        <w:rPr/>
      </w:pPr>
      <w:r w:rsidDel="00000000" w:rsidR="00000000" w:rsidRPr="00000000">
        <w:rPr>
          <w:rtl w:val="0"/>
        </w:rPr>
      </w:r>
    </w:p>
    <w:p w:rsidR="00000000" w:rsidDel="00000000" w:rsidP="00000000" w:rsidRDefault="00000000" w:rsidRPr="00000000" w14:paraId="000012C4">
      <w:pPr>
        <w:rPr/>
      </w:pPr>
      <w:r w:rsidDel="00000000" w:rsidR="00000000" w:rsidRPr="00000000">
        <w:rPr>
          <w:rtl w:val="0"/>
        </w:rPr>
      </w:r>
    </w:p>
    <w:p w:rsidR="00000000" w:rsidDel="00000000" w:rsidP="00000000" w:rsidRDefault="00000000" w:rsidRPr="00000000" w14:paraId="000012C5">
      <w:pPr>
        <w:rPr/>
      </w:pPr>
      <w:r w:rsidDel="00000000" w:rsidR="00000000" w:rsidRPr="00000000">
        <w:rPr>
          <w:rtl w:val="0"/>
        </w:rPr>
      </w:r>
    </w:p>
    <w:p w:rsidR="00000000" w:rsidDel="00000000" w:rsidP="00000000" w:rsidRDefault="00000000" w:rsidRPr="00000000" w14:paraId="000012C6">
      <w:pPr>
        <w:rPr/>
      </w:pPr>
      <w:r w:rsidDel="00000000" w:rsidR="00000000" w:rsidRPr="00000000">
        <w:rPr>
          <w:rtl w:val="0"/>
        </w:rPr>
      </w:r>
    </w:p>
    <w:p w:rsidR="00000000" w:rsidDel="00000000" w:rsidP="00000000" w:rsidRDefault="00000000" w:rsidRPr="00000000" w14:paraId="000012C7">
      <w:pPr>
        <w:rPr/>
      </w:pPr>
      <w:r w:rsidDel="00000000" w:rsidR="00000000" w:rsidRPr="00000000">
        <w:rPr>
          <w:rtl w:val="0"/>
        </w:rPr>
      </w:r>
    </w:p>
    <w:p w:rsidR="00000000" w:rsidDel="00000000" w:rsidP="00000000" w:rsidRDefault="00000000" w:rsidRPr="00000000" w14:paraId="000012C8">
      <w:pPr>
        <w:rPr/>
      </w:pPr>
      <w:r w:rsidDel="00000000" w:rsidR="00000000" w:rsidRPr="00000000">
        <w:rPr>
          <w:rtl w:val="0"/>
        </w:rPr>
      </w:r>
    </w:p>
    <w:p w:rsidR="00000000" w:rsidDel="00000000" w:rsidP="00000000" w:rsidRDefault="00000000" w:rsidRPr="00000000" w14:paraId="000012C9">
      <w:pPr>
        <w:rPr/>
      </w:pPr>
      <w:r w:rsidDel="00000000" w:rsidR="00000000" w:rsidRPr="00000000">
        <w:rPr>
          <w:rtl w:val="0"/>
        </w:rPr>
      </w:r>
    </w:p>
    <w:p w:rsidR="00000000" w:rsidDel="00000000" w:rsidP="00000000" w:rsidRDefault="00000000" w:rsidRPr="00000000" w14:paraId="000012CA">
      <w:pPr>
        <w:rPr/>
      </w:pPr>
      <w:r w:rsidDel="00000000" w:rsidR="00000000" w:rsidRPr="00000000">
        <w:rPr>
          <w:rtl w:val="0"/>
        </w:rPr>
      </w:r>
    </w:p>
    <w:p w:rsidR="00000000" w:rsidDel="00000000" w:rsidP="00000000" w:rsidRDefault="00000000" w:rsidRPr="00000000" w14:paraId="000012CB">
      <w:pPr>
        <w:rPr/>
      </w:pPr>
      <w:r w:rsidDel="00000000" w:rsidR="00000000" w:rsidRPr="00000000">
        <w:rPr>
          <w:rtl w:val="0"/>
        </w:rPr>
      </w:r>
    </w:p>
    <w:p w:rsidR="00000000" w:rsidDel="00000000" w:rsidP="00000000" w:rsidRDefault="00000000" w:rsidRPr="00000000" w14:paraId="000012CC">
      <w:pPr>
        <w:rPr/>
      </w:pPr>
      <w:r w:rsidDel="00000000" w:rsidR="00000000" w:rsidRPr="00000000">
        <w:rPr>
          <w:rtl w:val="0"/>
        </w:rPr>
      </w:r>
    </w:p>
    <w:p w:rsidR="00000000" w:rsidDel="00000000" w:rsidP="00000000" w:rsidRDefault="00000000" w:rsidRPr="00000000" w14:paraId="000012CD">
      <w:pPr>
        <w:rPr/>
      </w:pPr>
      <w:r w:rsidDel="00000000" w:rsidR="00000000" w:rsidRPr="00000000">
        <w:rPr>
          <w:rtl w:val="0"/>
        </w:rPr>
      </w:r>
    </w:p>
    <w:p w:rsidR="00000000" w:rsidDel="00000000" w:rsidP="00000000" w:rsidRDefault="00000000" w:rsidRPr="00000000" w14:paraId="000012CE">
      <w:pPr>
        <w:rPr/>
      </w:pPr>
      <w:r w:rsidDel="00000000" w:rsidR="00000000" w:rsidRPr="00000000">
        <w:rPr>
          <w:rtl w:val="0"/>
        </w:rPr>
      </w:r>
    </w:p>
    <w:p w:rsidR="00000000" w:rsidDel="00000000" w:rsidP="00000000" w:rsidRDefault="00000000" w:rsidRPr="00000000" w14:paraId="000012CF">
      <w:pPr>
        <w:rPr/>
      </w:pPr>
      <w:r w:rsidDel="00000000" w:rsidR="00000000" w:rsidRPr="00000000">
        <w:rPr>
          <w:rtl w:val="0"/>
        </w:rPr>
      </w:r>
    </w:p>
    <w:p w:rsidR="00000000" w:rsidDel="00000000" w:rsidP="00000000" w:rsidRDefault="00000000" w:rsidRPr="00000000" w14:paraId="000012D0">
      <w:pPr>
        <w:rPr/>
      </w:pPr>
      <w:r w:rsidDel="00000000" w:rsidR="00000000" w:rsidRPr="00000000">
        <w:rPr>
          <w:rtl w:val="0"/>
        </w:rPr>
      </w:r>
    </w:p>
    <w:p w:rsidR="00000000" w:rsidDel="00000000" w:rsidP="00000000" w:rsidRDefault="00000000" w:rsidRPr="00000000" w14:paraId="000012D1">
      <w:pPr>
        <w:rPr/>
      </w:pPr>
      <w:r w:rsidDel="00000000" w:rsidR="00000000" w:rsidRPr="00000000">
        <w:rPr>
          <w:rtl w:val="0"/>
        </w:rPr>
      </w:r>
    </w:p>
    <w:p w:rsidR="00000000" w:rsidDel="00000000" w:rsidP="00000000" w:rsidRDefault="00000000" w:rsidRPr="00000000" w14:paraId="000012D2">
      <w:pPr>
        <w:rPr/>
      </w:pPr>
      <w:r w:rsidDel="00000000" w:rsidR="00000000" w:rsidRPr="00000000">
        <w:rPr>
          <w:rtl w:val="0"/>
        </w:rPr>
      </w:r>
    </w:p>
    <w:p w:rsidR="00000000" w:rsidDel="00000000" w:rsidP="00000000" w:rsidRDefault="00000000" w:rsidRPr="00000000" w14:paraId="000012D3">
      <w:pPr>
        <w:rPr/>
      </w:pPr>
      <w:r w:rsidDel="00000000" w:rsidR="00000000" w:rsidRPr="00000000">
        <w:rPr>
          <w:rtl w:val="0"/>
        </w:rPr>
      </w:r>
    </w:p>
    <w:p w:rsidR="00000000" w:rsidDel="00000000" w:rsidP="00000000" w:rsidRDefault="00000000" w:rsidRPr="00000000" w14:paraId="000012D4">
      <w:pPr>
        <w:rPr/>
      </w:pPr>
      <w:r w:rsidDel="00000000" w:rsidR="00000000" w:rsidRPr="00000000">
        <w:rPr>
          <w:rtl w:val="0"/>
        </w:rPr>
      </w:r>
    </w:p>
    <w:p w:rsidR="00000000" w:rsidDel="00000000" w:rsidP="00000000" w:rsidRDefault="00000000" w:rsidRPr="00000000" w14:paraId="000012D5">
      <w:pPr>
        <w:rPr/>
      </w:pPr>
      <w:r w:rsidDel="00000000" w:rsidR="00000000" w:rsidRPr="00000000">
        <w:rPr>
          <w:rtl w:val="0"/>
        </w:rPr>
      </w:r>
    </w:p>
    <w:p w:rsidR="00000000" w:rsidDel="00000000" w:rsidP="00000000" w:rsidRDefault="00000000" w:rsidRPr="00000000" w14:paraId="000012D6">
      <w:pPr>
        <w:rPr/>
      </w:pPr>
      <w:r w:rsidDel="00000000" w:rsidR="00000000" w:rsidRPr="00000000">
        <w:rPr>
          <w:rtl w:val="0"/>
        </w:rPr>
      </w:r>
    </w:p>
    <w:p w:rsidR="00000000" w:rsidDel="00000000" w:rsidP="00000000" w:rsidRDefault="00000000" w:rsidRPr="00000000" w14:paraId="000012D7">
      <w:pPr>
        <w:rPr/>
      </w:pPr>
      <w:r w:rsidDel="00000000" w:rsidR="00000000" w:rsidRPr="00000000">
        <w:rPr>
          <w:rtl w:val="0"/>
        </w:rPr>
      </w:r>
    </w:p>
    <w:p w:rsidR="00000000" w:rsidDel="00000000" w:rsidP="00000000" w:rsidRDefault="00000000" w:rsidRPr="00000000" w14:paraId="000012D8">
      <w:pPr>
        <w:rPr/>
      </w:pPr>
      <w:r w:rsidDel="00000000" w:rsidR="00000000" w:rsidRPr="00000000">
        <w:rPr>
          <w:rtl w:val="0"/>
        </w:rPr>
      </w:r>
    </w:p>
    <w:p w:rsidR="00000000" w:rsidDel="00000000" w:rsidP="00000000" w:rsidRDefault="00000000" w:rsidRPr="00000000" w14:paraId="000012D9">
      <w:pPr>
        <w:rPr/>
      </w:pPr>
      <w:r w:rsidDel="00000000" w:rsidR="00000000" w:rsidRPr="00000000">
        <w:rPr>
          <w:rtl w:val="0"/>
        </w:rPr>
      </w:r>
    </w:p>
    <w:p w:rsidR="00000000" w:rsidDel="00000000" w:rsidP="00000000" w:rsidRDefault="00000000" w:rsidRPr="00000000" w14:paraId="000012DA">
      <w:pPr>
        <w:rPr/>
      </w:pPr>
      <w:r w:rsidDel="00000000" w:rsidR="00000000" w:rsidRPr="00000000">
        <w:rPr>
          <w:rtl w:val="0"/>
        </w:rPr>
      </w:r>
    </w:p>
    <w:p w:rsidR="00000000" w:rsidDel="00000000" w:rsidP="00000000" w:rsidRDefault="00000000" w:rsidRPr="00000000" w14:paraId="000012DB">
      <w:pPr>
        <w:rPr/>
      </w:pPr>
      <w:r w:rsidDel="00000000" w:rsidR="00000000" w:rsidRPr="00000000">
        <w:rPr>
          <w:rtl w:val="0"/>
        </w:rPr>
      </w:r>
    </w:p>
    <w:p w:rsidR="00000000" w:rsidDel="00000000" w:rsidP="00000000" w:rsidRDefault="00000000" w:rsidRPr="00000000" w14:paraId="000012DC">
      <w:pPr>
        <w:rPr/>
      </w:pPr>
      <w:r w:rsidDel="00000000" w:rsidR="00000000" w:rsidRPr="00000000">
        <w:rPr>
          <w:rtl w:val="0"/>
        </w:rPr>
      </w:r>
    </w:p>
    <w:p w:rsidR="00000000" w:rsidDel="00000000" w:rsidP="00000000" w:rsidRDefault="00000000" w:rsidRPr="00000000" w14:paraId="000012DD">
      <w:pPr>
        <w:rPr/>
      </w:pPr>
      <w:r w:rsidDel="00000000" w:rsidR="00000000" w:rsidRPr="00000000">
        <w:rPr>
          <w:rtl w:val="0"/>
        </w:rPr>
      </w:r>
    </w:p>
    <w:p w:rsidR="00000000" w:rsidDel="00000000" w:rsidP="00000000" w:rsidRDefault="00000000" w:rsidRPr="00000000" w14:paraId="000012DE">
      <w:pPr>
        <w:rPr/>
      </w:pPr>
      <w:r w:rsidDel="00000000" w:rsidR="00000000" w:rsidRPr="00000000">
        <w:rPr>
          <w:rtl w:val="0"/>
        </w:rPr>
      </w:r>
    </w:p>
    <w:p w:rsidR="00000000" w:rsidDel="00000000" w:rsidP="00000000" w:rsidRDefault="00000000" w:rsidRPr="00000000" w14:paraId="000012DF">
      <w:pPr>
        <w:rPr/>
      </w:pPr>
      <w:r w:rsidDel="00000000" w:rsidR="00000000" w:rsidRPr="00000000">
        <w:rPr>
          <w:rtl w:val="0"/>
        </w:rPr>
      </w:r>
    </w:p>
    <w:p w:rsidR="00000000" w:rsidDel="00000000" w:rsidP="00000000" w:rsidRDefault="00000000" w:rsidRPr="00000000" w14:paraId="000012E0">
      <w:pPr>
        <w:rPr/>
      </w:pPr>
      <w:r w:rsidDel="00000000" w:rsidR="00000000" w:rsidRPr="00000000">
        <w:rPr>
          <w:rtl w:val="0"/>
        </w:rPr>
      </w:r>
    </w:p>
    <w:p w:rsidR="00000000" w:rsidDel="00000000" w:rsidP="00000000" w:rsidRDefault="00000000" w:rsidRPr="00000000" w14:paraId="000012E1">
      <w:pPr>
        <w:rPr/>
      </w:pPr>
      <w:r w:rsidDel="00000000" w:rsidR="00000000" w:rsidRPr="00000000">
        <w:rPr>
          <w:rtl w:val="0"/>
        </w:rPr>
      </w:r>
    </w:p>
    <w:p w:rsidR="00000000" w:rsidDel="00000000" w:rsidP="00000000" w:rsidRDefault="00000000" w:rsidRPr="00000000" w14:paraId="000012E2">
      <w:pPr>
        <w:rPr/>
      </w:pPr>
      <w:r w:rsidDel="00000000" w:rsidR="00000000" w:rsidRPr="00000000">
        <w:rPr>
          <w:rtl w:val="0"/>
        </w:rPr>
      </w:r>
    </w:p>
    <w:p w:rsidR="00000000" w:rsidDel="00000000" w:rsidP="00000000" w:rsidRDefault="00000000" w:rsidRPr="00000000" w14:paraId="000012E3">
      <w:pPr>
        <w:rPr/>
      </w:pPr>
      <w:r w:rsidDel="00000000" w:rsidR="00000000" w:rsidRPr="00000000">
        <w:rPr>
          <w:rtl w:val="0"/>
        </w:rPr>
      </w:r>
    </w:p>
    <w:p w:rsidR="00000000" w:rsidDel="00000000" w:rsidP="00000000" w:rsidRDefault="00000000" w:rsidRPr="00000000" w14:paraId="000012E4">
      <w:pPr>
        <w:rPr/>
      </w:pPr>
      <w:r w:rsidDel="00000000" w:rsidR="00000000" w:rsidRPr="00000000">
        <w:rPr>
          <w:rtl w:val="0"/>
        </w:rPr>
      </w:r>
    </w:p>
    <w:p w:rsidR="00000000" w:rsidDel="00000000" w:rsidP="00000000" w:rsidRDefault="00000000" w:rsidRPr="00000000" w14:paraId="000012E5">
      <w:pPr>
        <w:rPr/>
      </w:pPr>
      <w:r w:rsidDel="00000000" w:rsidR="00000000" w:rsidRPr="00000000">
        <w:rPr>
          <w:rtl w:val="0"/>
        </w:rPr>
      </w:r>
    </w:p>
    <w:p w:rsidR="00000000" w:rsidDel="00000000" w:rsidP="00000000" w:rsidRDefault="00000000" w:rsidRPr="00000000" w14:paraId="000012E6">
      <w:pPr>
        <w:rPr/>
      </w:pPr>
      <w:r w:rsidDel="00000000" w:rsidR="00000000" w:rsidRPr="00000000">
        <w:rPr>
          <w:rtl w:val="0"/>
        </w:rPr>
      </w:r>
    </w:p>
    <w:p w:rsidR="00000000" w:rsidDel="00000000" w:rsidP="00000000" w:rsidRDefault="00000000" w:rsidRPr="00000000" w14:paraId="000012E7">
      <w:pPr>
        <w:rPr/>
      </w:pPr>
      <w:r w:rsidDel="00000000" w:rsidR="00000000" w:rsidRPr="00000000">
        <w:rPr>
          <w:rtl w:val="0"/>
        </w:rPr>
      </w:r>
    </w:p>
    <w:p w:rsidR="00000000" w:rsidDel="00000000" w:rsidP="00000000" w:rsidRDefault="00000000" w:rsidRPr="00000000" w14:paraId="000012E8">
      <w:pPr>
        <w:rPr/>
      </w:pPr>
      <w:r w:rsidDel="00000000" w:rsidR="00000000" w:rsidRPr="00000000">
        <w:rPr>
          <w:rtl w:val="0"/>
        </w:rPr>
      </w:r>
    </w:p>
    <w:p w:rsidR="00000000" w:rsidDel="00000000" w:rsidP="00000000" w:rsidRDefault="00000000" w:rsidRPr="00000000" w14:paraId="000012E9">
      <w:pPr>
        <w:rPr/>
      </w:pPr>
      <w:r w:rsidDel="00000000" w:rsidR="00000000" w:rsidRPr="00000000">
        <w:rPr>
          <w:rtl w:val="0"/>
        </w:rPr>
      </w:r>
    </w:p>
    <w:p w:rsidR="00000000" w:rsidDel="00000000" w:rsidP="00000000" w:rsidRDefault="00000000" w:rsidRPr="00000000" w14:paraId="000012EA">
      <w:pPr>
        <w:rPr/>
      </w:pPr>
      <w:r w:rsidDel="00000000" w:rsidR="00000000" w:rsidRPr="00000000">
        <w:rPr>
          <w:rtl w:val="0"/>
        </w:rPr>
      </w:r>
    </w:p>
    <w:p w:rsidR="00000000" w:rsidDel="00000000" w:rsidP="00000000" w:rsidRDefault="00000000" w:rsidRPr="00000000" w14:paraId="000012EB">
      <w:pPr>
        <w:rPr/>
      </w:pPr>
      <w:r w:rsidDel="00000000" w:rsidR="00000000" w:rsidRPr="00000000">
        <w:rPr>
          <w:rtl w:val="0"/>
        </w:rPr>
      </w:r>
    </w:p>
    <w:p w:rsidR="00000000" w:rsidDel="00000000" w:rsidP="00000000" w:rsidRDefault="00000000" w:rsidRPr="00000000" w14:paraId="000012EC">
      <w:pPr>
        <w:rPr/>
      </w:pPr>
      <w:r w:rsidDel="00000000" w:rsidR="00000000" w:rsidRPr="00000000">
        <w:br w:type="page"/>
      </w:r>
      <w:r w:rsidDel="00000000" w:rsidR="00000000" w:rsidRPr="00000000">
        <w:rPr>
          <w:rtl w:val="0"/>
        </w:rPr>
      </w:r>
    </w:p>
    <w:p w:rsidR="00000000" w:rsidDel="00000000" w:rsidP="00000000" w:rsidRDefault="00000000" w:rsidRPr="00000000" w14:paraId="000012ED">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21 - ROSACE DU LANGAGE MUSICAL (1</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et 2</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w:t>
      </w:r>
    </w:p>
    <w:p w:rsidR="00000000" w:rsidDel="00000000" w:rsidP="00000000" w:rsidRDefault="00000000" w:rsidRPr="00000000" w14:paraId="00001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bl>
      <w:tblPr>
        <w:tblStyle w:val="Table80"/>
        <w:tblW w:w="10440.0" w:type="dxa"/>
        <w:jc w:val="left"/>
        <w:tblInd w:w="-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170"/>
        <w:gridCol w:w="9270"/>
        <w:tblGridChange w:id="0">
          <w:tblGrid>
            <w:gridCol w:w="1170"/>
            <w:gridCol w:w="9270"/>
          </w:tblGrid>
        </w:tblGridChange>
      </w:tblGrid>
      <w:tr>
        <w:trPr>
          <w:cantSplit w:val="0"/>
          <w:trHeight w:val="6336" w:hRule="atLeast"/>
          <w:tblHeader w:val="0"/>
        </w:trPr>
        <w:tc>
          <w:tcPr>
            <w:tcBorders>
              <w:bottom w:color="7030a0" w:space="0" w:sz="6" w:val="single"/>
              <w:right w:color="7030a0" w:space="0" w:sz="6" w:val="single"/>
            </w:tcBorders>
            <w:vAlign w:val="center"/>
          </w:tcPr>
          <w:p w:rsidR="00000000" w:rsidDel="00000000" w:rsidP="00000000" w:rsidRDefault="00000000" w:rsidRPr="00000000" w14:paraId="000012EF">
            <w:pPr>
              <w:spacing w:after="120" w:before="120" w:lineRule="auto"/>
              <w:ind w:left="115" w:right="115" w:firstLine="0"/>
              <w:jc w:val="center"/>
              <w:rPr>
                <w:b w:val="1"/>
                <w:sz w:val="36"/>
                <w:szCs w:val="36"/>
              </w:rPr>
            </w:pPr>
            <w:r w:rsidDel="00000000" w:rsidR="00000000" w:rsidRPr="00000000">
              <w:rPr>
                <w:b w:val="1"/>
                <w:sz w:val="44"/>
                <w:szCs w:val="44"/>
                <w:rtl w:val="0"/>
              </w:rPr>
              <w:t xml:space="preserve">1</w:t>
            </w:r>
            <w:r w:rsidDel="00000000" w:rsidR="00000000" w:rsidRPr="00000000">
              <w:rPr>
                <w:b w:val="1"/>
                <w:sz w:val="44"/>
                <w:szCs w:val="44"/>
                <w:vertAlign w:val="superscript"/>
                <w:rtl w:val="0"/>
              </w:rPr>
              <w:t xml:space="preserve">e </w:t>
            </w:r>
            <w:r w:rsidDel="00000000" w:rsidR="00000000" w:rsidRPr="00000000">
              <w:rPr>
                <w:b w:val="1"/>
                <w:sz w:val="44"/>
                <w:szCs w:val="44"/>
                <w:rtl w:val="0"/>
              </w:rPr>
              <w:t xml:space="preserve">CYCLE</w:t>
            </w:r>
            <w:r w:rsidDel="00000000" w:rsidR="00000000" w:rsidRPr="00000000">
              <w:rPr>
                <w:rtl w:val="0"/>
              </w:rPr>
            </w:r>
          </w:p>
        </w:tc>
        <w:tc>
          <w:tcPr>
            <w:tcBorders>
              <w:left w:color="7030a0" w:space="0" w:sz="6" w:val="single"/>
              <w:bottom w:color="7030a0" w:space="0" w:sz="6" w:val="single"/>
            </w:tcBorders>
            <w:vAlign w:val="center"/>
          </w:tcPr>
          <w:p w:rsidR="00000000" w:rsidDel="00000000" w:rsidP="00000000" w:rsidRDefault="00000000" w:rsidRPr="00000000" w14:paraId="000012F0">
            <w:pPr>
              <w:spacing w:line="259" w:lineRule="auto"/>
              <w:jc w:val="center"/>
              <w:rPr>
                <w:b w:val="1"/>
              </w:rPr>
            </w:pPr>
            <w:r w:rsidDel="00000000" w:rsidR="00000000" w:rsidRPr="00000000">
              <w:rPr/>
              <w:drawing>
                <wp:inline distB="0" distT="0" distL="0" distR="0">
                  <wp:extent cx="3481432" cy="3706410"/>
                  <wp:effectExtent b="0" l="0" r="0" t="0"/>
                  <wp:docPr id="2016346238" name="image96.png"/>
                  <a:graphic>
                    <a:graphicData uri="http://schemas.openxmlformats.org/drawingml/2006/picture">
                      <pic:pic>
                        <pic:nvPicPr>
                          <pic:cNvPr id="0" name="image96.png"/>
                          <pic:cNvPicPr preferRelativeResize="0"/>
                        </pic:nvPicPr>
                        <pic:blipFill>
                          <a:blip r:embed="rId240"/>
                          <a:srcRect b="0" l="0" r="0" t="0"/>
                          <a:stretch>
                            <a:fillRect/>
                          </a:stretch>
                        </pic:blipFill>
                        <pic:spPr>
                          <a:xfrm>
                            <a:off x="0" y="0"/>
                            <a:ext cx="3481432" cy="3706410"/>
                          </a:xfrm>
                          <a:prstGeom prst="rect"/>
                          <a:ln/>
                        </pic:spPr>
                      </pic:pic>
                    </a:graphicData>
                  </a:graphic>
                </wp:inline>
              </w:drawing>
            </w:r>
            <w:r w:rsidDel="00000000" w:rsidR="00000000" w:rsidRPr="00000000">
              <w:rPr>
                <w:rtl w:val="0"/>
              </w:rPr>
            </w:r>
          </w:p>
        </w:tc>
      </w:tr>
      <w:tr>
        <w:trPr>
          <w:cantSplit w:val="0"/>
          <w:trHeight w:val="144" w:hRule="atLeast"/>
          <w:tblHeader w:val="0"/>
        </w:trPr>
        <w:tc>
          <w:tcPr>
            <w:tcBorders>
              <w:top w:color="7030a0" w:space="0" w:sz="6" w:val="single"/>
              <w:left w:color="000000" w:space="0" w:sz="0" w:val="nil"/>
              <w:bottom w:color="7030a0" w:space="0" w:sz="6" w:val="single"/>
              <w:right w:color="000000" w:space="0" w:sz="0" w:val="nil"/>
            </w:tcBorders>
            <w:vAlign w:val="center"/>
          </w:tcPr>
          <w:p w:rsidR="00000000" w:rsidDel="00000000" w:rsidP="00000000" w:rsidRDefault="00000000" w:rsidRPr="00000000" w14:paraId="000012F1">
            <w:pPr>
              <w:spacing w:after="120" w:before="120" w:lineRule="auto"/>
              <w:ind w:left="115" w:right="115" w:firstLine="0"/>
              <w:jc w:val="center"/>
              <w:rPr>
                <w:b w:val="1"/>
                <w:sz w:val="44"/>
                <w:szCs w:val="44"/>
              </w:rPr>
            </w:pPr>
            <w:r w:rsidDel="00000000" w:rsidR="00000000" w:rsidRPr="00000000">
              <w:rPr>
                <w:rtl w:val="0"/>
              </w:rPr>
            </w:r>
          </w:p>
        </w:tc>
        <w:tc>
          <w:tcPr>
            <w:tcBorders>
              <w:top w:color="7030a0" w:space="0" w:sz="6" w:val="single"/>
              <w:left w:color="000000" w:space="0" w:sz="0" w:val="nil"/>
              <w:bottom w:color="7030a0" w:space="0" w:sz="6" w:val="single"/>
              <w:right w:color="000000" w:space="0" w:sz="0" w:val="nil"/>
            </w:tcBorders>
            <w:vAlign w:val="center"/>
          </w:tcPr>
          <w:p w:rsidR="00000000" w:rsidDel="00000000" w:rsidP="00000000" w:rsidRDefault="00000000" w:rsidRPr="00000000" w14:paraId="000012F2">
            <w:pPr>
              <w:spacing w:line="259" w:lineRule="auto"/>
              <w:jc w:val="center"/>
              <w:rPr/>
            </w:pPr>
            <w:r w:rsidDel="00000000" w:rsidR="00000000" w:rsidRPr="00000000">
              <w:rPr>
                <w:rtl w:val="0"/>
              </w:rPr>
            </w:r>
          </w:p>
        </w:tc>
      </w:tr>
      <w:tr>
        <w:trPr>
          <w:cantSplit w:val="0"/>
          <w:trHeight w:val="6336" w:hRule="atLeast"/>
          <w:tblHeader w:val="0"/>
        </w:trPr>
        <w:tc>
          <w:tcPr>
            <w:tcBorders>
              <w:top w:color="7030a0" w:space="0" w:sz="6" w:val="single"/>
            </w:tcBorders>
            <w:vAlign w:val="center"/>
          </w:tcPr>
          <w:p w:rsidR="00000000" w:rsidDel="00000000" w:rsidP="00000000" w:rsidRDefault="00000000" w:rsidRPr="00000000" w14:paraId="000012F3">
            <w:pPr>
              <w:spacing w:after="120" w:before="120" w:lineRule="auto"/>
              <w:ind w:left="115" w:right="115" w:firstLine="0"/>
              <w:jc w:val="center"/>
              <w:rPr>
                <w:b w:val="1"/>
                <w:sz w:val="36"/>
                <w:szCs w:val="36"/>
              </w:rPr>
            </w:pPr>
            <w:r w:rsidDel="00000000" w:rsidR="00000000" w:rsidRPr="00000000">
              <w:rPr>
                <w:b w:val="1"/>
                <w:sz w:val="44"/>
                <w:szCs w:val="44"/>
                <w:rtl w:val="0"/>
              </w:rPr>
              <w:t xml:space="preserve">2</w:t>
            </w:r>
            <w:r w:rsidDel="00000000" w:rsidR="00000000" w:rsidRPr="00000000">
              <w:rPr>
                <w:b w:val="1"/>
                <w:sz w:val="44"/>
                <w:szCs w:val="44"/>
                <w:vertAlign w:val="superscript"/>
                <w:rtl w:val="0"/>
              </w:rPr>
              <w:t xml:space="preserve">e</w:t>
            </w:r>
            <w:r w:rsidDel="00000000" w:rsidR="00000000" w:rsidRPr="00000000">
              <w:rPr>
                <w:b w:val="1"/>
                <w:sz w:val="44"/>
                <w:szCs w:val="44"/>
                <w:rtl w:val="0"/>
              </w:rPr>
              <w:t xml:space="preserve"> CYCLE</w:t>
            </w:r>
            <w:r w:rsidDel="00000000" w:rsidR="00000000" w:rsidRPr="00000000">
              <w:rPr>
                <w:rtl w:val="0"/>
              </w:rPr>
            </w:r>
          </w:p>
        </w:tc>
        <w:tc>
          <w:tcPr>
            <w:tcBorders>
              <w:top w:color="7030a0" w:space="0" w:sz="6" w:val="single"/>
            </w:tcBorders>
            <w:vAlign w:val="center"/>
          </w:tcPr>
          <w:p w:rsidR="00000000" w:rsidDel="00000000" w:rsidP="00000000" w:rsidRDefault="00000000" w:rsidRPr="00000000" w14:paraId="000012F4">
            <w:pPr>
              <w:spacing w:line="259" w:lineRule="auto"/>
              <w:jc w:val="center"/>
              <w:rPr/>
            </w:pPr>
            <w:r w:rsidDel="00000000" w:rsidR="00000000" w:rsidRPr="00000000">
              <w:rPr/>
              <w:drawing>
                <wp:inline distB="0" distT="0" distL="0" distR="0">
                  <wp:extent cx="3789957" cy="3655561"/>
                  <wp:effectExtent b="0" l="0" r="0" t="0"/>
                  <wp:docPr id="2016346229" name="image102.png"/>
                  <a:graphic>
                    <a:graphicData uri="http://schemas.openxmlformats.org/drawingml/2006/picture">
                      <pic:pic>
                        <pic:nvPicPr>
                          <pic:cNvPr id="0" name="image102.png"/>
                          <pic:cNvPicPr preferRelativeResize="0"/>
                        </pic:nvPicPr>
                        <pic:blipFill>
                          <a:blip r:embed="rId241"/>
                          <a:srcRect b="0" l="0" r="0" t="0"/>
                          <a:stretch>
                            <a:fillRect/>
                          </a:stretch>
                        </pic:blipFill>
                        <pic:spPr>
                          <a:xfrm>
                            <a:off x="0" y="0"/>
                            <a:ext cx="3789957" cy="365556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2F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22 - Genres et styles musicaux</w:t>
      </w:r>
    </w:p>
    <w:p w:rsidR="00000000" w:rsidDel="00000000" w:rsidP="00000000" w:rsidRDefault="00000000" w:rsidRPr="00000000" w14:paraId="000012F6">
      <w:pPr>
        <w:spacing w:after="120" w:before="120" w:lineRule="auto"/>
        <w:ind w:right="87"/>
        <w:jc w:val="both"/>
        <w:rPr>
          <w:b w:val="1"/>
          <w:sz w:val="22"/>
          <w:szCs w:val="22"/>
        </w:rPr>
      </w:pPr>
      <w:r w:rsidDel="00000000" w:rsidR="00000000" w:rsidRPr="00000000">
        <w:rPr>
          <w:b w:val="1"/>
          <w:sz w:val="22"/>
          <w:szCs w:val="22"/>
          <w:rtl w:val="0"/>
        </w:rPr>
        <w:t xml:space="preserve">LE GENRE</w:t>
      </w:r>
    </w:p>
    <w:p w:rsidR="00000000" w:rsidDel="00000000" w:rsidP="00000000" w:rsidRDefault="00000000" w:rsidRPr="00000000" w14:paraId="000012F7">
      <w:pPr>
        <w:spacing w:after="120" w:lineRule="auto"/>
        <w:ind w:right="87"/>
        <w:jc w:val="both"/>
        <w:rPr>
          <w:sz w:val="22"/>
          <w:szCs w:val="22"/>
        </w:rPr>
      </w:pPr>
      <w:r w:rsidDel="00000000" w:rsidR="00000000" w:rsidRPr="00000000">
        <w:rPr>
          <w:sz w:val="22"/>
          <w:szCs w:val="22"/>
          <w:rtl w:val="0"/>
        </w:rPr>
        <w:t xml:space="preserve">Sandria P. Boulianne, professeure en musicologie de l’Université Laval, nous explique « qu’il n’y a pas de réponse unique. [La définition du genre musical] change selon les auteurs, les historiens, les théoriciens, les musiciens, les maisons de disques… En musique ‘classique’, l’approche n’est pas la même qu’en musique populaire ou jazz. » Dans le présent référentiel, il a été déterminé de définir </w:t>
      </w:r>
      <w:r w:rsidDel="00000000" w:rsidR="00000000" w:rsidRPr="00000000">
        <w:rPr>
          <w:b w:val="1"/>
          <w:sz w:val="22"/>
          <w:szCs w:val="22"/>
          <w:rtl w:val="0"/>
        </w:rPr>
        <w:t xml:space="preserve">le genre musical comme une catégorie</w:t>
      </w:r>
      <w:r w:rsidDel="00000000" w:rsidR="00000000" w:rsidRPr="00000000">
        <w:rPr>
          <w:sz w:val="22"/>
          <w:szCs w:val="22"/>
          <w:rtl w:val="0"/>
        </w:rPr>
        <w:t xml:space="preserve"> dans laquelle se classe des sous-genres.</w:t>
      </w:r>
    </w:p>
    <w:p w:rsidR="00000000" w:rsidDel="00000000" w:rsidP="00000000" w:rsidRDefault="00000000" w:rsidRPr="00000000" w14:paraId="000012F8">
      <w:pPr>
        <w:ind w:right="87"/>
        <w:jc w:val="both"/>
        <w:rPr>
          <w:sz w:val="22"/>
          <w:szCs w:val="22"/>
        </w:rPr>
      </w:pPr>
      <w:r w:rsidDel="00000000" w:rsidR="00000000" w:rsidRPr="00000000">
        <w:rPr>
          <w:sz w:val="22"/>
          <w:szCs w:val="22"/>
          <w:rtl w:val="0"/>
        </w:rPr>
        <w:t xml:space="preserve">Les sous-genres présentés dans chacune des catégories </w:t>
      </w:r>
      <w:r w:rsidDel="00000000" w:rsidR="00000000" w:rsidRPr="00000000">
        <w:rPr>
          <w:b w:val="1"/>
          <w:sz w:val="22"/>
          <w:szCs w:val="22"/>
          <w:rtl w:val="0"/>
        </w:rPr>
        <w:t xml:space="preserve">sont placés à titre d’exemples</w:t>
      </w:r>
      <w:r w:rsidDel="00000000" w:rsidR="00000000" w:rsidRPr="00000000">
        <w:rPr>
          <w:sz w:val="22"/>
          <w:szCs w:val="22"/>
          <w:rtl w:val="0"/>
        </w:rPr>
        <w:t xml:space="preserve">. Une version vide du polygone ci-dessous se trouve à la page suivante et pourrait servir à proposer une activité de classement de pièces musicales selon les genres aux élèves.</w:t>
      </w:r>
    </w:p>
    <w:p w:rsidR="00000000" w:rsidDel="00000000" w:rsidP="00000000" w:rsidRDefault="00000000" w:rsidRPr="00000000" w14:paraId="000012F9">
      <w:pPr>
        <w:rPr>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-31924</wp:posOffset>
            </wp:positionH>
            <wp:positionV relativeFrom="paragraph">
              <wp:posOffset>81559</wp:posOffset>
            </wp:positionV>
            <wp:extent cx="6786093" cy="5470635"/>
            <wp:effectExtent b="0" l="0" r="0" t="0"/>
            <wp:wrapNone/>
            <wp:docPr id="2016346119" name="image58.png"/>
            <a:graphic>
              <a:graphicData uri="http://schemas.openxmlformats.org/drawingml/2006/picture">
                <pic:pic>
                  <pic:nvPicPr>
                    <pic:cNvPr id="0" name="image58.png"/>
                    <pic:cNvPicPr preferRelativeResize="0"/>
                  </pic:nvPicPr>
                  <pic:blipFill>
                    <a:blip r:embed="rId242"/>
                    <a:srcRect b="4660" l="0" r="0" t="1433"/>
                    <a:stretch>
                      <a:fillRect/>
                    </a:stretch>
                  </pic:blipFill>
                  <pic:spPr>
                    <a:xfrm>
                      <a:off x="0" y="0"/>
                      <a:ext cx="6786093" cy="5470635"/>
                    </a:xfrm>
                    <a:prstGeom prst="rect"/>
                    <a:ln/>
                  </pic:spPr>
                </pic:pic>
              </a:graphicData>
            </a:graphic>
          </wp:anchor>
        </w:drawing>
      </w:r>
    </w:p>
    <w:p w:rsidR="00000000" w:rsidDel="00000000" w:rsidP="00000000" w:rsidRDefault="00000000" w:rsidRPr="00000000" w14:paraId="000012FA">
      <w:pPr>
        <w:rPr>
          <w:sz w:val="22"/>
          <w:szCs w:val="22"/>
        </w:rPr>
      </w:pPr>
      <w:r w:rsidDel="00000000" w:rsidR="00000000" w:rsidRPr="00000000">
        <w:rPr>
          <w:rtl w:val="0"/>
        </w:rPr>
      </w:r>
    </w:p>
    <w:p w:rsidR="00000000" w:rsidDel="00000000" w:rsidP="00000000" w:rsidRDefault="00000000" w:rsidRPr="00000000" w14:paraId="000012FB">
      <w:pPr>
        <w:rPr>
          <w:b w:val="1"/>
          <w:sz w:val="22"/>
          <w:szCs w:val="22"/>
        </w:rPr>
      </w:pPr>
      <w:r w:rsidDel="00000000" w:rsidR="00000000" w:rsidRPr="00000000">
        <w:rPr>
          <w:rtl w:val="0"/>
        </w:rPr>
      </w:r>
    </w:p>
    <w:p w:rsidR="00000000" w:rsidDel="00000000" w:rsidP="00000000" w:rsidRDefault="00000000" w:rsidRPr="00000000" w14:paraId="000012FC">
      <w:pPr>
        <w:rPr>
          <w:b w:val="1"/>
          <w:sz w:val="22"/>
          <w:szCs w:val="22"/>
        </w:rPr>
      </w:pPr>
      <w:r w:rsidDel="00000000" w:rsidR="00000000" w:rsidRPr="00000000">
        <w:rPr>
          <w:rtl w:val="0"/>
        </w:rPr>
      </w:r>
    </w:p>
    <w:p w:rsidR="00000000" w:rsidDel="00000000" w:rsidP="00000000" w:rsidRDefault="00000000" w:rsidRPr="00000000" w14:paraId="000012FD">
      <w:pPr>
        <w:rPr>
          <w:b w:val="1"/>
          <w:sz w:val="22"/>
          <w:szCs w:val="22"/>
        </w:rPr>
      </w:pPr>
      <w:r w:rsidDel="00000000" w:rsidR="00000000" w:rsidRPr="00000000">
        <w:rPr>
          <w:rtl w:val="0"/>
        </w:rPr>
      </w:r>
    </w:p>
    <w:p w:rsidR="00000000" w:rsidDel="00000000" w:rsidP="00000000" w:rsidRDefault="00000000" w:rsidRPr="00000000" w14:paraId="000012FE">
      <w:pPr>
        <w:rPr>
          <w:b w:val="1"/>
          <w:sz w:val="22"/>
          <w:szCs w:val="22"/>
        </w:rPr>
      </w:pPr>
      <w:r w:rsidDel="00000000" w:rsidR="00000000" w:rsidRPr="00000000">
        <w:rPr>
          <w:rtl w:val="0"/>
        </w:rPr>
      </w:r>
    </w:p>
    <w:p w:rsidR="00000000" w:rsidDel="00000000" w:rsidP="00000000" w:rsidRDefault="00000000" w:rsidRPr="00000000" w14:paraId="000012FF">
      <w:pPr>
        <w:rPr>
          <w:b w:val="1"/>
          <w:sz w:val="22"/>
          <w:szCs w:val="22"/>
        </w:rPr>
      </w:pPr>
      <w:r w:rsidDel="00000000" w:rsidR="00000000" w:rsidRPr="00000000">
        <w:rPr>
          <w:rtl w:val="0"/>
        </w:rPr>
      </w:r>
    </w:p>
    <w:p w:rsidR="00000000" w:rsidDel="00000000" w:rsidP="00000000" w:rsidRDefault="00000000" w:rsidRPr="00000000" w14:paraId="00001300">
      <w:pPr>
        <w:rPr>
          <w:b w:val="1"/>
          <w:sz w:val="22"/>
          <w:szCs w:val="22"/>
        </w:rPr>
      </w:pPr>
      <w:r w:rsidDel="00000000" w:rsidR="00000000" w:rsidRPr="00000000">
        <w:rPr>
          <w:rtl w:val="0"/>
        </w:rPr>
      </w:r>
    </w:p>
    <w:p w:rsidR="00000000" w:rsidDel="00000000" w:rsidP="00000000" w:rsidRDefault="00000000" w:rsidRPr="00000000" w14:paraId="00001301">
      <w:pPr>
        <w:rPr>
          <w:b w:val="1"/>
          <w:sz w:val="22"/>
          <w:szCs w:val="22"/>
        </w:rPr>
      </w:pPr>
      <w:r w:rsidDel="00000000" w:rsidR="00000000" w:rsidRPr="00000000">
        <w:rPr>
          <w:rtl w:val="0"/>
        </w:rPr>
      </w:r>
    </w:p>
    <w:p w:rsidR="00000000" w:rsidDel="00000000" w:rsidP="00000000" w:rsidRDefault="00000000" w:rsidRPr="00000000" w14:paraId="00001302">
      <w:pPr>
        <w:rPr>
          <w:b w:val="1"/>
          <w:sz w:val="22"/>
          <w:szCs w:val="22"/>
        </w:rPr>
      </w:pPr>
      <w:r w:rsidDel="00000000" w:rsidR="00000000" w:rsidRPr="00000000">
        <w:rPr>
          <w:rtl w:val="0"/>
        </w:rPr>
      </w:r>
    </w:p>
    <w:p w:rsidR="00000000" w:rsidDel="00000000" w:rsidP="00000000" w:rsidRDefault="00000000" w:rsidRPr="00000000" w14:paraId="00001303">
      <w:pPr>
        <w:rPr>
          <w:b w:val="1"/>
          <w:sz w:val="22"/>
          <w:szCs w:val="22"/>
        </w:rPr>
      </w:pPr>
      <w:r w:rsidDel="00000000" w:rsidR="00000000" w:rsidRPr="00000000">
        <w:rPr>
          <w:rtl w:val="0"/>
        </w:rPr>
      </w:r>
    </w:p>
    <w:p w:rsidR="00000000" w:rsidDel="00000000" w:rsidP="00000000" w:rsidRDefault="00000000" w:rsidRPr="00000000" w14:paraId="00001304">
      <w:pPr>
        <w:rPr>
          <w:b w:val="1"/>
          <w:sz w:val="22"/>
          <w:szCs w:val="22"/>
        </w:rPr>
      </w:pPr>
      <w:r w:rsidDel="00000000" w:rsidR="00000000" w:rsidRPr="00000000">
        <w:rPr>
          <w:rtl w:val="0"/>
        </w:rPr>
      </w:r>
    </w:p>
    <w:p w:rsidR="00000000" w:rsidDel="00000000" w:rsidP="00000000" w:rsidRDefault="00000000" w:rsidRPr="00000000" w14:paraId="00001305">
      <w:pPr>
        <w:rPr>
          <w:b w:val="1"/>
          <w:sz w:val="22"/>
          <w:szCs w:val="22"/>
        </w:rPr>
      </w:pPr>
      <w:r w:rsidDel="00000000" w:rsidR="00000000" w:rsidRPr="00000000">
        <w:rPr>
          <w:rtl w:val="0"/>
        </w:rPr>
      </w:r>
    </w:p>
    <w:p w:rsidR="00000000" w:rsidDel="00000000" w:rsidP="00000000" w:rsidRDefault="00000000" w:rsidRPr="00000000" w14:paraId="00001306">
      <w:pPr>
        <w:rPr>
          <w:b w:val="1"/>
          <w:sz w:val="22"/>
          <w:szCs w:val="22"/>
        </w:rPr>
      </w:pPr>
      <w:r w:rsidDel="00000000" w:rsidR="00000000" w:rsidRPr="00000000">
        <w:rPr>
          <w:rtl w:val="0"/>
        </w:rPr>
      </w:r>
    </w:p>
    <w:p w:rsidR="00000000" w:rsidDel="00000000" w:rsidP="00000000" w:rsidRDefault="00000000" w:rsidRPr="00000000" w14:paraId="00001307">
      <w:pPr>
        <w:rPr>
          <w:b w:val="1"/>
          <w:sz w:val="22"/>
          <w:szCs w:val="22"/>
        </w:rPr>
      </w:pPr>
      <w:r w:rsidDel="00000000" w:rsidR="00000000" w:rsidRPr="00000000">
        <w:rPr>
          <w:rtl w:val="0"/>
        </w:rPr>
      </w:r>
    </w:p>
    <w:p w:rsidR="00000000" w:rsidDel="00000000" w:rsidP="00000000" w:rsidRDefault="00000000" w:rsidRPr="00000000" w14:paraId="00001308">
      <w:pPr>
        <w:rPr>
          <w:b w:val="1"/>
          <w:sz w:val="22"/>
          <w:szCs w:val="22"/>
        </w:rPr>
      </w:pPr>
      <w:r w:rsidDel="00000000" w:rsidR="00000000" w:rsidRPr="00000000">
        <w:rPr>
          <w:rtl w:val="0"/>
        </w:rPr>
      </w:r>
    </w:p>
    <w:p w:rsidR="00000000" w:rsidDel="00000000" w:rsidP="00000000" w:rsidRDefault="00000000" w:rsidRPr="00000000" w14:paraId="00001309">
      <w:pPr>
        <w:rPr>
          <w:b w:val="1"/>
          <w:sz w:val="22"/>
          <w:szCs w:val="22"/>
        </w:rPr>
      </w:pPr>
      <w:r w:rsidDel="00000000" w:rsidR="00000000" w:rsidRPr="00000000">
        <w:rPr>
          <w:rtl w:val="0"/>
        </w:rPr>
      </w:r>
    </w:p>
    <w:p w:rsidR="00000000" w:rsidDel="00000000" w:rsidP="00000000" w:rsidRDefault="00000000" w:rsidRPr="00000000" w14:paraId="0000130A">
      <w:pPr>
        <w:rPr>
          <w:b w:val="1"/>
          <w:sz w:val="22"/>
          <w:szCs w:val="22"/>
        </w:rPr>
      </w:pPr>
      <w:r w:rsidDel="00000000" w:rsidR="00000000" w:rsidRPr="00000000">
        <w:rPr>
          <w:rtl w:val="0"/>
        </w:rPr>
      </w:r>
    </w:p>
    <w:p w:rsidR="00000000" w:rsidDel="00000000" w:rsidP="00000000" w:rsidRDefault="00000000" w:rsidRPr="00000000" w14:paraId="0000130B">
      <w:pPr>
        <w:rPr>
          <w:b w:val="1"/>
          <w:sz w:val="22"/>
          <w:szCs w:val="22"/>
        </w:rPr>
      </w:pPr>
      <w:r w:rsidDel="00000000" w:rsidR="00000000" w:rsidRPr="00000000">
        <w:rPr>
          <w:rtl w:val="0"/>
        </w:rPr>
      </w:r>
    </w:p>
    <w:p w:rsidR="00000000" w:rsidDel="00000000" w:rsidP="00000000" w:rsidRDefault="00000000" w:rsidRPr="00000000" w14:paraId="0000130C">
      <w:pPr>
        <w:rPr>
          <w:b w:val="1"/>
          <w:sz w:val="22"/>
          <w:szCs w:val="22"/>
        </w:rPr>
      </w:pPr>
      <w:r w:rsidDel="00000000" w:rsidR="00000000" w:rsidRPr="00000000">
        <w:rPr>
          <w:rtl w:val="0"/>
        </w:rPr>
      </w:r>
    </w:p>
    <w:p w:rsidR="00000000" w:rsidDel="00000000" w:rsidP="00000000" w:rsidRDefault="00000000" w:rsidRPr="00000000" w14:paraId="0000130D">
      <w:pPr>
        <w:rPr>
          <w:b w:val="1"/>
          <w:sz w:val="22"/>
          <w:szCs w:val="22"/>
        </w:rPr>
      </w:pPr>
      <w:r w:rsidDel="00000000" w:rsidR="00000000" w:rsidRPr="00000000">
        <w:rPr>
          <w:rtl w:val="0"/>
        </w:rPr>
      </w:r>
    </w:p>
    <w:p w:rsidR="00000000" w:rsidDel="00000000" w:rsidP="00000000" w:rsidRDefault="00000000" w:rsidRPr="00000000" w14:paraId="0000130E">
      <w:pPr>
        <w:rPr>
          <w:b w:val="1"/>
          <w:sz w:val="22"/>
          <w:szCs w:val="22"/>
        </w:rPr>
      </w:pPr>
      <w:r w:rsidDel="00000000" w:rsidR="00000000" w:rsidRPr="00000000">
        <w:rPr>
          <w:rtl w:val="0"/>
        </w:rPr>
      </w:r>
    </w:p>
    <w:p w:rsidR="00000000" w:rsidDel="00000000" w:rsidP="00000000" w:rsidRDefault="00000000" w:rsidRPr="00000000" w14:paraId="0000130F">
      <w:pPr>
        <w:rPr>
          <w:b w:val="1"/>
          <w:sz w:val="22"/>
          <w:szCs w:val="22"/>
        </w:rPr>
      </w:pPr>
      <w:r w:rsidDel="00000000" w:rsidR="00000000" w:rsidRPr="00000000">
        <w:rPr>
          <w:rtl w:val="0"/>
        </w:rPr>
      </w:r>
    </w:p>
    <w:p w:rsidR="00000000" w:rsidDel="00000000" w:rsidP="00000000" w:rsidRDefault="00000000" w:rsidRPr="00000000" w14:paraId="00001310">
      <w:pPr>
        <w:rPr>
          <w:b w:val="1"/>
          <w:sz w:val="22"/>
          <w:szCs w:val="22"/>
        </w:rPr>
      </w:pPr>
      <w:r w:rsidDel="00000000" w:rsidR="00000000" w:rsidRPr="00000000">
        <w:rPr>
          <w:rtl w:val="0"/>
        </w:rPr>
      </w:r>
    </w:p>
    <w:p w:rsidR="00000000" w:rsidDel="00000000" w:rsidP="00000000" w:rsidRDefault="00000000" w:rsidRPr="00000000" w14:paraId="00001311">
      <w:pPr>
        <w:rPr>
          <w:b w:val="1"/>
          <w:sz w:val="22"/>
          <w:szCs w:val="22"/>
        </w:rPr>
      </w:pPr>
      <w:r w:rsidDel="00000000" w:rsidR="00000000" w:rsidRPr="00000000">
        <w:rPr>
          <w:rtl w:val="0"/>
        </w:rPr>
      </w:r>
    </w:p>
    <w:p w:rsidR="00000000" w:rsidDel="00000000" w:rsidP="00000000" w:rsidRDefault="00000000" w:rsidRPr="00000000" w14:paraId="00001312">
      <w:pPr>
        <w:rPr>
          <w:b w:val="1"/>
          <w:sz w:val="22"/>
          <w:szCs w:val="22"/>
        </w:rPr>
      </w:pPr>
      <w:r w:rsidDel="00000000" w:rsidR="00000000" w:rsidRPr="00000000">
        <w:rPr>
          <w:rtl w:val="0"/>
        </w:rPr>
      </w:r>
    </w:p>
    <w:p w:rsidR="00000000" w:rsidDel="00000000" w:rsidP="00000000" w:rsidRDefault="00000000" w:rsidRPr="00000000" w14:paraId="00001313">
      <w:pPr>
        <w:rPr>
          <w:b w:val="1"/>
          <w:sz w:val="22"/>
          <w:szCs w:val="22"/>
        </w:rPr>
      </w:pPr>
      <w:r w:rsidDel="00000000" w:rsidR="00000000" w:rsidRPr="00000000">
        <w:rPr>
          <w:rtl w:val="0"/>
        </w:rPr>
      </w:r>
    </w:p>
    <w:p w:rsidR="00000000" w:rsidDel="00000000" w:rsidP="00000000" w:rsidRDefault="00000000" w:rsidRPr="00000000" w14:paraId="00001314">
      <w:pPr>
        <w:rPr>
          <w:b w:val="1"/>
          <w:sz w:val="22"/>
          <w:szCs w:val="22"/>
        </w:rPr>
      </w:pPr>
      <w:r w:rsidDel="00000000" w:rsidR="00000000" w:rsidRPr="00000000">
        <w:rPr>
          <w:rtl w:val="0"/>
        </w:rPr>
      </w:r>
    </w:p>
    <w:p w:rsidR="00000000" w:rsidDel="00000000" w:rsidP="00000000" w:rsidRDefault="00000000" w:rsidRPr="00000000" w14:paraId="00001315">
      <w:pPr>
        <w:spacing w:after="120" w:lineRule="auto"/>
        <w:rPr>
          <w:b w:val="1"/>
          <w:sz w:val="8"/>
          <w:szCs w:val="8"/>
        </w:rPr>
      </w:pPr>
      <w:r w:rsidDel="00000000" w:rsidR="00000000" w:rsidRPr="00000000">
        <w:rPr>
          <w:rtl w:val="0"/>
        </w:rPr>
      </w:r>
    </w:p>
    <w:p w:rsidR="00000000" w:rsidDel="00000000" w:rsidP="00000000" w:rsidRDefault="00000000" w:rsidRPr="00000000" w14:paraId="00001316">
      <w:pPr>
        <w:spacing w:after="120" w:lineRule="auto"/>
        <w:rPr>
          <w:b w:val="1"/>
          <w:sz w:val="8"/>
          <w:szCs w:val="8"/>
        </w:rPr>
      </w:pPr>
      <w:r w:rsidDel="00000000" w:rsidR="00000000" w:rsidRPr="00000000">
        <w:rPr>
          <w:rtl w:val="0"/>
        </w:rPr>
      </w:r>
    </w:p>
    <w:p w:rsidR="00000000" w:rsidDel="00000000" w:rsidP="00000000" w:rsidRDefault="00000000" w:rsidRPr="00000000" w14:paraId="00001317">
      <w:pPr>
        <w:spacing w:after="120" w:lineRule="auto"/>
        <w:rPr>
          <w:b w:val="1"/>
          <w:sz w:val="8"/>
          <w:szCs w:val="8"/>
        </w:rPr>
      </w:pPr>
      <w:r w:rsidDel="00000000" w:rsidR="00000000" w:rsidRPr="00000000">
        <w:rPr>
          <w:rtl w:val="0"/>
        </w:rPr>
      </w:r>
    </w:p>
    <w:p w:rsidR="00000000" w:rsidDel="00000000" w:rsidP="00000000" w:rsidRDefault="00000000" w:rsidRPr="00000000" w14:paraId="00001318">
      <w:pPr>
        <w:spacing w:after="120" w:lineRule="auto"/>
        <w:rPr>
          <w:b w:val="1"/>
          <w:sz w:val="8"/>
          <w:szCs w:val="8"/>
        </w:rPr>
      </w:pPr>
      <w:r w:rsidDel="00000000" w:rsidR="00000000" w:rsidRPr="00000000">
        <w:rPr>
          <w:rtl w:val="0"/>
        </w:rPr>
      </w:r>
    </w:p>
    <w:p w:rsidR="00000000" w:rsidDel="00000000" w:rsidP="00000000" w:rsidRDefault="00000000" w:rsidRPr="00000000" w14:paraId="00001319">
      <w:pPr>
        <w:spacing w:after="120" w:lineRule="auto"/>
        <w:rPr>
          <w:b w:val="1"/>
          <w:sz w:val="8"/>
          <w:szCs w:val="8"/>
        </w:rPr>
      </w:pPr>
      <w:r w:rsidDel="00000000" w:rsidR="00000000" w:rsidRPr="00000000">
        <w:rPr>
          <w:rtl w:val="0"/>
        </w:rPr>
      </w:r>
    </w:p>
    <w:p w:rsidR="00000000" w:rsidDel="00000000" w:rsidP="00000000" w:rsidRDefault="00000000" w:rsidRPr="00000000" w14:paraId="0000131A">
      <w:pPr>
        <w:spacing w:after="120" w:lineRule="auto"/>
        <w:rPr>
          <w:b w:val="1"/>
          <w:sz w:val="22"/>
          <w:szCs w:val="22"/>
        </w:rPr>
      </w:pPr>
      <w:r w:rsidDel="00000000" w:rsidR="00000000" w:rsidRPr="00000000">
        <w:rPr>
          <w:rtl w:val="0"/>
        </w:rPr>
      </w:r>
    </w:p>
    <w:p w:rsidR="00000000" w:rsidDel="00000000" w:rsidP="00000000" w:rsidRDefault="00000000" w:rsidRPr="00000000" w14:paraId="0000131B">
      <w:pPr>
        <w:spacing w:after="120" w:lineRule="auto"/>
        <w:rPr>
          <w:b w:val="1"/>
          <w:sz w:val="22"/>
          <w:szCs w:val="22"/>
        </w:rPr>
      </w:pPr>
      <w:r w:rsidDel="00000000" w:rsidR="00000000" w:rsidRPr="00000000">
        <w:rPr>
          <w:rtl w:val="0"/>
        </w:rPr>
      </w:r>
    </w:p>
    <w:p w:rsidR="00000000" w:rsidDel="00000000" w:rsidP="00000000" w:rsidRDefault="00000000" w:rsidRPr="00000000" w14:paraId="0000131C">
      <w:pPr>
        <w:spacing w:after="120" w:lineRule="auto"/>
        <w:rPr>
          <w:b w:val="1"/>
          <w:sz w:val="22"/>
          <w:szCs w:val="22"/>
        </w:rPr>
      </w:pPr>
      <w:r w:rsidDel="00000000" w:rsidR="00000000" w:rsidRPr="00000000">
        <w:rPr>
          <w:b w:val="1"/>
          <w:sz w:val="22"/>
          <w:szCs w:val="22"/>
          <w:rtl w:val="0"/>
        </w:rPr>
        <w:t xml:space="preserve">LE STYLE </w:t>
      </w:r>
      <w:r w:rsidDel="00000000" w:rsidR="00000000" w:rsidRPr="00000000">
        <w:rPr>
          <w:b w:val="1"/>
          <w:sz w:val="22"/>
          <w:szCs w:val="22"/>
          <w:vertAlign w:val="superscript"/>
        </w:rPr>
        <w:footnoteReference w:customMarkFollows="0" w:id="26"/>
      </w:r>
      <w:r w:rsidDel="00000000" w:rsidR="00000000" w:rsidRPr="00000000">
        <w:rPr>
          <w:rtl w:val="0"/>
        </w:rPr>
      </w:r>
    </w:p>
    <w:p w:rsidR="00000000" w:rsidDel="00000000" w:rsidP="00000000" w:rsidRDefault="00000000" w:rsidRPr="00000000" w14:paraId="0000131D">
      <w:pPr>
        <w:jc w:val="both"/>
        <w:rPr>
          <w:sz w:val="22"/>
          <w:szCs w:val="22"/>
        </w:rPr>
      </w:pPr>
      <w:r w:rsidDel="00000000" w:rsidR="00000000" w:rsidRPr="00000000">
        <w:rPr>
          <w:sz w:val="22"/>
          <w:szCs w:val="22"/>
          <w:rtl w:val="0"/>
        </w:rPr>
        <w:t xml:space="preserve">Le style définit l’écriture du compositeur. Il reflète sa personnalité. Par exemple : le style de Mozart n’est en rien comparable avec celui de Bartòk, pas plus celui de Bach avec Debussy. […] Toutefois, plusieurs styles peuvent également cohabiter dans une même œuvre puisqu’un compositeur peut se laisser influencer, le temps d’une pièce, par le style d’un autre artiste.</w:t>
      </w:r>
    </w:p>
    <w:p w:rsidR="00000000" w:rsidDel="00000000" w:rsidP="00000000" w:rsidRDefault="00000000" w:rsidRPr="00000000" w14:paraId="0000131E">
      <w:pPr>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31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23 - Activité de classement de pièces musicales selon les genres</w:t>
      </w:r>
    </w:p>
    <w:p w:rsidR="00000000" w:rsidDel="00000000" w:rsidP="00000000" w:rsidRDefault="00000000" w:rsidRPr="00000000" w14:paraId="00001320">
      <w:pPr>
        <w:rPr/>
      </w:pPr>
      <w:r w:rsidDel="00000000" w:rsidR="00000000" w:rsidRPr="00000000">
        <w:rPr>
          <w:rtl w:val="0"/>
        </w:rPr>
      </w:r>
    </w:p>
    <w:p w:rsidR="00000000" w:rsidDel="00000000" w:rsidP="00000000" w:rsidRDefault="00000000" w:rsidRPr="00000000" w14:paraId="00001321">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-330199</wp:posOffset>
                </wp:positionH>
                <wp:positionV relativeFrom="paragraph">
                  <wp:posOffset>139700</wp:posOffset>
                </wp:positionV>
                <wp:extent cx="7200456" cy="7437755"/>
                <wp:effectExtent b="0" l="0" r="0" t="0"/>
                <wp:wrapNone/>
                <wp:docPr id="2016346093" name=""/>
                <a:graphic>
                  <a:graphicData uri="http://schemas.microsoft.com/office/word/2010/wordprocessingGroup">
                    <wpg:wgp>
                      <wpg:cNvGrpSpPr/>
                      <wpg:grpSpPr>
                        <a:xfrm>
                          <a:off x="1745772" y="61123"/>
                          <a:ext cx="7200456" cy="7437755"/>
                          <a:chOff x="1745772" y="61123"/>
                          <a:chExt cx="7200456" cy="7437755"/>
                        </a:xfrm>
                      </wpg:grpSpPr>
                      <wpg:grpSp>
                        <wpg:cNvGrpSpPr/>
                        <wpg:grpSpPr>
                          <a:xfrm>
                            <a:off x="1745772" y="61123"/>
                            <a:ext cx="7200456" cy="7437755"/>
                            <a:chOff x="0" y="0"/>
                            <a:chExt cx="6730365" cy="7437755"/>
                          </a:xfrm>
                        </wpg:grpSpPr>
                        <wps:wsp>
                          <wps:cNvSpPr/>
                          <wps:cNvPr id="3" name="Shape 3"/>
                          <wps:spPr>
                            <a:xfrm>
                              <a:off x="0" y="0"/>
                              <a:ext cx="6730350" cy="7437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6730365" cy="7437755"/>
                              <a:chOff x="0" y="0"/>
                              <a:chExt cx="6730365" cy="7437755"/>
                            </a:xfrm>
                          </wpg:grpSpPr>
                          <wpg:grpSp>
                            <wpg:cNvGrpSpPr/>
                            <wpg:grpSpPr>
                              <a:xfrm>
                                <a:off x="0" y="0"/>
                                <a:ext cx="6730365" cy="7434028"/>
                                <a:chOff x="115740" y="-14124"/>
                                <a:chExt cx="6427022" cy="5542059"/>
                              </a:xfrm>
                            </wpg:grpSpPr>
                            <wps:wsp>
                              <wps:cNvSpPr/>
                              <wps:cNvPr id="415" name="Shape 415"/>
                              <wps:spPr>
                                <a:xfrm>
                                  <a:off x="1770632" y="1415332"/>
                                  <a:ext cx="3117555" cy="2688191"/>
                                </a:xfrm>
                                <a:prstGeom prst="heptagon">
                                  <a:avLst>
                                    <a:gd fmla="val 102572" name="hf"/>
                                    <a:gd fmla="val 105210" name="vf"/>
                                  </a:avLst>
                                </a:prstGeom>
                                <a:no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16" name="Shape 416"/>
                              <wps:spPr>
                                <a:xfrm>
                                  <a:off x="2011680" y="1620252"/>
                                  <a:ext cx="2642811" cy="2278946"/>
                                </a:xfrm>
                                <a:prstGeom prst="heptagon">
                                  <a:avLst>
                                    <a:gd fmla="val 102572" name="hf"/>
                                    <a:gd fmla="val 105210" name="vf"/>
                                  </a:avLst>
                                </a:prstGeom>
                                <a:no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17" name="Shape 417"/>
                              <wps:spPr>
                                <a:xfrm>
                                  <a:off x="115740" y="-14124"/>
                                  <a:ext cx="6427022" cy="5542059"/>
                                </a:xfrm>
                                <a:prstGeom prst="heptagon">
                                  <a:avLst>
                                    <a:gd fmla="val 102572" name="hf"/>
                                    <a:gd fmla="val 105210" name="vf"/>
                                  </a:avLst>
                                </a:prstGeom>
                                <a:no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flipH="1" rot="10800000">
                                <a:off x="0" y="4158264"/>
                                <a:ext cx="1985365" cy="61252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3369108" y="0"/>
                                <a:ext cx="10106" cy="21923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4478780" y="1510749"/>
                                <a:ext cx="1583709" cy="1287043"/>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752978" y="4158264"/>
                                <a:ext cx="1977029" cy="612519"/>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984926" y="5248990"/>
                                <a:ext cx="904997" cy="2187166"/>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1808874" y="5248990"/>
                                <a:ext cx="944417" cy="218876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675843" y="1470992"/>
                                <a:ext cx="1583594" cy="132680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425" name="Shape 425"/>
                          <wps:spPr>
                            <a:xfrm rot="-4623816">
                              <a:off x="1530626" y="3299791"/>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Électro</w:t>
                                </w:r>
                              </w:p>
                            </w:txbxContent>
                          </wps:txbx>
                          <wps:bodyPr anchorCtr="0" anchor="t" bIns="36000" lIns="36000" spcFirstLastPara="1" rIns="36000" wrap="square" tIns="0">
                            <a:noAutofit/>
                          </wps:bodyPr>
                        </wps:wsp>
                        <wps:wsp>
                          <wps:cNvSpPr/>
                          <wps:cNvPr id="426" name="Shape 426"/>
                          <wps:spPr>
                            <a:xfrm rot="-3171555">
                              <a:off x="3925802" y="4722310"/>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Jazz</w:t>
                                </w:r>
                              </w:p>
                            </w:txbxContent>
                          </wps:txbx>
                          <wps:bodyPr anchorCtr="0" anchor="t" bIns="36000" lIns="36000" spcFirstLastPara="1" rIns="36000" wrap="square" tIns="0">
                            <a:noAutofit/>
                          </wps:bodyPr>
                        </wps:wsp>
                        <wps:wsp>
                          <wps:cNvSpPr/>
                          <wps:cNvPr id="427" name="Shape 427"/>
                          <wps:spPr>
                            <a:xfrm rot="-1660159">
                              <a:off x="2226365" y="2286000"/>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Rock</w:t>
                                </w:r>
                              </w:p>
                            </w:txbxContent>
                          </wps:txbx>
                          <wps:bodyPr anchorCtr="0" anchor="t" bIns="36000" lIns="36000" spcFirstLastPara="1" rIns="36000" wrap="square" tIns="0">
                            <a:noAutofit/>
                          </wps:bodyPr>
                        </wps:wsp>
                        <wps:wsp>
                          <wps:cNvSpPr/>
                          <wps:cNvPr id="428" name="Shape 428"/>
                          <wps:spPr>
                            <a:xfrm rot="3204541">
                              <a:off x="1759225" y="4581939"/>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Classique</w:t>
                                </w:r>
                              </w:p>
                            </w:txbxContent>
                          </wps:txbx>
                          <wps:bodyPr anchorCtr="0" anchor="t" bIns="36000" lIns="36000" spcFirstLastPara="1" rIns="36000" wrap="square" tIns="0">
                            <a:noAutofit/>
                          </wps:bodyPr>
                        </wps:wsp>
                        <wps:wsp>
                          <wps:cNvSpPr/>
                          <wps:cNvPr id="429" name="Shape 429"/>
                          <wps:spPr>
                            <a:xfrm>
                              <a:off x="2902226" y="5287617"/>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Traditionnel</w:t>
                                </w:r>
                              </w:p>
                            </w:txbxContent>
                          </wps:txbx>
                          <wps:bodyPr anchorCtr="0" anchor="t" bIns="36000" lIns="36000" spcFirstLastPara="1" rIns="36000" wrap="square" tIns="0">
                            <a:noAutofit/>
                          </wps:bodyPr>
                        </wps:wsp>
                        <wps:wsp>
                          <wps:cNvSpPr/>
                          <wps:cNvPr id="430" name="Shape 430"/>
                          <wps:spPr>
                            <a:xfrm rot="1628982">
                              <a:off x="3409823" y="2218743"/>
                              <a:ext cx="977900" cy="36659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Pop</w:t>
                                </w:r>
                              </w:p>
                            </w:txbxContent>
                          </wps:txbx>
                          <wps:bodyPr anchorCtr="0" anchor="t" bIns="36000" lIns="36000" spcFirstLastPara="1" rIns="36000" wrap="square" tIns="0">
                            <a:noAutofit/>
                          </wps:bodyPr>
                        </wps:wsp>
                        <wps:wsp>
                          <wps:cNvSpPr/>
                          <wps:cNvPr id="431" name="Shape 431"/>
                          <wps:spPr>
                            <a:xfrm rot="4710776">
                              <a:off x="4240798" y="3327927"/>
                              <a:ext cx="977900" cy="230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Hip Hop</w:t>
                                </w:r>
                              </w:p>
                            </w:txbxContent>
                          </wps:txbx>
                          <wps:bodyPr anchorCtr="0" anchor="t" bIns="36000" lIns="36000" spcFirstLastPara="1" rIns="3600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-330199</wp:posOffset>
                </wp:positionH>
                <wp:positionV relativeFrom="paragraph">
                  <wp:posOffset>139700</wp:posOffset>
                </wp:positionV>
                <wp:extent cx="7200456" cy="7437755"/>
                <wp:effectExtent b="0" l="0" r="0" t="0"/>
                <wp:wrapNone/>
                <wp:docPr id="2016346093" name="image241.png"/>
                <a:graphic>
                  <a:graphicData uri="http://schemas.openxmlformats.org/drawingml/2006/picture">
                    <pic:pic>
                      <pic:nvPicPr>
                        <pic:cNvPr id="0" name="image241.png"/>
                        <pic:cNvPicPr preferRelativeResize="0"/>
                      </pic:nvPicPr>
                      <pic:blipFill>
                        <a:blip r:embed="rId243"/>
                        <a:srcRect/>
                        <a:stretch>
                          <a:fillRect/>
                        </a:stretch>
                      </pic:blipFill>
                      <pic:spPr>
                        <a:xfrm>
                          <a:off x="0" y="0"/>
                          <a:ext cx="7200456" cy="7437755"/>
                        </a:xfrm>
                        <a:prstGeom prst="rect"/>
                        <a:ln/>
                      </pic:spPr>
                    </pic:pic>
                  </a:graphicData>
                </a:graphic>
              </wp:anchor>
            </w:drawing>
          </mc:Fallback>
        </mc:AlternateContent>
      </w:r>
    </w:p>
    <w:p w:rsidR="00000000" w:rsidDel="00000000" w:rsidP="00000000" w:rsidRDefault="00000000" w:rsidRPr="00000000" w14:paraId="00001322">
      <w:pPr>
        <w:rPr/>
      </w:pPr>
      <w:r w:rsidDel="00000000" w:rsidR="00000000" w:rsidRPr="00000000">
        <w:rPr>
          <w:rtl w:val="0"/>
        </w:rPr>
      </w:r>
    </w:p>
    <w:p w:rsidR="00000000" w:rsidDel="00000000" w:rsidP="00000000" w:rsidRDefault="00000000" w:rsidRPr="00000000" w14:paraId="00001323">
      <w:pPr>
        <w:rPr/>
      </w:pPr>
      <w:r w:rsidDel="00000000" w:rsidR="00000000" w:rsidRPr="00000000">
        <w:rPr>
          <w:rtl w:val="0"/>
        </w:rPr>
      </w:r>
    </w:p>
    <w:p w:rsidR="00000000" w:rsidDel="00000000" w:rsidP="00000000" w:rsidRDefault="00000000" w:rsidRPr="00000000" w14:paraId="00001324">
      <w:pPr>
        <w:rPr/>
      </w:pPr>
      <w:r w:rsidDel="00000000" w:rsidR="00000000" w:rsidRPr="00000000">
        <w:rPr>
          <w:rtl w:val="0"/>
        </w:rPr>
      </w:r>
    </w:p>
    <w:p w:rsidR="00000000" w:rsidDel="00000000" w:rsidP="00000000" w:rsidRDefault="00000000" w:rsidRPr="00000000" w14:paraId="00001325">
      <w:pPr>
        <w:rPr/>
      </w:pPr>
      <w:r w:rsidDel="00000000" w:rsidR="00000000" w:rsidRPr="00000000">
        <w:rPr>
          <w:rtl w:val="0"/>
        </w:rPr>
      </w:r>
    </w:p>
    <w:p w:rsidR="00000000" w:rsidDel="00000000" w:rsidP="00000000" w:rsidRDefault="00000000" w:rsidRPr="00000000" w14:paraId="00001326">
      <w:pPr>
        <w:rPr/>
      </w:pPr>
      <w:r w:rsidDel="00000000" w:rsidR="00000000" w:rsidRPr="00000000">
        <w:rPr>
          <w:rtl w:val="0"/>
        </w:rPr>
      </w:r>
    </w:p>
    <w:p w:rsidR="00000000" w:rsidDel="00000000" w:rsidP="00000000" w:rsidRDefault="00000000" w:rsidRPr="00000000" w14:paraId="00001327">
      <w:pPr>
        <w:rPr/>
      </w:pPr>
      <w:r w:rsidDel="00000000" w:rsidR="00000000" w:rsidRPr="00000000">
        <w:rPr>
          <w:rtl w:val="0"/>
        </w:rPr>
      </w:r>
    </w:p>
    <w:p w:rsidR="00000000" w:rsidDel="00000000" w:rsidP="00000000" w:rsidRDefault="00000000" w:rsidRPr="00000000" w14:paraId="00001328">
      <w:pPr>
        <w:rPr/>
      </w:pPr>
      <w:r w:rsidDel="00000000" w:rsidR="00000000" w:rsidRPr="00000000">
        <w:rPr>
          <w:rtl w:val="0"/>
        </w:rPr>
      </w:r>
    </w:p>
    <w:p w:rsidR="00000000" w:rsidDel="00000000" w:rsidP="00000000" w:rsidRDefault="00000000" w:rsidRPr="00000000" w14:paraId="00001329">
      <w:pPr>
        <w:rPr/>
      </w:pPr>
      <w:r w:rsidDel="00000000" w:rsidR="00000000" w:rsidRPr="00000000">
        <w:rPr>
          <w:rtl w:val="0"/>
        </w:rPr>
      </w:r>
    </w:p>
    <w:p w:rsidR="00000000" w:rsidDel="00000000" w:rsidP="00000000" w:rsidRDefault="00000000" w:rsidRPr="00000000" w14:paraId="0000132A">
      <w:pPr>
        <w:rPr/>
      </w:pPr>
      <w:r w:rsidDel="00000000" w:rsidR="00000000" w:rsidRPr="00000000">
        <w:rPr>
          <w:rtl w:val="0"/>
        </w:rPr>
      </w:r>
    </w:p>
    <w:p w:rsidR="00000000" w:rsidDel="00000000" w:rsidP="00000000" w:rsidRDefault="00000000" w:rsidRPr="00000000" w14:paraId="0000132B">
      <w:pPr>
        <w:rPr/>
      </w:pPr>
      <w:r w:rsidDel="00000000" w:rsidR="00000000" w:rsidRPr="00000000">
        <w:rPr>
          <w:rtl w:val="0"/>
        </w:rPr>
      </w:r>
    </w:p>
    <w:p w:rsidR="00000000" w:rsidDel="00000000" w:rsidP="00000000" w:rsidRDefault="00000000" w:rsidRPr="00000000" w14:paraId="0000132C">
      <w:pPr>
        <w:rPr/>
      </w:pPr>
      <w:r w:rsidDel="00000000" w:rsidR="00000000" w:rsidRPr="00000000">
        <w:rPr>
          <w:rtl w:val="0"/>
        </w:rPr>
      </w:r>
    </w:p>
    <w:p w:rsidR="00000000" w:rsidDel="00000000" w:rsidP="00000000" w:rsidRDefault="00000000" w:rsidRPr="00000000" w14:paraId="0000132D">
      <w:pPr>
        <w:rPr/>
      </w:pPr>
      <w:r w:rsidDel="00000000" w:rsidR="00000000" w:rsidRPr="00000000">
        <w:rPr>
          <w:rtl w:val="0"/>
        </w:rPr>
      </w:r>
    </w:p>
    <w:p w:rsidR="00000000" w:rsidDel="00000000" w:rsidP="00000000" w:rsidRDefault="00000000" w:rsidRPr="00000000" w14:paraId="0000132E">
      <w:pPr>
        <w:rPr/>
      </w:pPr>
      <w:r w:rsidDel="00000000" w:rsidR="00000000" w:rsidRPr="00000000">
        <w:rPr>
          <w:rtl w:val="0"/>
        </w:rPr>
      </w:r>
    </w:p>
    <w:p w:rsidR="00000000" w:rsidDel="00000000" w:rsidP="00000000" w:rsidRDefault="00000000" w:rsidRPr="00000000" w14:paraId="0000132F">
      <w:pPr>
        <w:rPr/>
      </w:pPr>
      <w:r w:rsidDel="00000000" w:rsidR="00000000" w:rsidRPr="00000000">
        <w:rPr>
          <w:rtl w:val="0"/>
        </w:rPr>
      </w:r>
    </w:p>
    <w:p w:rsidR="00000000" w:rsidDel="00000000" w:rsidP="00000000" w:rsidRDefault="00000000" w:rsidRPr="00000000" w14:paraId="00001330">
      <w:pPr>
        <w:rPr/>
      </w:pPr>
      <w:r w:rsidDel="00000000" w:rsidR="00000000" w:rsidRPr="00000000">
        <w:rPr>
          <w:rtl w:val="0"/>
        </w:rPr>
      </w:r>
    </w:p>
    <w:p w:rsidR="00000000" w:rsidDel="00000000" w:rsidP="00000000" w:rsidRDefault="00000000" w:rsidRPr="00000000" w14:paraId="00001331">
      <w:pPr>
        <w:rPr/>
      </w:pPr>
      <w:r w:rsidDel="00000000" w:rsidR="00000000" w:rsidRPr="00000000">
        <w:rPr>
          <w:rtl w:val="0"/>
        </w:rPr>
      </w:r>
    </w:p>
    <w:p w:rsidR="00000000" w:rsidDel="00000000" w:rsidP="00000000" w:rsidRDefault="00000000" w:rsidRPr="00000000" w14:paraId="00001332">
      <w:pPr>
        <w:rPr/>
      </w:pPr>
      <w:r w:rsidDel="00000000" w:rsidR="00000000" w:rsidRPr="00000000">
        <w:rPr>
          <w:rtl w:val="0"/>
        </w:rPr>
      </w:r>
    </w:p>
    <w:p w:rsidR="00000000" w:rsidDel="00000000" w:rsidP="00000000" w:rsidRDefault="00000000" w:rsidRPr="00000000" w14:paraId="00001333">
      <w:pPr>
        <w:rPr/>
      </w:pPr>
      <w:r w:rsidDel="00000000" w:rsidR="00000000" w:rsidRPr="00000000">
        <w:rPr>
          <w:rtl w:val="0"/>
        </w:rPr>
      </w:r>
    </w:p>
    <w:p w:rsidR="00000000" w:rsidDel="00000000" w:rsidP="00000000" w:rsidRDefault="00000000" w:rsidRPr="00000000" w14:paraId="00001334">
      <w:pPr>
        <w:rPr/>
      </w:pPr>
      <w:r w:rsidDel="00000000" w:rsidR="00000000" w:rsidRPr="00000000">
        <w:rPr>
          <w:rtl w:val="0"/>
        </w:rPr>
      </w:r>
    </w:p>
    <w:p w:rsidR="00000000" w:rsidDel="00000000" w:rsidP="00000000" w:rsidRDefault="00000000" w:rsidRPr="00000000" w14:paraId="00001335">
      <w:pPr>
        <w:rPr/>
      </w:pPr>
      <w:r w:rsidDel="00000000" w:rsidR="00000000" w:rsidRPr="00000000">
        <w:rPr>
          <w:rtl w:val="0"/>
        </w:rPr>
      </w:r>
    </w:p>
    <w:p w:rsidR="00000000" w:rsidDel="00000000" w:rsidP="00000000" w:rsidRDefault="00000000" w:rsidRPr="00000000" w14:paraId="00001336">
      <w:pPr>
        <w:rPr/>
      </w:pPr>
      <w:r w:rsidDel="00000000" w:rsidR="00000000" w:rsidRPr="00000000">
        <w:rPr>
          <w:rtl w:val="0"/>
        </w:rPr>
      </w:r>
    </w:p>
    <w:p w:rsidR="00000000" w:rsidDel="00000000" w:rsidP="00000000" w:rsidRDefault="00000000" w:rsidRPr="00000000" w14:paraId="00001337">
      <w:pPr>
        <w:rPr/>
      </w:pPr>
      <w:r w:rsidDel="00000000" w:rsidR="00000000" w:rsidRPr="00000000">
        <w:rPr>
          <w:rtl w:val="0"/>
        </w:rPr>
      </w:r>
    </w:p>
    <w:p w:rsidR="00000000" w:rsidDel="00000000" w:rsidP="00000000" w:rsidRDefault="00000000" w:rsidRPr="00000000" w14:paraId="00001338">
      <w:pPr>
        <w:rPr/>
      </w:pPr>
      <w:r w:rsidDel="00000000" w:rsidR="00000000" w:rsidRPr="00000000">
        <w:rPr>
          <w:rtl w:val="0"/>
        </w:rPr>
      </w:r>
    </w:p>
    <w:p w:rsidR="00000000" w:rsidDel="00000000" w:rsidP="00000000" w:rsidRDefault="00000000" w:rsidRPr="00000000" w14:paraId="00001339">
      <w:pPr>
        <w:rPr/>
      </w:pPr>
      <w:r w:rsidDel="00000000" w:rsidR="00000000" w:rsidRPr="00000000">
        <w:rPr>
          <w:rtl w:val="0"/>
        </w:rPr>
      </w:r>
    </w:p>
    <w:p w:rsidR="00000000" w:rsidDel="00000000" w:rsidP="00000000" w:rsidRDefault="00000000" w:rsidRPr="00000000" w14:paraId="0000133A">
      <w:pPr>
        <w:rPr/>
      </w:pPr>
      <w:r w:rsidDel="00000000" w:rsidR="00000000" w:rsidRPr="00000000">
        <w:rPr>
          <w:rtl w:val="0"/>
        </w:rPr>
      </w:r>
    </w:p>
    <w:p w:rsidR="00000000" w:rsidDel="00000000" w:rsidP="00000000" w:rsidRDefault="00000000" w:rsidRPr="00000000" w14:paraId="0000133B">
      <w:pPr>
        <w:rPr/>
      </w:pPr>
      <w:r w:rsidDel="00000000" w:rsidR="00000000" w:rsidRPr="00000000">
        <w:rPr>
          <w:rtl w:val="0"/>
        </w:rPr>
      </w:r>
    </w:p>
    <w:p w:rsidR="00000000" w:rsidDel="00000000" w:rsidP="00000000" w:rsidRDefault="00000000" w:rsidRPr="00000000" w14:paraId="0000133C">
      <w:pPr>
        <w:rPr/>
      </w:pPr>
      <w:r w:rsidDel="00000000" w:rsidR="00000000" w:rsidRPr="00000000">
        <w:rPr>
          <w:rtl w:val="0"/>
        </w:rPr>
      </w:r>
    </w:p>
    <w:p w:rsidR="00000000" w:rsidDel="00000000" w:rsidP="00000000" w:rsidRDefault="00000000" w:rsidRPr="00000000" w14:paraId="0000133D">
      <w:pPr>
        <w:rPr/>
      </w:pPr>
      <w:r w:rsidDel="00000000" w:rsidR="00000000" w:rsidRPr="00000000">
        <w:rPr>
          <w:rtl w:val="0"/>
        </w:rPr>
      </w:r>
    </w:p>
    <w:p w:rsidR="00000000" w:rsidDel="00000000" w:rsidP="00000000" w:rsidRDefault="00000000" w:rsidRPr="00000000" w14:paraId="0000133E">
      <w:pPr>
        <w:rPr/>
      </w:pPr>
      <w:r w:rsidDel="00000000" w:rsidR="00000000" w:rsidRPr="00000000">
        <w:rPr>
          <w:rtl w:val="0"/>
        </w:rPr>
      </w:r>
    </w:p>
    <w:p w:rsidR="00000000" w:rsidDel="00000000" w:rsidP="00000000" w:rsidRDefault="00000000" w:rsidRPr="00000000" w14:paraId="0000133F">
      <w:pPr>
        <w:rPr/>
      </w:pPr>
      <w:r w:rsidDel="00000000" w:rsidR="00000000" w:rsidRPr="00000000">
        <w:rPr>
          <w:rtl w:val="0"/>
        </w:rPr>
      </w:r>
    </w:p>
    <w:p w:rsidR="00000000" w:rsidDel="00000000" w:rsidP="00000000" w:rsidRDefault="00000000" w:rsidRPr="00000000" w14:paraId="00001340">
      <w:pPr>
        <w:rPr/>
      </w:pPr>
      <w:r w:rsidDel="00000000" w:rsidR="00000000" w:rsidRPr="00000000">
        <w:rPr>
          <w:rtl w:val="0"/>
        </w:rPr>
      </w:r>
    </w:p>
    <w:p w:rsidR="00000000" w:rsidDel="00000000" w:rsidP="00000000" w:rsidRDefault="00000000" w:rsidRPr="00000000" w14:paraId="00001341">
      <w:pPr>
        <w:rPr/>
      </w:pPr>
      <w:r w:rsidDel="00000000" w:rsidR="00000000" w:rsidRPr="00000000">
        <w:rPr>
          <w:rtl w:val="0"/>
        </w:rPr>
      </w:r>
    </w:p>
    <w:p w:rsidR="00000000" w:rsidDel="00000000" w:rsidP="00000000" w:rsidRDefault="00000000" w:rsidRPr="00000000" w14:paraId="00001342">
      <w:pPr>
        <w:rPr/>
      </w:pPr>
      <w:r w:rsidDel="00000000" w:rsidR="00000000" w:rsidRPr="00000000">
        <w:rPr>
          <w:rtl w:val="0"/>
        </w:rPr>
      </w:r>
    </w:p>
    <w:p w:rsidR="00000000" w:rsidDel="00000000" w:rsidP="00000000" w:rsidRDefault="00000000" w:rsidRPr="00000000" w14:paraId="00001343">
      <w:pPr>
        <w:rPr/>
      </w:pPr>
      <w:r w:rsidDel="00000000" w:rsidR="00000000" w:rsidRPr="00000000">
        <w:rPr>
          <w:rtl w:val="0"/>
        </w:rPr>
      </w:r>
    </w:p>
    <w:p w:rsidR="00000000" w:rsidDel="00000000" w:rsidP="00000000" w:rsidRDefault="00000000" w:rsidRPr="00000000" w14:paraId="00001344">
      <w:pPr>
        <w:rPr/>
      </w:pPr>
      <w:r w:rsidDel="00000000" w:rsidR="00000000" w:rsidRPr="00000000">
        <w:rPr>
          <w:rtl w:val="0"/>
        </w:rPr>
      </w:r>
    </w:p>
    <w:p w:rsidR="00000000" w:rsidDel="00000000" w:rsidP="00000000" w:rsidRDefault="00000000" w:rsidRPr="00000000" w14:paraId="00001345">
      <w:pPr>
        <w:rPr/>
      </w:pPr>
      <w:r w:rsidDel="00000000" w:rsidR="00000000" w:rsidRPr="00000000">
        <w:rPr>
          <w:rtl w:val="0"/>
        </w:rPr>
      </w:r>
    </w:p>
    <w:p w:rsidR="00000000" w:rsidDel="00000000" w:rsidP="00000000" w:rsidRDefault="00000000" w:rsidRPr="00000000" w14:paraId="00001346">
      <w:pPr>
        <w:rPr/>
      </w:pPr>
      <w:r w:rsidDel="00000000" w:rsidR="00000000" w:rsidRPr="00000000">
        <w:rPr>
          <w:rtl w:val="0"/>
        </w:rPr>
      </w:r>
    </w:p>
    <w:p w:rsidR="00000000" w:rsidDel="00000000" w:rsidP="00000000" w:rsidRDefault="00000000" w:rsidRPr="00000000" w14:paraId="00001347">
      <w:pPr>
        <w:rPr/>
      </w:pPr>
      <w:r w:rsidDel="00000000" w:rsidR="00000000" w:rsidRPr="00000000">
        <w:rPr>
          <w:rtl w:val="0"/>
        </w:rPr>
      </w:r>
    </w:p>
    <w:p w:rsidR="00000000" w:rsidDel="00000000" w:rsidP="00000000" w:rsidRDefault="00000000" w:rsidRPr="00000000" w14:paraId="00001348">
      <w:pPr>
        <w:rPr/>
      </w:pPr>
      <w:r w:rsidDel="00000000" w:rsidR="00000000" w:rsidRPr="00000000">
        <w:rPr>
          <w:rtl w:val="0"/>
        </w:rPr>
      </w:r>
    </w:p>
    <w:p w:rsidR="00000000" w:rsidDel="00000000" w:rsidP="00000000" w:rsidRDefault="00000000" w:rsidRPr="00000000" w14:paraId="00001349">
      <w:pPr>
        <w:rPr/>
      </w:pPr>
      <w:r w:rsidDel="00000000" w:rsidR="00000000" w:rsidRPr="00000000">
        <w:rPr>
          <w:rtl w:val="0"/>
        </w:rPr>
      </w:r>
    </w:p>
    <w:p w:rsidR="00000000" w:rsidDel="00000000" w:rsidP="00000000" w:rsidRDefault="00000000" w:rsidRPr="00000000" w14:paraId="0000134A">
      <w:pPr>
        <w:rPr/>
      </w:pPr>
      <w:r w:rsidDel="00000000" w:rsidR="00000000" w:rsidRPr="00000000">
        <w:rPr>
          <w:rtl w:val="0"/>
        </w:rPr>
      </w:r>
    </w:p>
    <w:p w:rsidR="00000000" w:rsidDel="00000000" w:rsidP="00000000" w:rsidRDefault="00000000" w:rsidRPr="00000000" w14:paraId="0000134B">
      <w:pPr>
        <w:rPr/>
      </w:pPr>
      <w:r w:rsidDel="00000000" w:rsidR="00000000" w:rsidRPr="00000000">
        <w:rPr>
          <w:rtl w:val="0"/>
        </w:rPr>
      </w:r>
    </w:p>
    <w:p w:rsidR="00000000" w:rsidDel="00000000" w:rsidP="00000000" w:rsidRDefault="00000000" w:rsidRPr="00000000" w14:paraId="0000134C">
      <w:pPr>
        <w:rPr/>
      </w:pPr>
      <w:r w:rsidDel="00000000" w:rsidR="00000000" w:rsidRPr="00000000">
        <w:rPr>
          <w:rtl w:val="0"/>
        </w:rPr>
      </w:r>
    </w:p>
    <w:p w:rsidR="00000000" w:rsidDel="00000000" w:rsidP="00000000" w:rsidRDefault="00000000" w:rsidRPr="00000000" w14:paraId="0000134D">
      <w:pPr>
        <w:rPr/>
      </w:pPr>
      <w:r w:rsidDel="00000000" w:rsidR="00000000" w:rsidRPr="00000000">
        <w:rPr>
          <w:rtl w:val="0"/>
        </w:rPr>
      </w:r>
    </w:p>
    <w:p w:rsidR="00000000" w:rsidDel="00000000" w:rsidP="00000000" w:rsidRDefault="00000000" w:rsidRPr="00000000" w14:paraId="0000134E">
      <w:pPr>
        <w:rPr/>
        <w:sectPr>
          <w:type w:val="nextPage"/>
          <w:pgSz w:h="15840" w:w="12240" w:orient="portrait"/>
          <w:pgMar w:bottom="993" w:top="450" w:left="993" w:right="540" w:header="708" w:footer="708"/>
        </w:sectPr>
      </w:pPr>
      <w:r w:rsidDel="00000000" w:rsidR="00000000" w:rsidRPr="00000000">
        <w:rPr>
          <w:rtl w:val="0"/>
        </w:rPr>
        <w:tab/>
      </w:r>
    </w:p>
    <w:p w:rsidR="00000000" w:rsidDel="00000000" w:rsidP="00000000" w:rsidRDefault="00000000" w:rsidRPr="00000000" w14:paraId="0000134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tbl>
      <w:tblPr>
        <w:tblStyle w:val="Table81"/>
        <w:tblW w:w="692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25"/>
        <w:gridCol w:w="1080"/>
        <w:gridCol w:w="855"/>
        <w:gridCol w:w="855"/>
        <w:gridCol w:w="1710"/>
        <w:tblGridChange w:id="0">
          <w:tblGrid>
            <w:gridCol w:w="2425"/>
            <w:gridCol w:w="1080"/>
            <w:gridCol w:w="855"/>
            <w:gridCol w:w="855"/>
            <w:gridCol w:w="1710"/>
          </w:tblGrid>
        </w:tblGridChange>
      </w:tblGrid>
      <w:tr>
        <w:trPr>
          <w:cantSplit w:val="0"/>
          <w:trHeight w:val="20" w:hRule="atLeast"/>
          <w:tblHeader w:val="0"/>
        </w:trPr>
        <w:tc>
          <w:tcPr>
            <w:gridSpan w:val="5"/>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350">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CLASSIQUE</w:t>
            </w:r>
          </w:p>
        </w:tc>
      </w:tr>
      <w:tr>
        <w:trPr>
          <w:cantSplit w:val="0"/>
          <w:trHeight w:val="59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55">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356">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57">
            <w:pPr>
              <w:rPr>
                <w:sz w:val="20"/>
                <w:szCs w:val="20"/>
              </w:rPr>
            </w:pPr>
            <w:r w:rsidDel="00000000" w:rsidR="00000000" w:rsidRPr="00000000">
              <w:rPr>
                <w:sz w:val="20"/>
                <w:szCs w:val="20"/>
                <w:rtl w:val="0"/>
              </w:rPr>
              <w:t xml:space="preserve">Varié</w:t>
            </w:r>
          </w:p>
        </w:tc>
      </w:tr>
      <w:tr>
        <w:trPr>
          <w:cantSplit w:val="0"/>
          <w:trHeight w:val="61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5B">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35C">
            <w:pPr>
              <w:jc w:val="center"/>
              <w:rPr>
                <w:sz w:val="22"/>
                <w:szCs w:val="22"/>
              </w:rPr>
            </w:pPr>
            <w:r w:rsidDel="00000000" w:rsidR="00000000" w:rsidRPr="00000000">
              <w:rPr>
                <w:sz w:val="16"/>
                <w:szCs w:val="16"/>
                <w:rtl w:val="0"/>
              </w:rPr>
              <w:t xml:space="preserve">NUANCES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5D">
            <w:pPr>
              <w:rPr>
                <w:sz w:val="20"/>
                <w:szCs w:val="20"/>
              </w:rPr>
            </w:pPr>
            <w:r w:rsidDel="00000000" w:rsidR="00000000" w:rsidRPr="00000000">
              <w:rPr>
                <w:sz w:val="20"/>
                <w:szCs w:val="20"/>
                <w:rtl w:val="0"/>
              </w:rPr>
              <w:t xml:space="preserve">Variables</w:t>
            </w:r>
          </w:p>
        </w:tc>
        <w:tc>
          <w:tcPr>
            <w:gridSpan w:val="2"/>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35E">
            <w:pPr>
              <w:rPr>
                <w:i w:val="1"/>
                <w:sz w:val="18"/>
                <w:szCs w:val="18"/>
              </w:rPr>
            </w:pPr>
            <w:r w:rsidDel="00000000" w:rsidR="00000000" w:rsidRPr="00000000">
              <w:rPr>
                <w:i w:val="1"/>
                <w:sz w:val="18"/>
                <w:szCs w:val="18"/>
                <w:rtl w:val="0"/>
              </w:rPr>
              <w:t xml:space="preserve">Très claires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60">
            <w:pPr>
              <w:rPr>
                <w:sz w:val="20"/>
                <w:szCs w:val="20"/>
              </w:rPr>
            </w:pPr>
            <w:r w:rsidDel="00000000" w:rsidR="00000000" w:rsidRPr="00000000">
              <w:rPr>
                <w:i w:val="1"/>
                <w:sz w:val="18"/>
                <w:szCs w:val="18"/>
                <w:rtl w:val="0"/>
              </w:rPr>
              <w:t xml:space="preserve">Très présentes</w:t>
            </w: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61">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362">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363">
            <w:pPr>
              <w:jc w:val="center"/>
              <w:rPr>
                <w:sz w:val="22"/>
                <w:szCs w:val="22"/>
              </w:rPr>
            </w:pPr>
            <w:r w:rsidDel="00000000" w:rsidR="00000000" w:rsidRPr="00000000">
              <w:rPr>
                <w:sz w:val="16"/>
                <w:szCs w:val="16"/>
                <w:rtl w:val="0"/>
              </w:rPr>
              <w:t xml:space="preserve">TIMBRE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64">
            <w:pPr>
              <w:jc w:val="center"/>
              <w:rPr>
                <w:sz w:val="20"/>
                <w:szCs w:val="20"/>
                <w:u w:val="single"/>
              </w:rPr>
            </w:pPr>
            <w:r w:rsidDel="00000000" w:rsidR="00000000" w:rsidRPr="00000000">
              <w:rPr>
                <w:sz w:val="20"/>
                <w:szCs w:val="20"/>
                <w:u w:val="single"/>
                <w:rtl w:val="0"/>
              </w:rPr>
              <w:t xml:space="preserve">Très varié</w:t>
            </w:r>
          </w:p>
          <w:p w:rsidR="00000000" w:rsidDel="00000000" w:rsidP="00000000" w:rsidRDefault="00000000" w:rsidRPr="00000000" w14:paraId="00001365">
            <w:pPr>
              <w:jc w:val="center"/>
              <w:rPr>
                <w:sz w:val="20"/>
                <w:szCs w:val="20"/>
              </w:rPr>
            </w:pPr>
            <w:r w:rsidDel="00000000" w:rsidR="00000000" w:rsidRPr="00000000">
              <w:rPr>
                <w:sz w:val="20"/>
                <w:szCs w:val="20"/>
                <w:rtl w:val="0"/>
              </w:rPr>
              <w:t xml:space="preserve">Instruments à cordes</w:t>
            </w:r>
          </w:p>
          <w:p w:rsidR="00000000" w:rsidDel="00000000" w:rsidP="00000000" w:rsidRDefault="00000000" w:rsidRPr="00000000" w14:paraId="00001366">
            <w:pPr>
              <w:jc w:val="center"/>
              <w:rPr>
                <w:sz w:val="20"/>
                <w:szCs w:val="20"/>
              </w:rPr>
            </w:pPr>
            <w:r w:rsidDel="00000000" w:rsidR="00000000" w:rsidRPr="00000000">
              <w:rPr>
                <w:sz w:val="20"/>
                <w:szCs w:val="20"/>
                <w:rtl w:val="0"/>
              </w:rPr>
              <w:t xml:space="preserve">Instruments à vent</w:t>
            </w:r>
          </w:p>
          <w:p w:rsidR="00000000" w:rsidDel="00000000" w:rsidP="00000000" w:rsidRDefault="00000000" w:rsidRPr="00000000" w14:paraId="00001367">
            <w:pPr>
              <w:jc w:val="center"/>
              <w:rPr>
                <w:sz w:val="20"/>
                <w:szCs w:val="20"/>
              </w:rPr>
            </w:pPr>
            <w:r w:rsidDel="00000000" w:rsidR="00000000" w:rsidRPr="00000000">
              <w:rPr>
                <w:rtl w:val="0"/>
              </w:rPr>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69">
            <w:pPr>
              <w:jc w:val="center"/>
              <w:rPr>
                <w:sz w:val="20"/>
                <w:szCs w:val="20"/>
              </w:rPr>
            </w:pPr>
            <w:r w:rsidDel="00000000" w:rsidR="00000000" w:rsidRPr="00000000">
              <w:rPr>
                <w:sz w:val="20"/>
                <w:szCs w:val="20"/>
                <w:rtl w:val="0"/>
              </w:rPr>
              <w:t xml:space="preserve">Percussions</w:t>
            </w:r>
          </w:p>
          <w:p w:rsidR="00000000" w:rsidDel="00000000" w:rsidP="00000000" w:rsidRDefault="00000000" w:rsidRPr="00000000" w14:paraId="0000136A">
            <w:pPr>
              <w:jc w:val="center"/>
              <w:rPr>
                <w:sz w:val="20"/>
                <w:szCs w:val="20"/>
              </w:rPr>
            </w:pPr>
            <w:r w:rsidDel="00000000" w:rsidR="00000000" w:rsidRPr="00000000">
              <w:rPr>
                <w:sz w:val="20"/>
                <w:szCs w:val="20"/>
                <w:rtl w:val="0"/>
              </w:rPr>
              <w:t xml:space="preserve">Piano</w:t>
            </w:r>
          </w:p>
          <w:p w:rsidR="00000000" w:rsidDel="00000000" w:rsidP="00000000" w:rsidRDefault="00000000" w:rsidRPr="00000000" w14:paraId="0000136B">
            <w:pPr>
              <w:jc w:val="center"/>
              <w:rPr>
                <w:sz w:val="20"/>
                <w:szCs w:val="20"/>
              </w:rPr>
            </w:pPr>
            <w:r w:rsidDel="00000000" w:rsidR="00000000" w:rsidRPr="00000000">
              <w:rPr>
                <w:sz w:val="20"/>
                <w:szCs w:val="20"/>
                <w:rtl w:val="0"/>
              </w:rPr>
              <w:t xml:space="preserve">Voix</w:t>
            </w:r>
          </w:p>
          <w:p w:rsidR="00000000" w:rsidDel="00000000" w:rsidP="00000000" w:rsidRDefault="00000000" w:rsidRPr="00000000" w14:paraId="0000136C">
            <w:pPr>
              <w:jc w:val="center"/>
              <w:rPr>
                <w:i w:val="1"/>
                <w:sz w:val="20"/>
                <w:szCs w:val="20"/>
              </w:rPr>
            </w:pPr>
            <w:r w:rsidDel="00000000" w:rsidR="00000000" w:rsidRPr="00000000">
              <w:rPr>
                <w:i w:val="1"/>
                <w:sz w:val="18"/>
                <w:szCs w:val="18"/>
                <w:rtl w:val="0"/>
              </w:rPr>
              <w:t xml:space="preserve">Instruments non amplifiés</w:t>
            </w:r>
            <w:r w:rsidDel="00000000" w:rsidR="00000000" w:rsidRPr="00000000">
              <w:rPr>
                <w:rtl w:val="0"/>
              </w:rPr>
            </w:r>
          </w:p>
        </w:tc>
      </w:tr>
      <w:tr>
        <w:trPr>
          <w:cantSplit w:val="0"/>
          <w:trHeight w:val="50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6E">
            <w:pPr>
              <w:jc w:val="center"/>
              <w:rPr>
                <w:sz w:val="22"/>
                <w:szCs w:val="22"/>
              </w:rPr>
            </w:pPr>
            <w:r w:rsidDel="00000000" w:rsidR="00000000" w:rsidRPr="00000000">
              <w:rPr>
                <w:b w:val="1"/>
                <w:sz w:val="22"/>
                <w:szCs w:val="22"/>
                <w:rtl w:val="0"/>
              </w:rPr>
              <w:t xml:space="preserve">HAUTEUR</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6F">
            <w:pPr>
              <w:rPr>
                <w:sz w:val="20"/>
                <w:szCs w:val="20"/>
              </w:rPr>
            </w:pPr>
            <w:r w:rsidDel="00000000" w:rsidR="00000000" w:rsidRPr="00000000">
              <w:rPr>
                <w:sz w:val="20"/>
                <w:szCs w:val="20"/>
                <w:rtl w:val="0"/>
              </w:rPr>
              <w:t xml:space="preserve">Très étendue</w:t>
            </w:r>
          </w:p>
        </w:tc>
      </w:tr>
      <w:tr>
        <w:trPr>
          <w:cantSplit w:val="0"/>
          <w:trHeight w:val="54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3">
            <w:pPr>
              <w:jc w:val="center"/>
              <w:rPr>
                <w:sz w:val="22"/>
                <w:szCs w:val="22"/>
              </w:rPr>
            </w:pPr>
            <w:r w:rsidDel="00000000" w:rsidR="00000000" w:rsidRPr="00000000">
              <w:rPr>
                <w:b w:val="1"/>
                <w:sz w:val="22"/>
                <w:szCs w:val="22"/>
                <w:rtl w:val="0"/>
              </w:rPr>
              <w:t xml:space="preserve">PAROLES</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4">
            <w:pPr>
              <w:rPr>
                <w:i w:val="1"/>
                <w:sz w:val="20"/>
                <w:szCs w:val="20"/>
              </w:rPr>
            </w:pPr>
            <w:r w:rsidDel="00000000" w:rsidR="00000000" w:rsidRPr="00000000">
              <w:rPr>
                <w:sz w:val="20"/>
                <w:szCs w:val="20"/>
                <w:rtl w:val="0"/>
              </w:rPr>
              <w:t xml:space="preserve">Histoire </w:t>
            </w:r>
            <w:r w:rsidDel="00000000" w:rsidR="00000000" w:rsidRPr="00000000">
              <w:rPr>
                <w:i w:val="1"/>
                <w:sz w:val="18"/>
                <w:szCs w:val="18"/>
                <w:rtl w:val="0"/>
              </w:rPr>
              <w:t xml:space="preserve">(Opéra)</w:t>
            </w:r>
            <w:r w:rsidDel="00000000" w:rsidR="00000000" w:rsidRPr="00000000">
              <w:rPr>
                <w:rtl w:val="0"/>
              </w:rPr>
            </w:r>
          </w:p>
        </w:tc>
      </w:tr>
      <w:tr>
        <w:trPr>
          <w:cantSplit w:val="0"/>
          <w:trHeight w:val="62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8">
            <w:pPr>
              <w:jc w:val="center"/>
              <w:rPr>
                <w:b w:val="1"/>
                <w:sz w:val="22"/>
                <w:szCs w:val="22"/>
              </w:rPr>
            </w:pPr>
            <w:r w:rsidDel="00000000" w:rsidR="00000000" w:rsidRPr="00000000">
              <w:rPr>
                <w:b w:val="1"/>
                <w:sz w:val="22"/>
                <w:szCs w:val="22"/>
                <w:rtl w:val="0"/>
              </w:rPr>
              <w:t xml:space="preserve">FORME</w:t>
            </w:r>
          </w:p>
          <w:p w:rsidR="00000000" w:rsidDel="00000000" w:rsidP="00000000" w:rsidRDefault="00000000" w:rsidRPr="00000000" w14:paraId="00001379">
            <w:pPr>
              <w:jc w:val="center"/>
              <w:rPr>
                <w:sz w:val="22"/>
                <w:szCs w:val="22"/>
              </w:rPr>
            </w:pPr>
            <w:r w:rsidDel="00000000" w:rsidR="00000000" w:rsidRPr="00000000">
              <w:rPr>
                <w:sz w:val="16"/>
                <w:szCs w:val="16"/>
                <w:rtl w:val="0"/>
              </w:rPr>
              <w:t xml:space="preserve">PROCÉDÉS DE COMPOSITION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A">
            <w:pPr>
              <w:rPr>
                <w:sz w:val="20"/>
                <w:szCs w:val="20"/>
              </w:rPr>
            </w:pPr>
            <w:r w:rsidDel="00000000" w:rsidR="00000000" w:rsidRPr="00000000">
              <w:rPr>
                <w:sz w:val="20"/>
                <w:szCs w:val="20"/>
                <w:rtl w:val="0"/>
              </w:rPr>
              <w:t xml:space="preserve">AB / ABA / </w:t>
            </w:r>
          </w:p>
          <w:p w:rsidR="00000000" w:rsidDel="00000000" w:rsidP="00000000" w:rsidRDefault="00000000" w:rsidRPr="00000000" w14:paraId="0000137B">
            <w:pPr>
              <w:rPr>
                <w:sz w:val="20"/>
                <w:szCs w:val="20"/>
              </w:rPr>
            </w:pPr>
            <w:r w:rsidDel="00000000" w:rsidR="00000000" w:rsidRPr="00000000">
              <w:rPr>
                <w:sz w:val="20"/>
                <w:szCs w:val="20"/>
                <w:rtl w:val="0"/>
              </w:rPr>
              <w:t xml:space="preserve">ABACA / Rondo</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D">
            <w:pPr>
              <w:rPr>
                <w:i w:val="1"/>
                <w:sz w:val="18"/>
                <w:szCs w:val="18"/>
              </w:rPr>
            </w:pPr>
            <w:r w:rsidDel="00000000" w:rsidR="00000000" w:rsidRPr="00000000">
              <w:rPr>
                <w:i w:val="1"/>
                <w:sz w:val="18"/>
                <w:szCs w:val="18"/>
                <w:rtl w:val="0"/>
              </w:rPr>
              <w:t xml:space="preserve">Canon </w:t>
            </w:r>
          </w:p>
          <w:p w:rsidR="00000000" w:rsidDel="00000000" w:rsidP="00000000" w:rsidRDefault="00000000" w:rsidRPr="00000000" w14:paraId="0000137E">
            <w:pPr>
              <w:rPr>
                <w:sz w:val="20"/>
                <w:szCs w:val="20"/>
              </w:rPr>
            </w:pPr>
            <w:r w:rsidDel="00000000" w:rsidR="00000000" w:rsidRPr="00000000">
              <w:rPr>
                <w:i w:val="1"/>
                <w:sz w:val="18"/>
                <w:szCs w:val="18"/>
                <w:rtl w:val="0"/>
              </w:rPr>
              <w:t xml:space="preserve">Cascade</w:t>
            </w:r>
            <w:r w:rsidDel="00000000" w:rsidR="00000000" w:rsidRPr="00000000">
              <w:rPr>
                <w:rtl w:val="0"/>
              </w:rPr>
            </w:r>
          </w:p>
        </w:tc>
      </w:tr>
      <w:tr>
        <w:trPr>
          <w:cantSplit w:val="0"/>
          <w:trHeight w:val="62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80">
            <w:pPr>
              <w:jc w:val="center"/>
              <w:rPr>
                <w:sz w:val="22"/>
                <w:szCs w:val="22"/>
              </w:rPr>
            </w:pPr>
            <w:r w:rsidDel="00000000" w:rsidR="00000000" w:rsidRPr="00000000">
              <w:rPr>
                <w:b w:val="1"/>
                <w:sz w:val="22"/>
                <w:szCs w:val="22"/>
                <w:rtl w:val="0"/>
              </w:rPr>
              <w:t xml:space="preserve">AUTRES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81">
            <w:pPr>
              <w:rPr>
                <w:sz w:val="20"/>
                <w:szCs w:val="20"/>
              </w:rPr>
            </w:pPr>
            <w:r w:rsidDel="00000000" w:rsidR="00000000" w:rsidRPr="00000000">
              <w:rPr>
                <w:sz w:val="20"/>
                <w:szCs w:val="20"/>
                <w:rtl w:val="0"/>
              </w:rPr>
              <w:t xml:space="preserve">Orchestre </w:t>
            </w:r>
          </w:p>
          <w:p w:rsidR="00000000" w:rsidDel="00000000" w:rsidP="00000000" w:rsidRDefault="00000000" w:rsidRPr="00000000" w14:paraId="00001382">
            <w:pPr>
              <w:rPr>
                <w:sz w:val="20"/>
                <w:szCs w:val="20"/>
              </w:rPr>
            </w:pPr>
            <w:r w:rsidDel="00000000" w:rsidR="00000000" w:rsidRPr="00000000">
              <w:rPr>
                <w:sz w:val="20"/>
                <w:szCs w:val="20"/>
                <w:rtl w:val="0"/>
              </w:rPr>
              <w:t xml:space="preserve">Petits ensembles</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84">
            <w:pPr>
              <w:rPr>
                <w:i w:val="1"/>
                <w:sz w:val="20"/>
                <w:szCs w:val="20"/>
              </w:rPr>
            </w:pPr>
            <w:r w:rsidDel="00000000" w:rsidR="00000000" w:rsidRPr="00000000">
              <w:rPr>
                <w:i w:val="1"/>
                <w:sz w:val="18"/>
                <w:szCs w:val="18"/>
                <w:rtl w:val="0"/>
              </w:rPr>
              <w:t xml:space="preserve">Solo (piano, violon, guitare)</w:t>
            </w:r>
            <w:r w:rsidDel="00000000" w:rsidR="00000000" w:rsidRPr="00000000">
              <w:rPr>
                <w:rtl w:val="0"/>
              </w:rPr>
            </w:r>
          </w:p>
        </w:tc>
      </w:tr>
    </w:tbl>
    <w:p w:rsidR="00000000" w:rsidDel="00000000" w:rsidP="00000000" w:rsidRDefault="00000000" w:rsidRPr="00000000" w14:paraId="00001386">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24 - PROPOSITION DE Repères auditifs POUR LES GENRES PRINCIPAUX</w:t>
      </w:r>
    </w:p>
    <w:p w:rsidR="00000000" w:rsidDel="00000000" w:rsidP="00000000" w:rsidRDefault="00000000" w:rsidRPr="00000000" w14:paraId="00001387">
      <w:pPr>
        <w:rPr/>
      </w:pPr>
      <w:r w:rsidDel="00000000" w:rsidR="00000000" w:rsidRPr="00000000">
        <w:rPr>
          <w:rtl w:val="0"/>
        </w:rPr>
      </w:r>
    </w:p>
    <w:tbl>
      <w:tblPr>
        <w:tblStyle w:val="Table82"/>
        <w:tblW w:w="737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35"/>
        <w:gridCol w:w="1430"/>
        <w:gridCol w:w="180"/>
        <w:gridCol w:w="720"/>
        <w:gridCol w:w="720"/>
        <w:gridCol w:w="925"/>
        <w:gridCol w:w="965"/>
        <w:tblGridChange w:id="0">
          <w:tblGrid>
            <w:gridCol w:w="2435"/>
            <w:gridCol w:w="1430"/>
            <w:gridCol w:w="180"/>
            <w:gridCol w:w="720"/>
            <w:gridCol w:w="720"/>
            <w:gridCol w:w="925"/>
            <w:gridCol w:w="965"/>
          </w:tblGrid>
        </w:tblGridChange>
      </w:tblGrid>
      <w:tr>
        <w:trPr>
          <w:cantSplit w:val="0"/>
          <w:trHeight w:val="20" w:hRule="atLeast"/>
          <w:tblHeader w:val="0"/>
        </w:trPr>
        <w:tc>
          <w:tcPr>
            <w:gridSpan w:val="7"/>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388">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JAZZ</w:t>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8F">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390">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91">
            <w:pPr>
              <w:rPr>
                <w:sz w:val="20"/>
                <w:szCs w:val="20"/>
              </w:rPr>
            </w:pPr>
            <w:r w:rsidDel="00000000" w:rsidR="00000000" w:rsidRPr="00000000">
              <w:rPr>
                <w:sz w:val="20"/>
                <w:szCs w:val="20"/>
                <w:rtl w:val="0"/>
              </w:rPr>
              <w:t xml:space="preserve">Abondance de </w:t>
            </w:r>
            <w:r w:rsidDel="00000000" w:rsidR="00000000" w:rsidRPr="00000000">
              <w:rPr>
                <w:sz w:val="20"/>
                <w:szCs w:val="20"/>
                <w:u w:val="single"/>
                <w:rtl w:val="0"/>
              </w:rPr>
              <w:t xml:space="preserve">syncopes et contretemps</w:t>
            </w:r>
            <w:r w:rsidDel="00000000" w:rsidR="00000000" w:rsidRPr="00000000">
              <w:rPr>
                <w:rtl w:val="0"/>
              </w:rPr>
            </w:r>
          </w:p>
          <w:p w:rsidR="00000000" w:rsidDel="00000000" w:rsidP="00000000" w:rsidRDefault="00000000" w:rsidRPr="00000000" w14:paraId="00001392">
            <w:pPr>
              <w:rPr>
                <w:sz w:val="20"/>
                <w:szCs w:val="20"/>
              </w:rPr>
            </w:pPr>
            <w:r w:rsidDel="00000000" w:rsidR="00000000" w:rsidRPr="00000000">
              <w:rPr>
                <w:sz w:val="20"/>
                <w:szCs w:val="20"/>
                <w:rtl w:val="0"/>
              </w:rPr>
              <w:t xml:space="preserve">Accentuation des </w:t>
            </w:r>
            <w:r w:rsidDel="00000000" w:rsidR="00000000" w:rsidRPr="00000000">
              <w:rPr>
                <w:sz w:val="20"/>
                <w:szCs w:val="20"/>
                <w:u w:val="single"/>
                <w:rtl w:val="0"/>
              </w:rPr>
              <w:t xml:space="preserve">temps faibles</w:t>
            </w:r>
            <w:r w:rsidDel="00000000" w:rsidR="00000000" w:rsidRPr="00000000">
              <w:rPr>
                <w:rtl w:val="0"/>
              </w:rPr>
            </w:r>
          </w:p>
          <w:p w:rsidR="00000000" w:rsidDel="00000000" w:rsidP="00000000" w:rsidRDefault="00000000" w:rsidRPr="00000000" w14:paraId="00001393">
            <w:pPr>
              <w:rPr>
                <w:sz w:val="20"/>
                <w:szCs w:val="20"/>
              </w:rPr>
            </w:pPr>
            <w:r w:rsidDel="00000000" w:rsidR="00000000" w:rsidRPr="00000000">
              <w:rPr>
                <w:sz w:val="20"/>
                <w:szCs w:val="20"/>
                <w:rtl w:val="0"/>
              </w:rPr>
              <w:t xml:space="preserve">Sautillement </w:t>
            </w:r>
            <w:r w:rsidDel="00000000" w:rsidR="00000000" w:rsidRPr="00000000">
              <w:rPr>
                <w:i w:val="1"/>
                <w:sz w:val="18"/>
                <w:szCs w:val="18"/>
                <w:rtl w:val="0"/>
              </w:rPr>
              <w:t xml:space="preserve">(swing)</w:t>
            </w:r>
            <w:r w:rsidDel="00000000" w:rsidR="00000000" w:rsidRPr="00000000">
              <w:rPr>
                <w:rtl w:val="0"/>
              </w:rPr>
            </w:r>
          </w:p>
        </w:tc>
      </w:tr>
      <w:tr>
        <w:trPr>
          <w:cantSplit w:val="0"/>
          <w:trHeight w:val="62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99">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39A">
            <w:pPr>
              <w:jc w:val="center"/>
              <w:rPr>
                <w:sz w:val="22"/>
                <w:szCs w:val="22"/>
              </w:rPr>
            </w:pPr>
            <w:r w:rsidDel="00000000" w:rsidR="00000000" w:rsidRPr="00000000">
              <w:rPr>
                <w:sz w:val="16"/>
                <w:szCs w:val="16"/>
                <w:rtl w:val="0"/>
              </w:rPr>
              <w:t xml:space="preserve">NUANCES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9B">
            <w:pPr>
              <w:rPr>
                <w:sz w:val="20"/>
                <w:szCs w:val="20"/>
              </w:rPr>
            </w:pPr>
            <w:r w:rsidDel="00000000" w:rsidR="00000000" w:rsidRPr="00000000">
              <w:rPr>
                <w:sz w:val="20"/>
                <w:szCs w:val="20"/>
                <w:rtl w:val="0"/>
              </w:rPr>
              <w:t xml:space="preserve">Variable</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9C">
            <w:pPr>
              <w:rPr>
                <w:sz w:val="20"/>
                <w:szCs w:val="20"/>
              </w:rPr>
            </w:pPr>
            <w:r w:rsidDel="00000000" w:rsidR="00000000" w:rsidRPr="00000000">
              <w:rPr>
                <w:i w:val="1"/>
                <w:sz w:val="18"/>
                <w:szCs w:val="18"/>
                <w:rtl w:val="0"/>
              </w:rPr>
              <w:t xml:space="preserve">Grande variété</w:t>
            </w: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A1">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3A2">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3A3">
            <w:pPr>
              <w:jc w:val="center"/>
              <w:rPr>
                <w:sz w:val="22"/>
                <w:szCs w:val="22"/>
              </w:rPr>
            </w:pPr>
            <w:r w:rsidDel="00000000" w:rsidR="00000000" w:rsidRPr="00000000">
              <w:rPr>
                <w:sz w:val="16"/>
                <w:szCs w:val="16"/>
                <w:rtl w:val="0"/>
              </w:rPr>
              <w:t xml:space="preserve">TIMBRE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A4">
            <w:pPr>
              <w:jc w:val="center"/>
              <w:rPr>
                <w:sz w:val="20"/>
                <w:szCs w:val="20"/>
              </w:rPr>
            </w:pPr>
            <w:r w:rsidDel="00000000" w:rsidR="00000000" w:rsidRPr="00000000">
              <w:rPr>
                <w:sz w:val="20"/>
                <w:szCs w:val="20"/>
                <w:rtl w:val="0"/>
              </w:rPr>
              <w:t xml:space="preserve">Contrebasse</w:t>
            </w:r>
          </w:p>
          <w:p w:rsidR="00000000" w:rsidDel="00000000" w:rsidP="00000000" w:rsidRDefault="00000000" w:rsidRPr="00000000" w14:paraId="000013A5">
            <w:pPr>
              <w:jc w:val="center"/>
              <w:rPr>
                <w:sz w:val="20"/>
                <w:szCs w:val="20"/>
              </w:rPr>
            </w:pPr>
            <w:r w:rsidDel="00000000" w:rsidR="00000000" w:rsidRPr="00000000">
              <w:rPr>
                <w:sz w:val="20"/>
                <w:szCs w:val="20"/>
                <w:rtl w:val="0"/>
              </w:rPr>
              <w:t xml:space="preserve">Basse électrique</w:t>
            </w:r>
          </w:p>
          <w:p w:rsidR="00000000" w:rsidDel="00000000" w:rsidP="00000000" w:rsidRDefault="00000000" w:rsidRPr="00000000" w14:paraId="000013A6">
            <w:pPr>
              <w:jc w:val="center"/>
              <w:rPr>
                <w:sz w:val="20"/>
                <w:szCs w:val="20"/>
              </w:rPr>
            </w:pPr>
            <w:r w:rsidDel="00000000" w:rsidR="00000000" w:rsidRPr="00000000">
              <w:rPr>
                <w:sz w:val="20"/>
                <w:szCs w:val="20"/>
                <w:rtl w:val="0"/>
              </w:rPr>
              <w:t xml:space="preserve">Batterie</w:t>
            </w:r>
          </w:p>
        </w:tc>
        <w:tc>
          <w:tcPr>
            <w:gridSpan w:val="4"/>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A8">
            <w:pPr>
              <w:jc w:val="center"/>
              <w:rPr>
                <w:sz w:val="20"/>
                <w:szCs w:val="20"/>
              </w:rPr>
            </w:pPr>
            <w:r w:rsidDel="00000000" w:rsidR="00000000" w:rsidRPr="00000000">
              <w:rPr>
                <w:sz w:val="20"/>
                <w:szCs w:val="20"/>
                <w:rtl w:val="0"/>
              </w:rPr>
              <w:t xml:space="preserve">Piano</w:t>
            </w:r>
          </w:p>
          <w:p w:rsidR="00000000" w:rsidDel="00000000" w:rsidP="00000000" w:rsidRDefault="00000000" w:rsidRPr="00000000" w14:paraId="000013A9">
            <w:pPr>
              <w:jc w:val="center"/>
              <w:rPr>
                <w:sz w:val="20"/>
                <w:szCs w:val="20"/>
              </w:rPr>
            </w:pPr>
            <w:r w:rsidDel="00000000" w:rsidR="00000000" w:rsidRPr="00000000">
              <w:rPr>
                <w:sz w:val="20"/>
                <w:szCs w:val="20"/>
                <w:rtl w:val="0"/>
              </w:rPr>
              <w:t xml:space="preserve">Instruments à vent</w:t>
            </w:r>
          </w:p>
          <w:p w:rsidR="00000000" w:rsidDel="00000000" w:rsidP="00000000" w:rsidRDefault="00000000" w:rsidRPr="00000000" w14:paraId="000013AA">
            <w:pPr>
              <w:jc w:val="center"/>
              <w:rPr>
                <w:sz w:val="16"/>
                <w:szCs w:val="16"/>
              </w:rPr>
            </w:pPr>
            <w:r w:rsidDel="00000000" w:rsidR="00000000" w:rsidRPr="00000000">
              <w:rPr>
                <w:sz w:val="16"/>
                <w:szCs w:val="16"/>
                <w:rtl w:val="0"/>
              </w:rPr>
              <w:t xml:space="preserve">(saxophones, trompettes, trombones, clarinettes)</w:t>
            </w:r>
          </w:p>
          <w:p w:rsidR="00000000" w:rsidDel="00000000" w:rsidP="00000000" w:rsidRDefault="00000000" w:rsidRPr="00000000" w14:paraId="000013AB">
            <w:pPr>
              <w:jc w:val="center"/>
              <w:rPr>
                <w:sz w:val="20"/>
                <w:szCs w:val="20"/>
              </w:rPr>
            </w:pPr>
            <w:r w:rsidDel="00000000" w:rsidR="00000000" w:rsidRPr="00000000">
              <w:rPr>
                <w:sz w:val="20"/>
                <w:szCs w:val="20"/>
                <w:rtl w:val="0"/>
              </w:rPr>
              <w:t xml:space="preserve">Voix</w:t>
            </w:r>
          </w:p>
        </w:tc>
      </w:tr>
      <w:tr>
        <w:trPr>
          <w:cantSplit w:val="0"/>
          <w:trHeight w:val="48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AF">
            <w:pPr>
              <w:jc w:val="center"/>
              <w:rPr>
                <w:sz w:val="22"/>
                <w:szCs w:val="22"/>
              </w:rPr>
            </w:pPr>
            <w:r w:rsidDel="00000000" w:rsidR="00000000" w:rsidRPr="00000000">
              <w:rPr>
                <w:b w:val="1"/>
                <w:sz w:val="22"/>
                <w:szCs w:val="22"/>
                <w:rtl w:val="0"/>
              </w:rPr>
              <w:t xml:space="preserve">HAUTEUR</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B0">
            <w:pPr>
              <w:rPr>
                <w:sz w:val="20"/>
                <w:szCs w:val="20"/>
              </w:rPr>
            </w:pPr>
            <w:r w:rsidDel="00000000" w:rsidR="00000000" w:rsidRPr="00000000">
              <w:rPr>
                <w:sz w:val="20"/>
                <w:szCs w:val="20"/>
                <w:rtl w:val="0"/>
              </w:rPr>
              <w:t xml:space="preserve">Étendue</w:t>
            </w:r>
          </w:p>
        </w:tc>
      </w:tr>
      <w:tr>
        <w:trPr>
          <w:cantSplit w:val="0"/>
          <w:trHeight w:val="47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B6">
            <w:pPr>
              <w:jc w:val="center"/>
              <w:rPr>
                <w:sz w:val="22"/>
                <w:szCs w:val="22"/>
              </w:rPr>
            </w:pPr>
            <w:r w:rsidDel="00000000" w:rsidR="00000000" w:rsidRPr="00000000">
              <w:rPr>
                <w:b w:val="1"/>
                <w:sz w:val="22"/>
                <w:szCs w:val="22"/>
                <w:rtl w:val="0"/>
              </w:rPr>
              <w:t xml:space="preserve">PAROLES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B7">
            <w:pPr>
              <w:rPr>
                <w:sz w:val="20"/>
                <w:szCs w:val="20"/>
              </w:rPr>
            </w:pPr>
            <w:r w:rsidDel="00000000" w:rsidR="00000000" w:rsidRPr="00000000">
              <w:rPr>
                <w:sz w:val="20"/>
                <w:szCs w:val="20"/>
                <w:rtl w:val="0"/>
              </w:rPr>
              <w:t xml:space="preserve">Variable</w:t>
            </w:r>
          </w:p>
        </w:tc>
        <w:tc>
          <w:tcPr>
            <w:gridSpan w:val="3"/>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3B8">
            <w:pPr>
              <w:rPr>
                <w:i w:val="1"/>
                <w:sz w:val="20"/>
                <w:szCs w:val="20"/>
              </w:rPr>
            </w:pPr>
            <w:r w:rsidDel="00000000" w:rsidR="00000000" w:rsidRPr="00000000">
              <w:rPr>
                <w:sz w:val="20"/>
                <w:szCs w:val="20"/>
                <w:rtl w:val="0"/>
              </w:rPr>
              <w:t xml:space="preserve">Onomatopées</w:t>
            </w:r>
            <w:r w:rsidDel="00000000" w:rsidR="00000000" w:rsidRPr="00000000">
              <w:rPr>
                <w:rtl w:val="0"/>
              </w:rPr>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BB">
            <w:pPr>
              <w:rPr>
                <w:i w:val="1"/>
                <w:sz w:val="20"/>
                <w:szCs w:val="20"/>
              </w:rPr>
            </w:pPr>
            <w:r w:rsidDel="00000000" w:rsidR="00000000" w:rsidRPr="00000000">
              <w:rPr>
                <w:i w:val="1"/>
                <w:sz w:val="18"/>
                <w:szCs w:val="18"/>
                <w:rtl w:val="0"/>
              </w:rPr>
              <w:t xml:space="preserve">Parfois absence de paroles</w:t>
            </w:r>
            <w:r w:rsidDel="00000000" w:rsidR="00000000" w:rsidRPr="00000000">
              <w:rPr>
                <w:rtl w:val="0"/>
              </w:rPr>
            </w:r>
          </w:p>
        </w:tc>
      </w:tr>
      <w:tr>
        <w:trPr>
          <w:cantSplit w:val="0"/>
          <w:trHeight w:val="619"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BD">
            <w:pPr>
              <w:jc w:val="center"/>
              <w:rPr>
                <w:b w:val="1"/>
                <w:sz w:val="22"/>
                <w:szCs w:val="22"/>
              </w:rPr>
            </w:pPr>
            <w:r w:rsidDel="00000000" w:rsidR="00000000" w:rsidRPr="00000000">
              <w:rPr>
                <w:b w:val="1"/>
                <w:sz w:val="22"/>
                <w:szCs w:val="22"/>
                <w:rtl w:val="0"/>
              </w:rPr>
              <w:t xml:space="preserve">FORME</w:t>
            </w:r>
          </w:p>
          <w:p w:rsidR="00000000" w:rsidDel="00000000" w:rsidP="00000000" w:rsidRDefault="00000000" w:rsidRPr="00000000" w14:paraId="000013BE">
            <w:pPr>
              <w:jc w:val="center"/>
              <w:rPr>
                <w:sz w:val="22"/>
                <w:szCs w:val="22"/>
              </w:rPr>
            </w:pPr>
            <w:r w:rsidDel="00000000" w:rsidR="00000000" w:rsidRPr="00000000">
              <w:rPr>
                <w:sz w:val="16"/>
                <w:szCs w:val="16"/>
                <w:rtl w:val="0"/>
              </w:rPr>
              <w:t xml:space="preserve">PROCÉDÉS DE COMPOSITION</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BF">
            <w:pPr>
              <w:rPr>
                <w:sz w:val="20"/>
                <w:szCs w:val="20"/>
                <w:u w:val="single"/>
              </w:rPr>
            </w:pPr>
            <w:r w:rsidDel="00000000" w:rsidR="00000000" w:rsidRPr="00000000">
              <w:rPr>
                <w:sz w:val="20"/>
                <w:szCs w:val="20"/>
                <w:u w:val="single"/>
                <w:rtl w:val="0"/>
              </w:rPr>
              <w:t xml:space="preserve">Improvisation</w:t>
            </w:r>
          </w:p>
        </w:tc>
        <w:tc>
          <w:tcPr>
            <w:gridSpan w:val="3"/>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3C0">
            <w:pPr>
              <w:rPr>
                <w:sz w:val="20"/>
                <w:szCs w:val="20"/>
              </w:rPr>
            </w:pPr>
            <w:r w:rsidDel="00000000" w:rsidR="00000000" w:rsidRPr="00000000">
              <w:rPr>
                <w:sz w:val="20"/>
                <w:szCs w:val="20"/>
                <w:rtl w:val="0"/>
              </w:rPr>
              <w:t xml:space="preserve">Question/réponse</w:t>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C3">
            <w:pPr>
              <w:rPr>
                <w:sz w:val="20"/>
                <w:szCs w:val="20"/>
              </w:rPr>
            </w:pPr>
            <w:r w:rsidDel="00000000" w:rsidR="00000000" w:rsidRPr="00000000">
              <w:rPr>
                <w:sz w:val="20"/>
                <w:szCs w:val="20"/>
                <w:rtl w:val="0"/>
              </w:rPr>
              <w:t xml:space="preserve">Libre</w:t>
            </w:r>
          </w:p>
        </w:tc>
      </w:tr>
      <w:tr>
        <w:trPr>
          <w:cantSplit w:val="0"/>
          <w:trHeight w:val="5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C5">
            <w:pPr>
              <w:jc w:val="center"/>
              <w:rPr>
                <w:sz w:val="22"/>
                <w:szCs w:val="22"/>
              </w:rPr>
            </w:pPr>
            <w:r w:rsidDel="00000000" w:rsidR="00000000" w:rsidRPr="00000000">
              <w:rPr>
                <w:b w:val="1"/>
                <w:sz w:val="22"/>
                <w:szCs w:val="22"/>
                <w:rtl w:val="0"/>
              </w:rPr>
              <w:t xml:space="preserve">AUTRES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C6">
            <w:pPr>
              <w:rPr>
                <w:sz w:val="20"/>
                <w:szCs w:val="20"/>
              </w:rPr>
            </w:pPr>
            <w:r w:rsidDel="00000000" w:rsidR="00000000" w:rsidRPr="00000000">
              <w:rPr>
                <w:sz w:val="20"/>
                <w:szCs w:val="20"/>
                <w:rtl w:val="0"/>
              </w:rPr>
              <w:t xml:space="preserve">Interaction de groupe</w:t>
            </w:r>
          </w:p>
        </w:tc>
        <w:tc>
          <w:tcPr>
            <w:gridSpan w:val="2"/>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3C9">
            <w:pPr>
              <w:rPr>
                <w:i w:val="1"/>
                <w:sz w:val="20"/>
                <w:szCs w:val="20"/>
              </w:rPr>
            </w:pPr>
            <w:r w:rsidDel="00000000" w:rsidR="00000000" w:rsidRPr="00000000">
              <w:rPr>
                <w:i w:val="1"/>
                <w:sz w:val="18"/>
                <w:szCs w:val="18"/>
                <w:rtl w:val="0"/>
              </w:rPr>
              <w:t xml:space="preserve">Entrainant</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CB">
            <w:pPr>
              <w:rPr>
                <w:i w:val="1"/>
                <w:sz w:val="20"/>
                <w:szCs w:val="20"/>
              </w:rPr>
            </w:pPr>
            <w:r w:rsidDel="00000000" w:rsidR="00000000" w:rsidRPr="00000000">
              <w:rPr>
                <w:i w:val="1"/>
                <w:sz w:val="18"/>
                <w:szCs w:val="18"/>
                <w:rtl w:val="0"/>
              </w:rPr>
              <w:t xml:space="preserve">Dansant</w:t>
            </w:r>
            <w:r w:rsidDel="00000000" w:rsidR="00000000" w:rsidRPr="00000000">
              <w:rPr>
                <w:rtl w:val="0"/>
              </w:rPr>
            </w:r>
          </w:p>
        </w:tc>
      </w:tr>
    </w:tbl>
    <w:p w:rsidR="00000000" w:rsidDel="00000000" w:rsidP="00000000" w:rsidRDefault="00000000" w:rsidRPr="00000000" w14:paraId="000013CC">
      <w:pPr>
        <w:rPr/>
      </w:pPr>
      <w:r w:rsidDel="00000000" w:rsidR="00000000" w:rsidRPr="00000000">
        <w:rPr>
          <w:rtl w:val="0"/>
        </w:rPr>
      </w:r>
    </w:p>
    <w:p w:rsidR="00000000" w:rsidDel="00000000" w:rsidP="00000000" w:rsidRDefault="00000000" w:rsidRPr="00000000" w14:paraId="000013CD">
      <w:pPr>
        <w:rPr/>
      </w:pPr>
      <w:r w:rsidDel="00000000" w:rsidR="00000000" w:rsidRPr="00000000">
        <w:rPr>
          <w:rtl w:val="0"/>
        </w:rPr>
      </w:r>
    </w:p>
    <w:p w:rsidR="00000000" w:rsidDel="00000000" w:rsidP="00000000" w:rsidRDefault="00000000" w:rsidRPr="00000000" w14:paraId="000013CE">
      <w:pPr>
        <w:rPr/>
      </w:pPr>
      <w:r w:rsidDel="00000000" w:rsidR="00000000" w:rsidRPr="00000000">
        <w:rPr>
          <w:rtl w:val="0"/>
        </w:rPr>
      </w:r>
    </w:p>
    <w:p w:rsidR="00000000" w:rsidDel="00000000" w:rsidP="00000000" w:rsidRDefault="00000000" w:rsidRPr="00000000" w14:paraId="000013CF">
      <w:pPr>
        <w:rPr/>
      </w:pPr>
      <w:r w:rsidDel="00000000" w:rsidR="00000000" w:rsidRPr="00000000">
        <w:rPr>
          <w:rtl w:val="0"/>
        </w:rPr>
      </w:r>
    </w:p>
    <w:p w:rsidR="00000000" w:rsidDel="00000000" w:rsidP="00000000" w:rsidRDefault="00000000" w:rsidRPr="00000000" w14:paraId="000013D0">
      <w:pPr>
        <w:rPr/>
      </w:pPr>
      <w:r w:rsidDel="00000000" w:rsidR="00000000" w:rsidRPr="00000000">
        <w:rPr>
          <w:rtl w:val="0"/>
        </w:rPr>
      </w:r>
    </w:p>
    <w:p w:rsidR="00000000" w:rsidDel="00000000" w:rsidP="00000000" w:rsidRDefault="00000000" w:rsidRPr="00000000" w14:paraId="000013D1">
      <w:pPr>
        <w:rPr/>
      </w:pPr>
      <w:r w:rsidDel="00000000" w:rsidR="00000000" w:rsidRPr="00000000">
        <w:rPr>
          <w:rtl w:val="0"/>
        </w:rPr>
      </w:r>
    </w:p>
    <w:p w:rsidR="00000000" w:rsidDel="00000000" w:rsidP="00000000" w:rsidRDefault="00000000" w:rsidRPr="00000000" w14:paraId="000013D2">
      <w:pPr>
        <w:rPr/>
      </w:pPr>
      <w:r w:rsidDel="00000000" w:rsidR="00000000" w:rsidRPr="00000000">
        <w:rPr>
          <w:rtl w:val="0"/>
        </w:rPr>
      </w:r>
    </w:p>
    <w:p w:rsidR="00000000" w:rsidDel="00000000" w:rsidP="00000000" w:rsidRDefault="00000000" w:rsidRPr="00000000" w14:paraId="000013D3">
      <w:pPr>
        <w:rPr/>
      </w:pPr>
      <w:r w:rsidDel="00000000" w:rsidR="00000000" w:rsidRPr="00000000">
        <w:rPr>
          <w:rtl w:val="0"/>
        </w:rPr>
      </w:r>
    </w:p>
    <w:p w:rsidR="00000000" w:rsidDel="00000000" w:rsidP="00000000" w:rsidRDefault="00000000" w:rsidRPr="00000000" w14:paraId="000013D4">
      <w:pPr>
        <w:rPr/>
      </w:pPr>
      <w:r w:rsidDel="00000000" w:rsidR="00000000" w:rsidRPr="00000000">
        <w:rPr>
          <w:rtl w:val="0"/>
        </w:rPr>
      </w:r>
    </w:p>
    <w:p w:rsidR="00000000" w:rsidDel="00000000" w:rsidP="00000000" w:rsidRDefault="00000000" w:rsidRPr="00000000" w14:paraId="000013D5">
      <w:pPr>
        <w:rPr/>
      </w:pPr>
      <w:r w:rsidDel="00000000" w:rsidR="00000000" w:rsidRPr="00000000">
        <w:rPr>
          <w:rtl w:val="0"/>
        </w:rPr>
      </w:r>
    </w:p>
    <w:p w:rsidR="00000000" w:rsidDel="00000000" w:rsidP="00000000" w:rsidRDefault="00000000" w:rsidRPr="00000000" w14:paraId="000013D6">
      <w:pPr>
        <w:rPr/>
      </w:pPr>
      <w:r w:rsidDel="00000000" w:rsidR="00000000" w:rsidRPr="00000000">
        <w:rPr>
          <w:rtl w:val="0"/>
        </w:rPr>
      </w:r>
    </w:p>
    <w:p w:rsidR="00000000" w:rsidDel="00000000" w:rsidP="00000000" w:rsidRDefault="00000000" w:rsidRPr="00000000" w14:paraId="000013D7">
      <w:pPr>
        <w:rPr/>
      </w:pPr>
      <w:r w:rsidDel="00000000" w:rsidR="00000000" w:rsidRPr="00000000">
        <w:rPr>
          <w:rtl w:val="0"/>
        </w:rPr>
      </w:r>
    </w:p>
    <w:p w:rsidR="00000000" w:rsidDel="00000000" w:rsidP="00000000" w:rsidRDefault="00000000" w:rsidRPr="00000000" w14:paraId="000013D8">
      <w:pPr>
        <w:rPr/>
      </w:pPr>
      <w:r w:rsidDel="00000000" w:rsidR="00000000" w:rsidRPr="00000000">
        <w:rPr>
          <w:rtl w:val="0"/>
        </w:rPr>
      </w:r>
    </w:p>
    <w:p w:rsidR="00000000" w:rsidDel="00000000" w:rsidP="00000000" w:rsidRDefault="00000000" w:rsidRPr="00000000" w14:paraId="000013D9">
      <w:pPr>
        <w:rPr/>
      </w:pPr>
      <w:r w:rsidDel="00000000" w:rsidR="00000000" w:rsidRPr="00000000">
        <w:rPr>
          <w:rtl w:val="0"/>
        </w:rPr>
      </w:r>
    </w:p>
    <w:p w:rsidR="00000000" w:rsidDel="00000000" w:rsidP="00000000" w:rsidRDefault="00000000" w:rsidRPr="00000000" w14:paraId="000013DA">
      <w:pPr>
        <w:rPr/>
      </w:pPr>
      <w:r w:rsidDel="00000000" w:rsidR="00000000" w:rsidRPr="00000000">
        <w:rPr>
          <w:rtl w:val="0"/>
        </w:rPr>
      </w:r>
    </w:p>
    <w:p w:rsidR="00000000" w:rsidDel="00000000" w:rsidP="00000000" w:rsidRDefault="00000000" w:rsidRPr="00000000" w14:paraId="000013DB">
      <w:pPr>
        <w:rPr/>
      </w:pPr>
      <w:r w:rsidDel="00000000" w:rsidR="00000000" w:rsidRPr="00000000">
        <w:rPr>
          <w:rtl w:val="0"/>
        </w:rPr>
      </w:r>
    </w:p>
    <w:p w:rsidR="00000000" w:rsidDel="00000000" w:rsidP="00000000" w:rsidRDefault="00000000" w:rsidRPr="00000000" w14:paraId="000013DC">
      <w:pPr>
        <w:rPr/>
      </w:pPr>
      <w:r w:rsidDel="00000000" w:rsidR="00000000" w:rsidRPr="00000000">
        <w:rPr>
          <w:rtl w:val="0"/>
        </w:rPr>
      </w:r>
    </w:p>
    <w:p w:rsidR="00000000" w:rsidDel="00000000" w:rsidP="00000000" w:rsidRDefault="00000000" w:rsidRPr="00000000" w14:paraId="000013DD">
      <w:pPr>
        <w:rPr/>
      </w:pPr>
      <w:r w:rsidDel="00000000" w:rsidR="00000000" w:rsidRPr="00000000">
        <w:rPr>
          <w:rtl w:val="0"/>
        </w:rPr>
      </w:r>
    </w:p>
    <w:p w:rsidR="00000000" w:rsidDel="00000000" w:rsidP="00000000" w:rsidRDefault="00000000" w:rsidRPr="00000000" w14:paraId="000013DE">
      <w:pPr>
        <w:rPr/>
      </w:pPr>
      <w:r w:rsidDel="00000000" w:rsidR="00000000" w:rsidRPr="00000000">
        <w:rPr>
          <w:rtl w:val="0"/>
        </w:rPr>
      </w:r>
    </w:p>
    <w:tbl>
      <w:tblPr>
        <w:tblStyle w:val="Table83"/>
        <w:tblW w:w="818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25"/>
        <w:gridCol w:w="1260"/>
        <w:gridCol w:w="540"/>
        <w:gridCol w:w="90"/>
        <w:gridCol w:w="270"/>
        <w:gridCol w:w="1350"/>
        <w:gridCol w:w="2250"/>
        <w:tblGridChange w:id="0">
          <w:tblGrid>
            <w:gridCol w:w="2425"/>
            <w:gridCol w:w="1260"/>
            <w:gridCol w:w="540"/>
            <w:gridCol w:w="90"/>
            <w:gridCol w:w="270"/>
            <w:gridCol w:w="1350"/>
            <w:gridCol w:w="2250"/>
          </w:tblGrid>
        </w:tblGridChange>
      </w:tblGrid>
      <w:tr>
        <w:trPr>
          <w:cantSplit w:val="0"/>
          <w:trHeight w:val="20" w:hRule="atLeast"/>
          <w:tblHeader w:val="0"/>
        </w:trPr>
        <w:tc>
          <w:tcPr>
            <w:gridSpan w:val="7"/>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3DF">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POP</w:t>
            </w:r>
          </w:p>
        </w:tc>
      </w:tr>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E6">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3E7">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E8">
            <w:pPr>
              <w:rPr>
                <w:sz w:val="20"/>
                <w:szCs w:val="20"/>
              </w:rPr>
            </w:pPr>
            <w:r w:rsidDel="00000000" w:rsidR="00000000" w:rsidRPr="00000000">
              <w:rPr>
                <w:sz w:val="20"/>
                <w:szCs w:val="20"/>
                <w:rtl w:val="0"/>
              </w:rPr>
              <w:t xml:space="preserve">Moderato </w:t>
            </w:r>
            <w:r w:rsidDel="00000000" w:rsidR="00000000" w:rsidRPr="00000000">
              <w:rPr>
                <w:sz w:val="14"/>
                <w:szCs w:val="14"/>
                <w:rtl w:val="0"/>
              </w:rPr>
              <w:t xml:space="preserve">(en général)</w:t>
            </w:r>
            <w:r w:rsidDel="00000000" w:rsidR="00000000" w:rsidRPr="00000000">
              <w:rPr>
                <w:rtl w:val="0"/>
              </w:rPr>
            </w:r>
          </w:p>
        </w:tc>
        <w:tc>
          <w:tcPr>
            <w:gridSpan w:val="4"/>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EA">
            <w:pPr>
              <w:rPr>
                <w:i w:val="1"/>
                <w:sz w:val="20"/>
                <w:szCs w:val="20"/>
              </w:rPr>
            </w:pPr>
            <w:r w:rsidDel="00000000" w:rsidR="00000000" w:rsidRPr="00000000">
              <w:rPr>
                <w:i w:val="1"/>
                <w:sz w:val="18"/>
                <w:szCs w:val="18"/>
                <w:rtl w:val="0"/>
              </w:rPr>
              <w:t xml:space="preserve">Près du battement du cœur humain</w:t>
            </w:r>
            <w:r w:rsidDel="00000000" w:rsidR="00000000" w:rsidRPr="00000000">
              <w:rPr>
                <w:rtl w:val="0"/>
              </w:rPr>
            </w:r>
          </w:p>
        </w:tc>
      </w:tr>
      <w:tr>
        <w:trPr>
          <w:cantSplit w:val="0"/>
          <w:trHeight w:val="61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EE">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3EF">
            <w:pPr>
              <w:jc w:val="center"/>
              <w:rPr>
                <w:b w:val="1"/>
                <w:sz w:val="22"/>
                <w:szCs w:val="22"/>
              </w:rPr>
            </w:pPr>
            <w:r w:rsidDel="00000000" w:rsidR="00000000" w:rsidRPr="00000000">
              <w:rPr>
                <w:sz w:val="16"/>
                <w:szCs w:val="16"/>
                <w:rtl w:val="0"/>
              </w:rPr>
              <w:t xml:space="preserve">NUANCES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F0">
            <w:pPr>
              <w:rPr>
                <w:sz w:val="20"/>
                <w:szCs w:val="20"/>
              </w:rPr>
            </w:pPr>
            <w:r w:rsidDel="00000000" w:rsidR="00000000" w:rsidRPr="00000000">
              <w:rPr>
                <w:sz w:val="20"/>
                <w:szCs w:val="20"/>
                <w:rtl w:val="0"/>
              </w:rPr>
              <w:t xml:space="preserve">Variable</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3F1">
            <w:pPr>
              <w:rPr>
                <w:i w:val="1"/>
                <w:sz w:val="20"/>
                <w:szCs w:val="20"/>
              </w:rPr>
            </w:pPr>
            <w:r w:rsidDel="00000000" w:rsidR="00000000" w:rsidRPr="00000000">
              <w:rPr>
                <w:i w:val="1"/>
                <w:sz w:val="18"/>
                <w:szCs w:val="18"/>
                <w:rtl w:val="0"/>
              </w:rPr>
              <w:t xml:space="preserve">Souvent près du mezzo (mezzoforte, mezzopiano)</w:t>
            </w:r>
            <w:r w:rsidDel="00000000" w:rsidR="00000000" w:rsidRPr="00000000">
              <w:rPr>
                <w:rtl w:val="0"/>
              </w:rPr>
            </w:r>
          </w:p>
        </w:tc>
      </w:tr>
      <w:tr>
        <w:trPr>
          <w:cantSplit w:val="0"/>
          <w:trHeight w:val="80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F6">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3F7">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3F8">
            <w:pPr>
              <w:jc w:val="center"/>
              <w:rPr>
                <w:b w:val="1"/>
                <w:sz w:val="22"/>
                <w:szCs w:val="22"/>
              </w:rPr>
            </w:pPr>
            <w:r w:rsidDel="00000000" w:rsidR="00000000" w:rsidRPr="00000000">
              <w:rPr>
                <w:sz w:val="16"/>
                <w:szCs w:val="16"/>
                <w:rtl w:val="0"/>
              </w:rPr>
              <w:t xml:space="preserve">TIMBRE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3F9">
            <w:pPr>
              <w:jc w:val="center"/>
              <w:rPr>
                <w:sz w:val="20"/>
                <w:szCs w:val="20"/>
                <w:u w:val="single"/>
              </w:rPr>
            </w:pPr>
            <w:r w:rsidDel="00000000" w:rsidR="00000000" w:rsidRPr="00000000">
              <w:rPr>
                <w:sz w:val="20"/>
                <w:szCs w:val="20"/>
                <w:u w:val="single"/>
                <w:rtl w:val="0"/>
              </w:rPr>
              <w:t xml:space="preserve">Voix</w:t>
            </w:r>
          </w:p>
          <w:p w:rsidR="00000000" w:rsidDel="00000000" w:rsidP="00000000" w:rsidRDefault="00000000" w:rsidRPr="00000000" w14:paraId="000013FA">
            <w:pPr>
              <w:jc w:val="center"/>
              <w:rPr>
                <w:sz w:val="20"/>
                <w:szCs w:val="20"/>
              </w:rPr>
            </w:pPr>
            <w:r w:rsidDel="00000000" w:rsidR="00000000" w:rsidRPr="00000000">
              <w:rPr>
                <w:sz w:val="20"/>
                <w:szCs w:val="20"/>
                <w:rtl w:val="0"/>
              </w:rPr>
              <w:t xml:space="preserve">Guitare électrique</w:t>
            </w:r>
          </w:p>
          <w:p w:rsidR="00000000" w:rsidDel="00000000" w:rsidP="00000000" w:rsidRDefault="00000000" w:rsidRPr="00000000" w14:paraId="000013FB">
            <w:pPr>
              <w:jc w:val="center"/>
              <w:rPr>
                <w:sz w:val="20"/>
                <w:szCs w:val="20"/>
              </w:rPr>
            </w:pPr>
            <w:r w:rsidDel="00000000" w:rsidR="00000000" w:rsidRPr="00000000">
              <w:rPr>
                <w:sz w:val="20"/>
                <w:szCs w:val="20"/>
                <w:rtl w:val="0"/>
              </w:rPr>
              <w:t xml:space="preserve">Guitare acoustique</w:t>
            </w:r>
          </w:p>
          <w:p w:rsidR="00000000" w:rsidDel="00000000" w:rsidP="00000000" w:rsidRDefault="00000000" w:rsidRPr="00000000" w14:paraId="000013FC">
            <w:pPr>
              <w:jc w:val="center"/>
              <w:rPr>
                <w:sz w:val="20"/>
                <w:szCs w:val="20"/>
              </w:rPr>
            </w:pPr>
            <w:r w:rsidDel="00000000" w:rsidR="00000000" w:rsidRPr="00000000">
              <w:rPr>
                <w:rtl w:val="0"/>
              </w:rPr>
            </w:r>
          </w:p>
        </w:tc>
        <w:tc>
          <w:tcPr>
            <w:gridSpan w:val="2"/>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3FF">
            <w:pPr>
              <w:jc w:val="center"/>
              <w:rPr>
                <w:sz w:val="20"/>
                <w:szCs w:val="20"/>
              </w:rPr>
            </w:pPr>
            <w:r w:rsidDel="00000000" w:rsidR="00000000" w:rsidRPr="00000000">
              <w:rPr>
                <w:sz w:val="20"/>
                <w:szCs w:val="20"/>
                <w:rtl w:val="0"/>
              </w:rPr>
              <w:t xml:space="preserve">Basse électrique Batterie Synthétiseurs</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01">
            <w:pPr>
              <w:jc w:val="center"/>
              <w:rPr>
                <w:sz w:val="20"/>
                <w:szCs w:val="20"/>
              </w:rPr>
            </w:pPr>
            <w:r w:rsidDel="00000000" w:rsidR="00000000" w:rsidRPr="00000000">
              <w:rPr>
                <w:sz w:val="20"/>
                <w:szCs w:val="20"/>
                <w:rtl w:val="0"/>
              </w:rPr>
              <w:t xml:space="preserve">Piano Violon/violoncelle</w:t>
            </w:r>
          </w:p>
          <w:p w:rsidR="00000000" w:rsidDel="00000000" w:rsidP="00000000" w:rsidRDefault="00000000" w:rsidRPr="00000000" w14:paraId="00001402">
            <w:pPr>
              <w:jc w:val="center"/>
              <w:rPr>
                <w:sz w:val="20"/>
                <w:szCs w:val="20"/>
              </w:rPr>
            </w:pPr>
            <w:r w:rsidDel="00000000" w:rsidR="00000000" w:rsidRPr="00000000">
              <w:rPr>
                <w:sz w:val="20"/>
                <w:szCs w:val="20"/>
                <w:rtl w:val="0"/>
              </w:rPr>
              <w:t xml:space="preserve">Instruments à vent</w:t>
            </w:r>
          </w:p>
        </w:tc>
      </w:tr>
      <w:tr>
        <w:trPr>
          <w:cantSplit w:val="0"/>
          <w:trHeight w:val="519"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03">
            <w:pPr>
              <w:jc w:val="center"/>
              <w:rPr>
                <w:b w:val="1"/>
                <w:sz w:val="22"/>
                <w:szCs w:val="22"/>
              </w:rPr>
            </w:pPr>
            <w:r w:rsidDel="00000000" w:rsidR="00000000" w:rsidRPr="00000000">
              <w:rPr>
                <w:b w:val="1"/>
                <w:sz w:val="22"/>
                <w:szCs w:val="22"/>
                <w:rtl w:val="0"/>
              </w:rPr>
              <w:t xml:space="preserve">HAUTEUR</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04">
            <w:pPr>
              <w:rPr>
                <w:sz w:val="20"/>
                <w:szCs w:val="20"/>
              </w:rPr>
            </w:pPr>
            <w:r w:rsidDel="00000000" w:rsidR="00000000" w:rsidRPr="00000000">
              <w:rPr>
                <w:sz w:val="20"/>
                <w:szCs w:val="20"/>
                <w:rtl w:val="0"/>
              </w:rPr>
              <w:t xml:space="preserve">Variable</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05">
            <w:pPr>
              <w:rPr>
                <w:i w:val="1"/>
                <w:sz w:val="20"/>
                <w:szCs w:val="20"/>
              </w:rPr>
            </w:pPr>
            <w:r w:rsidDel="00000000" w:rsidR="00000000" w:rsidRPr="00000000">
              <w:rPr>
                <w:i w:val="1"/>
                <w:sz w:val="18"/>
                <w:szCs w:val="18"/>
                <w:rtl w:val="0"/>
              </w:rPr>
              <w:t xml:space="preserve">Ambitus de la voix humaine</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0A">
            <w:pPr>
              <w:jc w:val="center"/>
              <w:rPr>
                <w:b w:val="1"/>
                <w:sz w:val="22"/>
                <w:szCs w:val="22"/>
              </w:rPr>
            </w:pPr>
            <w:r w:rsidDel="00000000" w:rsidR="00000000" w:rsidRPr="00000000">
              <w:rPr>
                <w:b w:val="1"/>
                <w:sz w:val="22"/>
                <w:szCs w:val="22"/>
                <w:rtl w:val="0"/>
              </w:rPr>
              <w:t xml:space="preserve">PAROLES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0B">
            <w:pPr>
              <w:rPr>
                <w:sz w:val="20"/>
                <w:szCs w:val="20"/>
              </w:rPr>
            </w:pPr>
            <w:r w:rsidDel="00000000" w:rsidR="00000000" w:rsidRPr="00000000">
              <w:rPr>
                <w:sz w:val="20"/>
                <w:szCs w:val="20"/>
                <w:rtl w:val="0"/>
              </w:rPr>
              <w:t xml:space="preserve">Simples</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0C">
            <w:pPr>
              <w:rPr>
                <w:sz w:val="20"/>
                <w:szCs w:val="20"/>
              </w:rPr>
            </w:pPr>
            <w:r w:rsidDel="00000000" w:rsidR="00000000" w:rsidRPr="00000000">
              <w:rPr>
                <w:sz w:val="20"/>
                <w:szCs w:val="20"/>
                <w:rtl w:val="0"/>
              </w:rPr>
              <w:t xml:space="preserve">Faciles à retenir</w:t>
            </w:r>
          </w:p>
        </w:tc>
      </w:tr>
      <w:tr>
        <w:trPr>
          <w:cantSplit w:val="0"/>
          <w:trHeight w:val="58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11">
            <w:pPr>
              <w:jc w:val="center"/>
              <w:rPr>
                <w:b w:val="1"/>
                <w:sz w:val="22"/>
                <w:szCs w:val="22"/>
              </w:rPr>
            </w:pPr>
            <w:r w:rsidDel="00000000" w:rsidR="00000000" w:rsidRPr="00000000">
              <w:rPr>
                <w:b w:val="1"/>
                <w:sz w:val="22"/>
                <w:szCs w:val="22"/>
                <w:rtl w:val="0"/>
              </w:rPr>
              <w:t xml:space="preserve">FORME </w:t>
            </w:r>
          </w:p>
          <w:p w:rsidR="00000000" w:rsidDel="00000000" w:rsidP="00000000" w:rsidRDefault="00000000" w:rsidRPr="00000000" w14:paraId="00001412">
            <w:pPr>
              <w:jc w:val="center"/>
              <w:rPr>
                <w:b w:val="1"/>
                <w:sz w:val="22"/>
                <w:szCs w:val="22"/>
              </w:rPr>
            </w:pPr>
            <w:r w:rsidDel="00000000" w:rsidR="00000000" w:rsidRPr="00000000">
              <w:rPr>
                <w:sz w:val="16"/>
                <w:szCs w:val="16"/>
                <w:rtl w:val="0"/>
              </w:rPr>
              <w:t xml:space="preserve">PROCÉDÉS DE COMPOSITION</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13">
            <w:pPr>
              <w:rPr>
                <w:sz w:val="20"/>
                <w:szCs w:val="20"/>
              </w:rPr>
            </w:pPr>
            <w:r w:rsidDel="00000000" w:rsidR="00000000" w:rsidRPr="00000000">
              <w:rPr>
                <w:sz w:val="20"/>
                <w:szCs w:val="20"/>
                <w:rtl w:val="0"/>
              </w:rPr>
              <w:t xml:space="preserve">Couplet-refrain</w:t>
            </w:r>
          </w:p>
        </w:tc>
      </w:tr>
      <w:tr>
        <w:trPr>
          <w:cantSplit w:val="0"/>
          <w:trHeight w:val="44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19">
            <w:pPr>
              <w:jc w:val="center"/>
              <w:rPr>
                <w:b w:val="1"/>
                <w:sz w:val="22"/>
                <w:szCs w:val="22"/>
              </w:rPr>
            </w:pPr>
            <w:r w:rsidDel="00000000" w:rsidR="00000000" w:rsidRPr="00000000">
              <w:rPr>
                <w:b w:val="1"/>
                <w:sz w:val="22"/>
                <w:szCs w:val="22"/>
                <w:rtl w:val="0"/>
              </w:rPr>
              <w:t xml:space="preserve">AUTRES</w:t>
            </w:r>
          </w:p>
        </w:tc>
        <w:tc>
          <w:tcPr>
            <w:gridSpan w:val="4"/>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1A">
            <w:pPr>
              <w:rPr>
                <w:sz w:val="20"/>
                <w:szCs w:val="20"/>
              </w:rPr>
            </w:pPr>
            <w:r w:rsidDel="00000000" w:rsidR="00000000" w:rsidRPr="00000000">
              <w:rPr>
                <w:sz w:val="20"/>
                <w:szCs w:val="20"/>
                <w:rtl w:val="0"/>
              </w:rPr>
              <w:t xml:space="preserve">Musique commerciale</w:t>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1E">
            <w:pPr>
              <w:rPr>
                <w:sz w:val="20"/>
                <w:szCs w:val="20"/>
              </w:rPr>
            </w:pPr>
            <w:r w:rsidDel="00000000" w:rsidR="00000000" w:rsidRPr="00000000">
              <w:rPr>
                <w:sz w:val="20"/>
                <w:szCs w:val="20"/>
                <w:rtl w:val="0"/>
              </w:rPr>
              <w:t xml:space="preserve">Mélodie importante et accrocheuse</w:t>
            </w:r>
          </w:p>
        </w:tc>
      </w:tr>
    </w:tbl>
    <w:p w:rsidR="00000000" w:rsidDel="00000000" w:rsidP="00000000" w:rsidRDefault="00000000" w:rsidRPr="00000000" w14:paraId="00001420">
      <w:pPr>
        <w:rPr/>
      </w:pPr>
      <w:r w:rsidDel="00000000" w:rsidR="00000000" w:rsidRPr="00000000">
        <w:rPr>
          <w:rtl w:val="0"/>
        </w:rPr>
      </w:r>
    </w:p>
    <w:p w:rsidR="00000000" w:rsidDel="00000000" w:rsidP="00000000" w:rsidRDefault="00000000" w:rsidRPr="00000000" w14:paraId="00001421">
      <w:pPr>
        <w:rPr/>
      </w:pPr>
      <w:r w:rsidDel="00000000" w:rsidR="00000000" w:rsidRPr="00000000">
        <w:rPr>
          <w:rtl w:val="0"/>
        </w:rPr>
      </w:r>
    </w:p>
    <w:p w:rsidR="00000000" w:rsidDel="00000000" w:rsidP="00000000" w:rsidRDefault="00000000" w:rsidRPr="00000000" w14:paraId="00001422">
      <w:pPr>
        <w:rPr/>
      </w:pPr>
      <w:r w:rsidDel="00000000" w:rsidR="00000000" w:rsidRPr="00000000">
        <w:rPr>
          <w:rtl w:val="0"/>
        </w:rPr>
      </w:r>
    </w:p>
    <w:p w:rsidR="00000000" w:rsidDel="00000000" w:rsidP="00000000" w:rsidRDefault="00000000" w:rsidRPr="00000000" w14:paraId="00001423">
      <w:pPr>
        <w:rPr/>
      </w:pPr>
      <w:r w:rsidDel="00000000" w:rsidR="00000000" w:rsidRPr="00000000">
        <w:rPr>
          <w:rtl w:val="0"/>
        </w:rPr>
      </w:r>
    </w:p>
    <w:p w:rsidR="00000000" w:rsidDel="00000000" w:rsidP="00000000" w:rsidRDefault="00000000" w:rsidRPr="00000000" w14:paraId="00001424">
      <w:pPr>
        <w:rPr/>
      </w:pPr>
      <w:r w:rsidDel="00000000" w:rsidR="00000000" w:rsidRPr="00000000">
        <w:rPr>
          <w:rtl w:val="0"/>
        </w:rPr>
      </w:r>
    </w:p>
    <w:p w:rsidR="00000000" w:rsidDel="00000000" w:rsidP="00000000" w:rsidRDefault="00000000" w:rsidRPr="00000000" w14:paraId="00001425">
      <w:pPr>
        <w:rPr/>
      </w:pPr>
      <w:r w:rsidDel="00000000" w:rsidR="00000000" w:rsidRPr="00000000">
        <w:rPr>
          <w:rtl w:val="0"/>
        </w:rPr>
      </w:r>
    </w:p>
    <w:p w:rsidR="00000000" w:rsidDel="00000000" w:rsidP="00000000" w:rsidRDefault="00000000" w:rsidRPr="00000000" w14:paraId="00001426">
      <w:pPr>
        <w:rPr/>
      </w:pPr>
      <w:r w:rsidDel="00000000" w:rsidR="00000000" w:rsidRPr="00000000">
        <w:rPr>
          <w:rtl w:val="0"/>
        </w:rPr>
      </w:r>
    </w:p>
    <w:p w:rsidR="00000000" w:rsidDel="00000000" w:rsidP="00000000" w:rsidRDefault="00000000" w:rsidRPr="00000000" w14:paraId="00001427">
      <w:pPr>
        <w:rPr/>
      </w:pPr>
      <w:r w:rsidDel="00000000" w:rsidR="00000000" w:rsidRPr="00000000">
        <w:rPr>
          <w:rtl w:val="0"/>
        </w:rPr>
      </w:r>
    </w:p>
    <w:p w:rsidR="00000000" w:rsidDel="00000000" w:rsidP="00000000" w:rsidRDefault="00000000" w:rsidRPr="00000000" w14:paraId="00001428">
      <w:pPr>
        <w:rPr/>
      </w:pPr>
      <w:r w:rsidDel="00000000" w:rsidR="00000000" w:rsidRPr="00000000">
        <w:rPr>
          <w:rtl w:val="0"/>
        </w:rPr>
      </w:r>
    </w:p>
    <w:p w:rsidR="00000000" w:rsidDel="00000000" w:rsidP="00000000" w:rsidRDefault="00000000" w:rsidRPr="00000000" w14:paraId="00001429">
      <w:pPr>
        <w:rPr/>
      </w:pPr>
      <w:r w:rsidDel="00000000" w:rsidR="00000000" w:rsidRPr="00000000">
        <w:rPr>
          <w:rtl w:val="0"/>
        </w:rPr>
      </w:r>
    </w:p>
    <w:p w:rsidR="00000000" w:rsidDel="00000000" w:rsidP="00000000" w:rsidRDefault="00000000" w:rsidRPr="00000000" w14:paraId="0000142A">
      <w:pPr>
        <w:rPr/>
      </w:pPr>
      <w:r w:rsidDel="00000000" w:rsidR="00000000" w:rsidRPr="00000000">
        <w:rPr>
          <w:rtl w:val="0"/>
        </w:rPr>
      </w:r>
    </w:p>
    <w:p w:rsidR="00000000" w:rsidDel="00000000" w:rsidP="00000000" w:rsidRDefault="00000000" w:rsidRPr="00000000" w14:paraId="0000142B">
      <w:pPr>
        <w:rPr/>
      </w:pPr>
      <w:r w:rsidDel="00000000" w:rsidR="00000000" w:rsidRPr="00000000">
        <w:rPr>
          <w:rtl w:val="0"/>
        </w:rPr>
      </w:r>
    </w:p>
    <w:p w:rsidR="00000000" w:rsidDel="00000000" w:rsidP="00000000" w:rsidRDefault="00000000" w:rsidRPr="00000000" w14:paraId="0000142C">
      <w:pPr>
        <w:rPr/>
      </w:pPr>
      <w:r w:rsidDel="00000000" w:rsidR="00000000" w:rsidRPr="00000000">
        <w:rPr>
          <w:rtl w:val="0"/>
        </w:rPr>
      </w:r>
    </w:p>
    <w:p w:rsidR="00000000" w:rsidDel="00000000" w:rsidP="00000000" w:rsidRDefault="00000000" w:rsidRPr="00000000" w14:paraId="0000142D">
      <w:pPr>
        <w:rPr/>
      </w:pPr>
      <w:r w:rsidDel="00000000" w:rsidR="00000000" w:rsidRPr="00000000">
        <w:rPr>
          <w:rtl w:val="0"/>
        </w:rPr>
      </w:r>
    </w:p>
    <w:p w:rsidR="00000000" w:rsidDel="00000000" w:rsidP="00000000" w:rsidRDefault="00000000" w:rsidRPr="00000000" w14:paraId="0000142E">
      <w:pPr>
        <w:rPr/>
      </w:pPr>
      <w:r w:rsidDel="00000000" w:rsidR="00000000" w:rsidRPr="00000000">
        <w:rPr>
          <w:rtl w:val="0"/>
        </w:rPr>
      </w:r>
    </w:p>
    <w:p w:rsidR="00000000" w:rsidDel="00000000" w:rsidP="00000000" w:rsidRDefault="00000000" w:rsidRPr="00000000" w14:paraId="0000142F">
      <w:pPr>
        <w:rPr/>
      </w:pPr>
      <w:r w:rsidDel="00000000" w:rsidR="00000000" w:rsidRPr="00000000">
        <w:rPr>
          <w:rtl w:val="0"/>
        </w:rPr>
      </w:r>
    </w:p>
    <w:p w:rsidR="00000000" w:rsidDel="00000000" w:rsidP="00000000" w:rsidRDefault="00000000" w:rsidRPr="00000000" w14:paraId="00001430">
      <w:pPr>
        <w:rPr/>
      </w:pPr>
      <w:r w:rsidDel="00000000" w:rsidR="00000000" w:rsidRPr="00000000">
        <w:rPr>
          <w:rtl w:val="0"/>
        </w:rPr>
      </w:r>
    </w:p>
    <w:p w:rsidR="00000000" w:rsidDel="00000000" w:rsidP="00000000" w:rsidRDefault="00000000" w:rsidRPr="00000000" w14:paraId="00001431">
      <w:pPr>
        <w:rPr/>
      </w:pPr>
      <w:r w:rsidDel="00000000" w:rsidR="00000000" w:rsidRPr="00000000">
        <w:rPr>
          <w:rtl w:val="0"/>
        </w:rPr>
      </w:r>
    </w:p>
    <w:tbl>
      <w:tblPr>
        <w:tblStyle w:val="Table84"/>
        <w:tblW w:w="719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25"/>
        <w:gridCol w:w="1126"/>
        <w:gridCol w:w="854"/>
        <w:gridCol w:w="463"/>
        <w:gridCol w:w="32"/>
        <w:gridCol w:w="2295"/>
        <w:tblGridChange w:id="0">
          <w:tblGrid>
            <w:gridCol w:w="2425"/>
            <w:gridCol w:w="1126"/>
            <w:gridCol w:w="854"/>
            <w:gridCol w:w="463"/>
            <w:gridCol w:w="32"/>
            <w:gridCol w:w="2295"/>
          </w:tblGrid>
        </w:tblGridChange>
      </w:tblGrid>
      <w:tr>
        <w:trPr>
          <w:cantSplit w:val="0"/>
          <w:trHeight w:val="20" w:hRule="atLeast"/>
          <w:tblHeader w:val="0"/>
        </w:trPr>
        <w:tc>
          <w:tcPr>
            <w:gridSpan w:val="6"/>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432">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HIP-HOP</w:t>
            </w:r>
          </w:p>
        </w:tc>
      </w:tr>
      <w:tr>
        <w:trPr>
          <w:cantSplit w:val="0"/>
          <w:trHeight w:val="68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38">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439">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3A">
            <w:pPr>
              <w:rPr>
                <w:i w:val="1"/>
                <w:sz w:val="20"/>
                <w:szCs w:val="20"/>
              </w:rPr>
            </w:pPr>
            <w:r w:rsidDel="00000000" w:rsidR="00000000" w:rsidRPr="00000000">
              <w:rPr>
                <w:sz w:val="20"/>
                <w:szCs w:val="20"/>
                <w:rtl w:val="0"/>
              </w:rPr>
              <w:t xml:space="preserve">Moderato</w:t>
            </w:r>
            <w:r w:rsidDel="00000000" w:rsidR="00000000" w:rsidRPr="00000000">
              <w:rPr>
                <w:i w:val="1"/>
                <w:sz w:val="20"/>
                <w:szCs w:val="20"/>
                <w:rtl w:val="0"/>
              </w:rPr>
              <w:t xml:space="preserve"> </w:t>
            </w:r>
            <w:r w:rsidDel="00000000" w:rsidR="00000000" w:rsidRPr="00000000">
              <w:rPr>
                <w:sz w:val="18"/>
                <w:szCs w:val="18"/>
                <w:rtl w:val="0"/>
              </w:rPr>
              <w:t xml:space="preserve">(en général)</w:t>
            </w:r>
            <w:r w:rsidDel="00000000" w:rsidR="00000000" w:rsidRPr="00000000">
              <w:rPr>
                <w:rtl w:val="0"/>
              </w:rPr>
            </w:r>
          </w:p>
        </w:tc>
      </w:tr>
      <w:tr>
        <w:trPr>
          <w:cantSplit w:val="0"/>
          <w:trHeight w:val="707"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3F">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440">
            <w:pPr>
              <w:jc w:val="center"/>
              <w:rPr>
                <w:b w:val="1"/>
                <w:sz w:val="22"/>
                <w:szCs w:val="22"/>
              </w:rPr>
            </w:pPr>
            <w:r w:rsidDel="00000000" w:rsidR="00000000" w:rsidRPr="00000000">
              <w:rPr>
                <w:sz w:val="16"/>
                <w:szCs w:val="16"/>
                <w:rtl w:val="0"/>
              </w:rPr>
              <w:t xml:space="preserve">NUANCES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shd w:fill="auto" w:val="clear"/>
            <w:vAlign w:val="center"/>
          </w:tcPr>
          <w:p w:rsidR="00000000" w:rsidDel="00000000" w:rsidP="00000000" w:rsidRDefault="00000000" w:rsidRPr="00000000" w14:paraId="00001441">
            <w:pPr>
              <w:rPr>
                <w:sz w:val="20"/>
                <w:szCs w:val="20"/>
              </w:rPr>
            </w:pPr>
            <w:r w:rsidDel="00000000" w:rsidR="00000000" w:rsidRPr="00000000">
              <w:rPr>
                <w:sz w:val="20"/>
                <w:szCs w:val="20"/>
                <w:rtl w:val="0"/>
              </w:rPr>
              <w:t xml:space="preserve">Variable</w:t>
            </w:r>
          </w:p>
        </w:tc>
        <w:tc>
          <w:tcPr>
            <w:gridSpan w:val="4"/>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42">
            <w:pPr>
              <w:rPr>
                <w:i w:val="1"/>
                <w:sz w:val="18"/>
                <w:szCs w:val="18"/>
              </w:rPr>
            </w:pPr>
            <w:r w:rsidDel="00000000" w:rsidR="00000000" w:rsidRPr="00000000">
              <w:rPr>
                <w:i w:val="1"/>
                <w:sz w:val="18"/>
                <w:szCs w:val="18"/>
                <w:rtl w:val="0"/>
              </w:rPr>
              <w:t xml:space="preserve">Souvent près du mezzo </w:t>
            </w:r>
          </w:p>
          <w:p w:rsidR="00000000" w:rsidDel="00000000" w:rsidP="00000000" w:rsidRDefault="00000000" w:rsidRPr="00000000" w14:paraId="00001443">
            <w:pPr>
              <w:rPr>
                <w:i w:val="1"/>
                <w:sz w:val="20"/>
                <w:szCs w:val="20"/>
              </w:rPr>
            </w:pPr>
            <w:r w:rsidDel="00000000" w:rsidR="00000000" w:rsidRPr="00000000">
              <w:rPr>
                <w:i w:val="1"/>
                <w:sz w:val="18"/>
                <w:szCs w:val="18"/>
                <w:rtl w:val="0"/>
              </w:rPr>
              <w:t xml:space="preserve">(mezzoforte, mezzopiano)</w:t>
            </w:r>
            <w:r w:rsidDel="00000000" w:rsidR="00000000" w:rsidRPr="00000000">
              <w:rPr>
                <w:rtl w:val="0"/>
              </w:rPr>
            </w:r>
          </w:p>
        </w:tc>
      </w:tr>
      <w:tr>
        <w:trPr>
          <w:cantSplit w:val="0"/>
          <w:trHeight w:val="977"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47">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448">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449">
            <w:pPr>
              <w:jc w:val="center"/>
              <w:rPr>
                <w:b w:val="1"/>
                <w:sz w:val="22"/>
                <w:szCs w:val="22"/>
              </w:rPr>
            </w:pPr>
            <w:r w:rsidDel="00000000" w:rsidR="00000000" w:rsidRPr="00000000">
              <w:rPr>
                <w:sz w:val="16"/>
                <w:szCs w:val="16"/>
                <w:rtl w:val="0"/>
              </w:rPr>
              <w:t xml:space="preserve">TIMBRE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0" w:val="nil"/>
            </w:tcBorders>
            <w:shd w:fill="auto" w:val="clear"/>
            <w:vAlign w:val="center"/>
          </w:tcPr>
          <w:p w:rsidR="00000000" w:rsidDel="00000000" w:rsidP="00000000" w:rsidRDefault="00000000" w:rsidRPr="00000000" w14:paraId="0000144A">
            <w:pPr>
              <w:jc w:val="center"/>
              <w:rPr>
                <w:sz w:val="20"/>
                <w:szCs w:val="20"/>
                <w:u w:val="single"/>
              </w:rPr>
            </w:pPr>
            <w:r w:rsidDel="00000000" w:rsidR="00000000" w:rsidRPr="00000000">
              <w:rPr>
                <w:sz w:val="20"/>
                <w:szCs w:val="20"/>
                <w:u w:val="single"/>
                <w:rtl w:val="0"/>
              </w:rPr>
              <w:t xml:space="preserve">Voix</w:t>
            </w:r>
          </w:p>
          <w:p w:rsidR="00000000" w:rsidDel="00000000" w:rsidP="00000000" w:rsidRDefault="00000000" w:rsidRPr="00000000" w14:paraId="0000144B">
            <w:pPr>
              <w:jc w:val="center"/>
              <w:rPr>
                <w:sz w:val="20"/>
                <w:szCs w:val="20"/>
              </w:rPr>
            </w:pPr>
            <w:r w:rsidDel="00000000" w:rsidR="00000000" w:rsidRPr="00000000">
              <w:rPr>
                <w:sz w:val="20"/>
                <w:szCs w:val="20"/>
                <w:rtl w:val="0"/>
              </w:rPr>
              <w:t xml:space="preserve">Sons amplifiés</w:t>
            </w:r>
          </w:p>
          <w:p w:rsidR="00000000" w:rsidDel="00000000" w:rsidP="00000000" w:rsidRDefault="00000000" w:rsidRPr="00000000" w14:paraId="0000144C">
            <w:pPr>
              <w:jc w:val="center"/>
              <w:rPr>
                <w:sz w:val="20"/>
                <w:szCs w:val="20"/>
              </w:rPr>
            </w:pPr>
            <w:r w:rsidDel="00000000" w:rsidR="00000000" w:rsidRPr="00000000">
              <w:rPr>
                <w:sz w:val="20"/>
                <w:szCs w:val="20"/>
                <w:rtl w:val="0"/>
              </w:rPr>
              <w:t xml:space="preserve">Synthétiseurs</w:t>
            </w:r>
          </w:p>
        </w:tc>
        <w:tc>
          <w:tcPr>
            <w:gridSpan w:val="2"/>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4F">
            <w:pPr>
              <w:jc w:val="center"/>
              <w:rPr>
                <w:sz w:val="20"/>
                <w:szCs w:val="20"/>
              </w:rPr>
            </w:pPr>
            <w:r w:rsidDel="00000000" w:rsidR="00000000" w:rsidRPr="00000000">
              <w:rPr>
                <w:sz w:val="20"/>
                <w:szCs w:val="20"/>
                <w:rtl w:val="0"/>
              </w:rPr>
              <w:t xml:space="preserve">Échantillonneurs </w:t>
            </w:r>
          </w:p>
          <w:p w:rsidR="00000000" w:rsidDel="00000000" w:rsidP="00000000" w:rsidRDefault="00000000" w:rsidRPr="00000000" w14:paraId="00001450">
            <w:pPr>
              <w:jc w:val="center"/>
              <w:rPr>
                <w:sz w:val="20"/>
                <w:szCs w:val="20"/>
              </w:rPr>
            </w:pPr>
            <w:r w:rsidDel="00000000" w:rsidR="00000000" w:rsidRPr="00000000">
              <w:rPr>
                <w:sz w:val="20"/>
                <w:szCs w:val="20"/>
                <w:rtl w:val="0"/>
              </w:rPr>
              <w:t xml:space="preserve">Instruments électroniques</w:t>
            </w:r>
          </w:p>
          <w:p w:rsidR="00000000" w:rsidDel="00000000" w:rsidP="00000000" w:rsidRDefault="00000000" w:rsidRPr="00000000" w14:paraId="00001451">
            <w:pPr>
              <w:jc w:val="center"/>
              <w:rPr>
                <w:sz w:val="20"/>
                <w:szCs w:val="20"/>
                <w:u w:val="single"/>
              </w:rPr>
            </w:pPr>
            <w:r w:rsidDel="00000000" w:rsidR="00000000" w:rsidRPr="00000000">
              <w:rPr>
                <w:sz w:val="20"/>
                <w:szCs w:val="20"/>
                <w:u w:val="single"/>
                <w:rtl w:val="0"/>
              </w:rPr>
              <w:t xml:space="preserve">Ordinateurs</w:t>
            </w:r>
          </w:p>
        </w:tc>
      </w:tr>
      <w:tr>
        <w:trPr>
          <w:cantSplit w:val="0"/>
          <w:trHeight w:val="536"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53">
            <w:pPr>
              <w:jc w:val="center"/>
              <w:rPr>
                <w:b w:val="1"/>
                <w:sz w:val="22"/>
                <w:szCs w:val="22"/>
              </w:rPr>
            </w:pPr>
            <w:r w:rsidDel="00000000" w:rsidR="00000000" w:rsidRPr="00000000">
              <w:rPr>
                <w:b w:val="1"/>
                <w:sz w:val="22"/>
                <w:szCs w:val="22"/>
                <w:rtl w:val="0"/>
              </w:rPr>
              <w:t xml:space="preserve">HAUTEUR</w:t>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54">
            <w:pPr>
              <w:rPr>
                <w:sz w:val="20"/>
                <w:szCs w:val="20"/>
              </w:rPr>
            </w:pPr>
            <w:r w:rsidDel="00000000" w:rsidR="00000000" w:rsidRPr="00000000">
              <w:rPr>
                <w:sz w:val="20"/>
                <w:szCs w:val="20"/>
                <w:rtl w:val="0"/>
              </w:rPr>
              <w:t xml:space="preserve">Variable</w:t>
            </w:r>
          </w:p>
        </w:tc>
      </w:tr>
      <w:tr>
        <w:trPr>
          <w:cantSplit w:val="0"/>
          <w:trHeight w:val="612"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59">
            <w:pPr>
              <w:jc w:val="center"/>
              <w:rPr>
                <w:b w:val="1"/>
                <w:sz w:val="22"/>
                <w:szCs w:val="22"/>
              </w:rPr>
            </w:pPr>
            <w:r w:rsidDel="00000000" w:rsidR="00000000" w:rsidRPr="00000000">
              <w:rPr>
                <w:b w:val="1"/>
                <w:sz w:val="22"/>
                <w:szCs w:val="22"/>
                <w:rtl w:val="0"/>
              </w:rPr>
              <w:t xml:space="preserve">PAROLES</w:t>
            </w:r>
          </w:p>
        </w:tc>
        <w:tc>
          <w:tcPr>
            <w:gridSpan w:val="2"/>
            <w:tcBorders>
              <w:top w:color="000000" w:space="0" w:sz="4" w:val="single"/>
              <w:left w:color="000000" w:space="0" w:sz="4" w:val="single"/>
              <w:bottom w:color="000000" w:space="0" w:sz="4" w:val="single"/>
              <w:right w:color="000000" w:space="0" w:sz="0" w:val="nil"/>
            </w:tcBorders>
            <w:shd w:fill="auto" w:val="clear"/>
            <w:vAlign w:val="center"/>
          </w:tcPr>
          <w:p w:rsidR="00000000" w:rsidDel="00000000" w:rsidP="00000000" w:rsidRDefault="00000000" w:rsidRPr="00000000" w14:paraId="0000145A">
            <w:pPr>
              <w:rPr>
                <w:sz w:val="20"/>
                <w:szCs w:val="20"/>
              </w:rPr>
            </w:pPr>
            <w:r w:rsidDel="00000000" w:rsidR="00000000" w:rsidRPr="00000000">
              <w:rPr>
                <w:sz w:val="20"/>
                <w:szCs w:val="20"/>
                <w:rtl w:val="0"/>
              </w:rPr>
              <w:t xml:space="preserve">Rimes</w:t>
            </w:r>
          </w:p>
          <w:p w:rsidR="00000000" w:rsidDel="00000000" w:rsidP="00000000" w:rsidRDefault="00000000" w:rsidRPr="00000000" w14:paraId="0000145B">
            <w:pPr>
              <w:rPr>
                <w:sz w:val="20"/>
                <w:szCs w:val="20"/>
              </w:rPr>
            </w:pPr>
            <w:r w:rsidDel="00000000" w:rsidR="00000000" w:rsidRPr="00000000">
              <w:rPr>
                <w:sz w:val="20"/>
                <w:szCs w:val="20"/>
                <w:rtl w:val="0"/>
              </w:rPr>
              <w:t xml:space="preserve">Rythmée</w:t>
            </w:r>
          </w:p>
        </w:tc>
        <w:tc>
          <w:tcPr>
            <w:gridSpan w:val="3"/>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5D">
            <w:pPr>
              <w:rPr>
                <w:sz w:val="20"/>
                <w:szCs w:val="20"/>
              </w:rPr>
            </w:pPr>
            <w:r w:rsidDel="00000000" w:rsidR="00000000" w:rsidRPr="00000000">
              <w:rPr>
                <w:sz w:val="20"/>
                <w:szCs w:val="20"/>
                <w:rtl w:val="0"/>
              </w:rPr>
              <w:t xml:space="preserve">Engagées </w:t>
            </w:r>
          </w:p>
          <w:p w:rsidR="00000000" w:rsidDel="00000000" w:rsidP="00000000" w:rsidRDefault="00000000" w:rsidRPr="00000000" w14:paraId="0000145E">
            <w:pPr>
              <w:rPr>
                <w:sz w:val="20"/>
                <w:szCs w:val="20"/>
              </w:rPr>
            </w:pPr>
            <w:r w:rsidDel="00000000" w:rsidR="00000000" w:rsidRPr="00000000">
              <w:rPr>
                <w:i w:val="1"/>
                <w:sz w:val="18"/>
                <w:szCs w:val="18"/>
                <w:rtl w:val="0"/>
              </w:rPr>
              <w:t xml:space="preserve">Politique, sociale, mœurs, révolte</w:t>
            </w:r>
            <w:r w:rsidDel="00000000" w:rsidR="00000000" w:rsidRPr="00000000">
              <w:rPr>
                <w:rtl w:val="0"/>
              </w:rPr>
            </w:r>
          </w:p>
        </w:tc>
      </w:tr>
      <w:tr>
        <w:trPr>
          <w:cantSplit w:val="0"/>
          <w:trHeight w:val="626"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61">
            <w:pPr>
              <w:jc w:val="center"/>
              <w:rPr>
                <w:b w:val="1"/>
                <w:sz w:val="22"/>
                <w:szCs w:val="22"/>
              </w:rPr>
            </w:pPr>
            <w:r w:rsidDel="00000000" w:rsidR="00000000" w:rsidRPr="00000000">
              <w:rPr>
                <w:b w:val="1"/>
                <w:sz w:val="22"/>
                <w:szCs w:val="22"/>
                <w:rtl w:val="0"/>
              </w:rPr>
              <w:t xml:space="preserve">FORME </w:t>
            </w:r>
          </w:p>
          <w:p w:rsidR="00000000" w:rsidDel="00000000" w:rsidP="00000000" w:rsidRDefault="00000000" w:rsidRPr="00000000" w14:paraId="00001462">
            <w:pPr>
              <w:jc w:val="center"/>
              <w:rPr>
                <w:b w:val="1"/>
                <w:sz w:val="22"/>
                <w:szCs w:val="22"/>
              </w:rPr>
            </w:pPr>
            <w:r w:rsidDel="00000000" w:rsidR="00000000" w:rsidRPr="00000000">
              <w:rPr>
                <w:sz w:val="16"/>
                <w:szCs w:val="16"/>
                <w:rtl w:val="0"/>
              </w:rPr>
              <w:t xml:space="preserve">PROCÉDÉS DE COMPOSITION</w:t>
            </w:r>
            <w:r w:rsidDel="00000000" w:rsidR="00000000" w:rsidRPr="00000000">
              <w:rPr>
                <w:rtl w:val="0"/>
              </w:rPr>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63">
            <w:pPr>
              <w:rPr>
                <w:sz w:val="20"/>
                <w:szCs w:val="20"/>
              </w:rPr>
            </w:pPr>
            <w:r w:rsidDel="00000000" w:rsidR="00000000" w:rsidRPr="00000000">
              <w:rPr>
                <w:sz w:val="20"/>
                <w:szCs w:val="20"/>
                <w:rtl w:val="0"/>
              </w:rPr>
              <w:t xml:space="preserve">Couplet-refrain</w:t>
            </w:r>
          </w:p>
        </w:tc>
      </w:tr>
      <w:tr>
        <w:trPr>
          <w:cantSplit w:val="0"/>
          <w:trHeight w:val="527"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68">
            <w:pPr>
              <w:jc w:val="center"/>
              <w:rPr>
                <w:b w:val="1"/>
                <w:sz w:val="22"/>
                <w:szCs w:val="22"/>
              </w:rPr>
            </w:pPr>
            <w:r w:rsidDel="00000000" w:rsidR="00000000" w:rsidRPr="00000000">
              <w:rPr>
                <w:b w:val="1"/>
                <w:sz w:val="22"/>
                <w:szCs w:val="22"/>
                <w:rtl w:val="0"/>
              </w:rPr>
              <w:t xml:space="preserve">AUTRES</w:t>
            </w:r>
          </w:p>
        </w:tc>
        <w:tc>
          <w:tcPr>
            <w:gridSpan w:val="4"/>
            <w:tcBorders>
              <w:top w:color="000000" w:space="0" w:sz="4" w:val="single"/>
              <w:left w:color="000000" w:space="0" w:sz="4" w:val="single"/>
              <w:bottom w:color="000000" w:space="0" w:sz="4" w:val="single"/>
              <w:right w:color="000000" w:space="0" w:sz="0" w:val="nil"/>
            </w:tcBorders>
            <w:shd w:fill="auto" w:val="clear"/>
            <w:vAlign w:val="center"/>
          </w:tcPr>
          <w:p w:rsidR="00000000" w:rsidDel="00000000" w:rsidP="00000000" w:rsidRDefault="00000000" w:rsidRPr="00000000" w14:paraId="00001469">
            <w:pPr>
              <w:rPr>
                <w:sz w:val="20"/>
                <w:szCs w:val="20"/>
              </w:rPr>
            </w:pPr>
            <w:r w:rsidDel="00000000" w:rsidR="00000000" w:rsidRPr="00000000">
              <w:rPr>
                <w:sz w:val="20"/>
                <w:szCs w:val="20"/>
                <w:rtl w:val="0"/>
              </w:rPr>
              <w:t xml:space="preserve">Parlé-chanté dominant </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46D">
            <w:pPr>
              <w:rPr>
                <w:sz w:val="20"/>
                <w:szCs w:val="20"/>
              </w:rPr>
            </w:pPr>
            <w:r w:rsidDel="00000000" w:rsidR="00000000" w:rsidRPr="00000000">
              <w:rPr>
                <w:sz w:val="20"/>
                <w:szCs w:val="20"/>
                <w:rtl w:val="0"/>
              </w:rPr>
              <w:t xml:space="preserve">Accompagnement détendu</w:t>
            </w:r>
          </w:p>
        </w:tc>
      </w:tr>
    </w:tbl>
    <w:p w:rsidR="00000000" w:rsidDel="00000000" w:rsidP="00000000" w:rsidRDefault="00000000" w:rsidRPr="00000000" w14:paraId="0000146E">
      <w:pPr>
        <w:rPr/>
      </w:pPr>
      <w:r w:rsidDel="00000000" w:rsidR="00000000" w:rsidRPr="00000000">
        <w:rPr>
          <w:rtl w:val="0"/>
        </w:rPr>
      </w:r>
    </w:p>
    <w:tbl>
      <w:tblPr>
        <w:tblStyle w:val="Table85"/>
        <w:tblW w:w="701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25"/>
        <w:gridCol w:w="1710"/>
        <w:gridCol w:w="90"/>
        <w:gridCol w:w="180"/>
        <w:gridCol w:w="315"/>
        <w:gridCol w:w="765"/>
        <w:gridCol w:w="1530"/>
        <w:tblGridChange w:id="0">
          <w:tblGrid>
            <w:gridCol w:w="2425"/>
            <w:gridCol w:w="1710"/>
            <w:gridCol w:w="90"/>
            <w:gridCol w:w="180"/>
            <w:gridCol w:w="315"/>
            <w:gridCol w:w="765"/>
            <w:gridCol w:w="1530"/>
          </w:tblGrid>
        </w:tblGridChange>
      </w:tblGrid>
      <w:tr>
        <w:trPr>
          <w:cantSplit w:val="0"/>
          <w:trHeight w:val="20" w:hRule="atLeast"/>
          <w:tblHeader w:val="0"/>
        </w:trPr>
        <w:tc>
          <w:tcPr>
            <w:gridSpan w:val="7"/>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46F">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ROCK</w:t>
            </w:r>
          </w:p>
        </w:tc>
      </w:tr>
      <w:tr>
        <w:trPr>
          <w:cantSplit w:val="0"/>
          <w:trHeight w:val="58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76">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477">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78">
            <w:pPr>
              <w:rPr>
                <w:sz w:val="20"/>
                <w:szCs w:val="20"/>
              </w:rPr>
            </w:pPr>
            <w:r w:rsidDel="00000000" w:rsidR="00000000" w:rsidRPr="00000000">
              <w:rPr>
                <w:sz w:val="20"/>
                <w:szCs w:val="20"/>
                <w:rtl w:val="0"/>
              </w:rPr>
              <w:t xml:space="preserve">Allegro </w:t>
            </w:r>
            <w:r w:rsidDel="00000000" w:rsidR="00000000" w:rsidRPr="00000000">
              <w:rPr>
                <w:sz w:val="18"/>
                <w:szCs w:val="18"/>
                <w:rtl w:val="0"/>
              </w:rPr>
              <w:t xml:space="preserve">(en général)</w:t>
            </w: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47A">
            <w:pPr>
              <w:rPr>
                <w:i w:val="1"/>
                <w:sz w:val="18"/>
                <w:szCs w:val="18"/>
              </w:rPr>
            </w:pPr>
            <w:r w:rsidDel="00000000" w:rsidR="00000000" w:rsidRPr="00000000">
              <w:rPr>
                <w:i w:val="1"/>
                <w:sz w:val="18"/>
                <w:szCs w:val="18"/>
                <w:rtl w:val="0"/>
              </w:rPr>
              <w:t xml:space="preserve">Énergique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7D">
            <w:pPr>
              <w:rPr>
                <w:sz w:val="18"/>
                <w:szCs w:val="18"/>
              </w:rPr>
            </w:pPr>
            <w:r w:rsidDel="00000000" w:rsidR="00000000" w:rsidRPr="00000000">
              <w:rPr>
                <w:i w:val="1"/>
                <w:sz w:val="18"/>
                <w:szCs w:val="18"/>
                <w:rtl w:val="0"/>
              </w:rPr>
              <w:t xml:space="preserve">Rythmes simples</w:t>
            </w:r>
            <w:r w:rsidDel="00000000" w:rsidR="00000000" w:rsidRPr="00000000">
              <w:rPr>
                <w:rtl w:val="0"/>
              </w:rPr>
            </w:r>
          </w:p>
        </w:tc>
      </w:tr>
      <w:tr>
        <w:trPr>
          <w:cantSplit w:val="0"/>
          <w:trHeight w:val="62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7E">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47F">
            <w:pPr>
              <w:jc w:val="center"/>
              <w:rPr>
                <w:sz w:val="22"/>
                <w:szCs w:val="22"/>
              </w:rPr>
            </w:pPr>
            <w:r w:rsidDel="00000000" w:rsidR="00000000" w:rsidRPr="00000000">
              <w:rPr>
                <w:sz w:val="16"/>
                <w:szCs w:val="16"/>
                <w:rtl w:val="0"/>
              </w:rPr>
              <w:t xml:space="preserve">NUANCES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80">
            <w:pPr>
              <w:rPr>
                <w:sz w:val="20"/>
                <w:szCs w:val="20"/>
              </w:rPr>
            </w:pPr>
            <w:r w:rsidDel="00000000" w:rsidR="00000000" w:rsidRPr="00000000">
              <w:rPr>
                <w:sz w:val="20"/>
                <w:szCs w:val="20"/>
                <w:rtl w:val="0"/>
              </w:rPr>
              <w:t xml:space="preserve">Variable</w:t>
            </w:r>
          </w:p>
        </w:tc>
        <w:tc>
          <w:tcPr>
            <w:gridSpan w:val="3"/>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83">
            <w:pPr>
              <w:rPr>
                <w:i w:val="1"/>
                <w:sz w:val="20"/>
                <w:szCs w:val="20"/>
              </w:rPr>
            </w:pPr>
            <w:r w:rsidDel="00000000" w:rsidR="00000000" w:rsidRPr="00000000">
              <w:rPr>
                <w:i w:val="1"/>
                <w:sz w:val="18"/>
                <w:szCs w:val="18"/>
                <w:rtl w:val="0"/>
              </w:rPr>
              <w:t xml:space="preserve">Souvent près du Forte</w:t>
            </w:r>
            <w:r w:rsidDel="00000000" w:rsidR="00000000" w:rsidRPr="00000000">
              <w:rPr>
                <w:rtl w:val="0"/>
              </w:rPr>
            </w:r>
          </w:p>
        </w:tc>
      </w:tr>
      <w:tr>
        <w:trPr>
          <w:cantSplit w:val="0"/>
          <w:trHeight w:val="124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86">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487">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488">
            <w:pPr>
              <w:jc w:val="center"/>
              <w:rPr>
                <w:sz w:val="22"/>
                <w:szCs w:val="22"/>
              </w:rPr>
            </w:pPr>
            <w:r w:rsidDel="00000000" w:rsidR="00000000" w:rsidRPr="00000000">
              <w:rPr>
                <w:sz w:val="16"/>
                <w:szCs w:val="16"/>
                <w:rtl w:val="0"/>
              </w:rPr>
              <w:t xml:space="preserve">TIMBRE</w:t>
            </w: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89">
            <w:pPr>
              <w:jc w:val="center"/>
              <w:rPr>
                <w:sz w:val="20"/>
                <w:szCs w:val="20"/>
                <w:u w:val="single"/>
              </w:rPr>
            </w:pPr>
            <w:r w:rsidDel="00000000" w:rsidR="00000000" w:rsidRPr="00000000">
              <w:rPr>
                <w:sz w:val="20"/>
                <w:szCs w:val="20"/>
                <w:u w:val="single"/>
                <w:rtl w:val="0"/>
              </w:rPr>
              <w:t xml:space="preserve">Voix</w:t>
            </w:r>
          </w:p>
          <w:p w:rsidR="00000000" w:rsidDel="00000000" w:rsidP="00000000" w:rsidRDefault="00000000" w:rsidRPr="00000000" w14:paraId="0000148A">
            <w:pPr>
              <w:jc w:val="center"/>
              <w:rPr>
                <w:sz w:val="20"/>
                <w:szCs w:val="20"/>
                <w:u w:val="single"/>
              </w:rPr>
            </w:pPr>
            <w:r w:rsidDel="00000000" w:rsidR="00000000" w:rsidRPr="00000000">
              <w:rPr>
                <w:sz w:val="20"/>
                <w:szCs w:val="20"/>
                <w:u w:val="single"/>
                <w:rtl w:val="0"/>
              </w:rPr>
              <w:t xml:space="preserve">Guitare électrique</w:t>
            </w:r>
          </w:p>
          <w:p w:rsidR="00000000" w:rsidDel="00000000" w:rsidP="00000000" w:rsidRDefault="00000000" w:rsidRPr="00000000" w14:paraId="0000148B">
            <w:pPr>
              <w:jc w:val="center"/>
              <w:rPr>
                <w:sz w:val="20"/>
                <w:szCs w:val="20"/>
              </w:rPr>
            </w:pPr>
            <w:r w:rsidDel="00000000" w:rsidR="00000000" w:rsidRPr="00000000">
              <w:rPr>
                <w:sz w:val="20"/>
                <w:szCs w:val="20"/>
                <w:rtl w:val="0"/>
              </w:rPr>
              <w:t xml:space="preserve">Guitare acoustique</w:t>
            </w:r>
          </w:p>
          <w:p w:rsidR="00000000" w:rsidDel="00000000" w:rsidP="00000000" w:rsidRDefault="00000000" w:rsidRPr="00000000" w14:paraId="0000148C">
            <w:pPr>
              <w:jc w:val="center"/>
              <w:rPr>
                <w:sz w:val="20"/>
                <w:szCs w:val="20"/>
              </w:rPr>
            </w:pPr>
            <w:r w:rsidDel="00000000" w:rsidR="00000000" w:rsidRPr="00000000">
              <w:rPr>
                <w:sz w:val="20"/>
                <w:szCs w:val="20"/>
                <w:rtl w:val="0"/>
              </w:rPr>
              <w:t xml:space="preserve">Basse électrique</w:t>
            </w:r>
          </w:p>
          <w:p w:rsidR="00000000" w:rsidDel="00000000" w:rsidP="00000000" w:rsidRDefault="00000000" w:rsidRPr="00000000" w14:paraId="0000148D">
            <w:pPr>
              <w:jc w:val="center"/>
              <w:rPr>
                <w:sz w:val="20"/>
                <w:szCs w:val="20"/>
              </w:rPr>
            </w:pPr>
            <w:r w:rsidDel="00000000" w:rsidR="00000000" w:rsidRPr="00000000">
              <w:rPr>
                <w:sz w:val="20"/>
                <w:szCs w:val="20"/>
                <w:rtl w:val="0"/>
              </w:rPr>
              <w:t xml:space="preserve">Batterie</w:t>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91">
            <w:pPr>
              <w:jc w:val="center"/>
              <w:rPr>
                <w:sz w:val="20"/>
                <w:szCs w:val="20"/>
              </w:rPr>
            </w:pPr>
            <w:r w:rsidDel="00000000" w:rsidR="00000000" w:rsidRPr="00000000">
              <w:rPr>
                <w:sz w:val="20"/>
                <w:szCs w:val="20"/>
                <w:rtl w:val="0"/>
              </w:rPr>
              <w:t xml:space="preserve">Synthétiseurs</w:t>
            </w:r>
          </w:p>
          <w:p w:rsidR="00000000" w:rsidDel="00000000" w:rsidP="00000000" w:rsidRDefault="00000000" w:rsidRPr="00000000" w14:paraId="00001492">
            <w:pPr>
              <w:jc w:val="center"/>
              <w:rPr>
                <w:sz w:val="20"/>
                <w:szCs w:val="20"/>
              </w:rPr>
            </w:pPr>
            <w:r w:rsidDel="00000000" w:rsidR="00000000" w:rsidRPr="00000000">
              <w:rPr>
                <w:sz w:val="20"/>
                <w:szCs w:val="20"/>
                <w:rtl w:val="0"/>
              </w:rPr>
              <w:t xml:space="preserve">Piano</w:t>
            </w:r>
          </w:p>
          <w:p w:rsidR="00000000" w:rsidDel="00000000" w:rsidP="00000000" w:rsidRDefault="00000000" w:rsidRPr="00000000" w14:paraId="00001493">
            <w:pPr>
              <w:jc w:val="center"/>
              <w:rPr>
                <w:i w:val="1"/>
                <w:sz w:val="18"/>
                <w:szCs w:val="18"/>
              </w:rPr>
            </w:pPr>
            <w:r w:rsidDel="00000000" w:rsidR="00000000" w:rsidRPr="00000000">
              <w:rPr>
                <w:i w:val="1"/>
                <w:sz w:val="18"/>
                <w:szCs w:val="18"/>
                <w:rtl w:val="0"/>
              </w:rPr>
              <w:t xml:space="preserve">Instruments à vent</w:t>
            </w:r>
          </w:p>
          <w:p w:rsidR="00000000" w:rsidDel="00000000" w:rsidP="00000000" w:rsidRDefault="00000000" w:rsidRPr="00000000" w14:paraId="00001494">
            <w:pPr>
              <w:jc w:val="center"/>
              <w:rPr>
                <w:sz w:val="20"/>
                <w:szCs w:val="20"/>
              </w:rPr>
            </w:pPr>
            <w:r w:rsidDel="00000000" w:rsidR="00000000" w:rsidRPr="00000000">
              <w:rPr>
                <w:sz w:val="20"/>
                <w:szCs w:val="20"/>
                <w:rtl w:val="0"/>
              </w:rPr>
              <w:t xml:space="preserve">Instruments amplifiés</w:t>
            </w:r>
          </w:p>
          <w:p w:rsidR="00000000" w:rsidDel="00000000" w:rsidP="00000000" w:rsidRDefault="00000000" w:rsidRPr="00000000" w14:paraId="00001495">
            <w:pPr>
              <w:jc w:val="center"/>
              <w:rPr>
                <w:sz w:val="20"/>
                <w:szCs w:val="20"/>
              </w:rPr>
            </w:pPr>
            <w:r w:rsidDel="00000000" w:rsidR="00000000" w:rsidRPr="00000000">
              <w:rPr>
                <w:sz w:val="20"/>
                <w:szCs w:val="20"/>
                <w:rtl w:val="0"/>
              </w:rPr>
              <w:t xml:space="preserve">Distorsion</w:t>
            </w:r>
          </w:p>
        </w:tc>
      </w:tr>
      <w:tr>
        <w:trPr>
          <w:cantSplit w:val="0"/>
          <w:trHeight w:val="53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7">
            <w:pPr>
              <w:jc w:val="center"/>
              <w:rPr>
                <w:sz w:val="22"/>
                <w:szCs w:val="22"/>
              </w:rPr>
            </w:pPr>
            <w:r w:rsidDel="00000000" w:rsidR="00000000" w:rsidRPr="00000000">
              <w:rPr>
                <w:b w:val="1"/>
                <w:sz w:val="22"/>
                <w:szCs w:val="22"/>
                <w:rtl w:val="0"/>
              </w:rPr>
              <w:t xml:space="preserve">HAUTEUR</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98">
            <w:pPr>
              <w:rPr>
                <w:sz w:val="20"/>
                <w:szCs w:val="20"/>
              </w:rPr>
            </w:pPr>
            <w:r w:rsidDel="00000000" w:rsidR="00000000" w:rsidRPr="00000000">
              <w:rPr>
                <w:sz w:val="20"/>
                <w:szCs w:val="20"/>
                <w:rtl w:val="0"/>
              </w:rPr>
              <w:t xml:space="preserve">Variable</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99">
            <w:pPr>
              <w:rPr>
                <w:sz w:val="20"/>
                <w:szCs w:val="20"/>
              </w:rPr>
            </w:pPr>
            <w:r w:rsidDel="00000000" w:rsidR="00000000" w:rsidRPr="00000000">
              <w:rPr>
                <w:i w:val="1"/>
                <w:sz w:val="18"/>
                <w:szCs w:val="18"/>
                <w:rtl w:val="0"/>
              </w:rPr>
              <w:t xml:space="preserve">Ambitus de la voix humaine</w:t>
            </w:r>
            <w:r w:rsidDel="00000000" w:rsidR="00000000" w:rsidRPr="00000000">
              <w:rPr>
                <w:rtl w:val="0"/>
              </w:rPr>
            </w:r>
          </w:p>
        </w:tc>
      </w:tr>
      <w:tr>
        <w:trPr>
          <w:cantSplit w:val="0"/>
          <w:trHeight w:val="53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E">
            <w:pPr>
              <w:jc w:val="center"/>
              <w:rPr>
                <w:sz w:val="22"/>
                <w:szCs w:val="22"/>
              </w:rPr>
            </w:pPr>
            <w:r w:rsidDel="00000000" w:rsidR="00000000" w:rsidRPr="00000000">
              <w:rPr>
                <w:b w:val="1"/>
                <w:sz w:val="22"/>
                <w:szCs w:val="22"/>
                <w:rtl w:val="0"/>
              </w:rPr>
              <w:t xml:space="preserve">PAROLES</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9F">
            <w:pPr>
              <w:rPr>
                <w:sz w:val="20"/>
                <w:szCs w:val="20"/>
              </w:rPr>
            </w:pPr>
            <w:r w:rsidDel="00000000" w:rsidR="00000000" w:rsidRPr="00000000">
              <w:rPr>
                <w:sz w:val="20"/>
                <w:szCs w:val="20"/>
                <w:rtl w:val="0"/>
              </w:rPr>
              <w:t xml:space="preserve">Engagées </w:t>
            </w:r>
          </w:p>
        </w:tc>
        <w:tc>
          <w:tcPr>
            <w:gridSpan w:val="5"/>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A0">
            <w:pPr>
              <w:rPr>
                <w:i w:val="1"/>
                <w:sz w:val="20"/>
                <w:szCs w:val="20"/>
              </w:rPr>
            </w:pPr>
            <w:r w:rsidDel="00000000" w:rsidR="00000000" w:rsidRPr="00000000">
              <w:rPr>
                <w:i w:val="1"/>
                <w:sz w:val="18"/>
                <w:szCs w:val="18"/>
                <w:rtl w:val="0"/>
              </w:rPr>
              <w:t xml:space="preserve">Politique, sociale, mœurs, révolte</w:t>
            </w:r>
            <w:r w:rsidDel="00000000" w:rsidR="00000000" w:rsidRPr="00000000">
              <w:rPr>
                <w:rtl w:val="0"/>
              </w:rPr>
            </w:r>
          </w:p>
        </w:tc>
      </w:tr>
      <w:tr>
        <w:trPr>
          <w:cantSplit w:val="0"/>
          <w:trHeight w:val="6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5">
            <w:pPr>
              <w:jc w:val="center"/>
              <w:rPr>
                <w:b w:val="1"/>
              </w:rPr>
            </w:pPr>
            <w:r w:rsidDel="00000000" w:rsidR="00000000" w:rsidRPr="00000000">
              <w:rPr>
                <w:b w:val="1"/>
                <w:rtl w:val="0"/>
              </w:rPr>
              <w:t xml:space="preserve">FORME</w:t>
            </w:r>
          </w:p>
          <w:p w:rsidR="00000000" w:rsidDel="00000000" w:rsidP="00000000" w:rsidRDefault="00000000" w:rsidRPr="00000000" w14:paraId="000014A6">
            <w:pPr>
              <w:jc w:val="center"/>
              <w:rPr/>
            </w:pPr>
            <w:r w:rsidDel="00000000" w:rsidR="00000000" w:rsidRPr="00000000">
              <w:rPr>
                <w:sz w:val="16"/>
                <w:szCs w:val="16"/>
                <w:rtl w:val="0"/>
              </w:rPr>
              <w:t xml:space="preserve">PROCÉDÉS DE COMPOSITION</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7">
            <w:pPr>
              <w:rPr>
                <w:sz w:val="20"/>
                <w:szCs w:val="20"/>
              </w:rPr>
            </w:pPr>
            <w:r w:rsidDel="00000000" w:rsidR="00000000" w:rsidRPr="00000000">
              <w:rPr>
                <w:sz w:val="20"/>
                <w:szCs w:val="20"/>
                <w:rtl w:val="0"/>
              </w:rPr>
              <w:t xml:space="preserve">Couplet-refrain</w:t>
            </w:r>
          </w:p>
        </w:tc>
      </w:tr>
      <w:tr>
        <w:trPr>
          <w:cantSplit w:val="0"/>
          <w:trHeight w:val="53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D">
            <w:pPr>
              <w:jc w:val="center"/>
              <w:rPr/>
            </w:pPr>
            <w:r w:rsidDel="00000000" w:rsidR="00000000" w:rsidRPr="00000000">
              <w:rPr>
                <w:b w:val="1"/>
                <w:rtl w:val="0"/>
              </w:rPr>
              <w:t xml:space="preserve">AUTRES</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E">
            <w:pPr>
              <w:rPr>
                <w:sz w:val="20"/>
                <w:szCs w:val="20"/>
              </w:rPr>
            </w:pPr>
            <w:r w:rsidDel="00000000" w:rsidR="00000000" w:rsidRPr="00000000">
              <w:rPr>
                <w:sz w:val="20"/>
                <w:szCs w:val="20"/>
                <w:rtl w:val="0"/>
              </w:rPr>
              <w:t xml:space="preserve">Mélodie vocale dominante</w:t>
            </w:r>
          </w:p>
        </w:tc>
      </w:tr>
    </w:tbl>
    <w:p w:rsidR="00000000" w:rsidDel="00000000" w:rsidP="00000000" w:rsidRDefault="00000000" w:rsidRPr="00000000" w14:paraId="000014B4">
      <w:pPr>
        <w:rPr/>
      </w:pPr>
      <w:r w:rsidDel="00000000" w:rsidR="00000000" w:rsidRPr="00000000">
        <w:rPr>
          <w:rtl w:val="0"/>
        </w:rPr>
      </w:r>
    </w:p>
    <w:p w:rsidR="00000000" w:rsidDel="00000000" w:rsidP="00000000" w:rsidRDefault="00000000" w:rsidRPr="00000000" w14:paraId="000014B5">
      <w:pPr>
        <w:rPr/>
      </w:pPr>
      <w:r w:rsidDel="00000000" w:rsidR="00000000" w:rsidRPr="00000000">
        <w:rPr>
          <w:rtl w:val="0"/>
        </w:rPr>
      </w:r>
    </w:p>
    <w:p w:rsidR="00000000" w:rsidDel="00000000" w:rsidP="00000000" w:rsidRDefault="00000000" w:rsidRPr="00000000" w14:paraId="000014B6">
      <w:pPr>
        <w:rPr/>
      </w:pPr>
      <w:r w:rsidDel="00000000" w:rsidR="00000000" w:rsidRPr="00000000">
        <w:rPr>
          <w:rtl w:val="0"/>
        </w:rPr>
      </w:r>
    </w:p>
    <w:p w:rsidR="00000000" w:rsidDel="00000000" w:rsidP="00000000" w:rsidRDefault="00000000" w:rsidRPr="00000000" w14:paraId="000014B7">
      <w:pPr>
        <w:rPr/>
      </w:pPr>
      <w:r w:rsidDel="00000000" w:rsidR="00000000" w:rsidRPr="00000000">
        <w:rPr>
          <w:rtl w:val="0"/>
        </w:rPr>
      </w:r>
    </w:p>
    <w:p w:rsidR="00000000" w:rsidDel="00000000" w:rsidP="00000000" w:rsidRDefault="00000000" w:rsidRPr="00000000" w14:paraId="000014B8">
      <w:pPr>
        <w:rPr/>
      </w:pPr>
      <w:r w:rsidDel="00000000" w:rsidR="00000000" w:rsidRPr="00000000">
        <w:rPr>
          <w:rtl w:val="0"/>
        </w:rPr>
      </w:r>
    </w:p>
    <w:p w:rsidR="00000000" w:rsidDel="00000000" w:rsidP="00000000" w:rsidRDefault="00000000" w:rsidRPr="00000000" w14:paraId="000014B9">
      <w:pPr>
        <w:rPr/>
      </w:pPr>
      <w:r w:rsidDel="00000000" w:rsidR="00000000" w:rsidRPr="00000000">
        <w:rPr>
          <w:rtl w:val="0"/>
        </w:rPr>
      </w:r>
    </w:p>
    <w:p w:rsidR="00000000" w:rsidDel="00000000" w:rsidP="00000000" w:rsidRDefault="00000000" w:rsidRPr="00000000" w14:paraId="000014BA">
      <w:pPr>
        <w:rPr/>
      </w:pPr>
      <w:r w:rsidDel="00000000" w:rsidR="00000000" w:rsidRPr="00000000">
        <w:rPr>
          <w:rtl w:val="0"/>
        </w:rPr>
      </w:r>
    </w:p>
    <w:p w:rsidR="00000000" w:rsidDel="00000000" w:rsidP="00000000" w:rsidRDefault="00000000" w:rsidRPr="00000000" w14:paraId="000014BB">
      <w:pPr>
        <w:rPr/>
      </w:pPr>
      <w:r w:rsidDel="00000000" w:rsidR="00000000" w:rsidRPr="00000000">
        <w:rPr>
          <w:rtl w:val="0"/>
        </w:rPr>
      </w:r>
    </w:p>
    <w:p w:rsidR="00000000" w:rsidDel="00000000" w:rsidP="00000000" w:rsidRDefault="00000000" w:rsidRPr="00000000" w14:paraId="000014BC">
      <w:pPr>
        <w:rPr/>
      </w:pPr>
      <w:r w:rsidDel="00000000" w:rsidR="00000000" w:rsidRPr="00000000">
        <w:rPr>
          <w:rtl w:val="0"/>
        </w:rPr>
      </w:r>
    </w:p>
    <w:p w:rsidR="00000000" w:rsidDel="00000000" w:rsidP="00000000" w:rsidRDefault="00000000" w:rsidRPr="00000000" w14:paraId="000014BD">
      <w:pPr>
        <w:rPr/>
      </w:pPr>
      <w:r w:rsidDel="00000000" w:rsidR="00000000" w:rsidRPr="00000000">
        <w:rPr>
          <w:rtl w:val="0"/>
        </w:rPr>
      </w:r>
    </w:p>
    <w:p w:rsidR="00000000" w:rsidDel="00000000" w:rsidP="00000000" w:rsidRDefault="00000000" w:rsidRPr="00000000" w14:paraId="000014BE">
      <w:pPr>
        <w:rPr/>
      </w:pPr>
      <w:r w:rsidDel="00000000" w:rsidR="00000000" w:rsidRPr="00000000">
        <w:rPr>
          <w:rtl w:val="0"/>
        </w:rPr>
      </w:r>
    </w:p>
    <w:p w:rsidR="00000000" w:rsidDel="00000000" w:rsidP="00000000" w:rsidRDefault="00000000" w:rsidRPr="00000000" w14:paraId="000014BF">
      <w:pPr>
        <w:rPr/>
      </w:pPr>
      <w:r w:rsidDel="00000000" w:rsidR="00000000" w:rsidRPr="00000000">
        <w:rPr>
          <w:rtl w:val="0"/>
        </w:rPr>
      </w:r>
    </w:p>
    <w:p w:rsidR="00000000" w:rsidDel="00000000" w:rsidP="00000000" w:rsidRDefault="00000000" w:rsidRPr="00000000" w14:paraId="000014C0">
      <w:pPr>
        <w:rPr/>
      </w:pPr>
      <w:r w:rsidDel="00000000" w:rsidR="00000000" w:rsidRPr="00000000">
        <w:rPr>
          <w:rtl w:val="0"/>
        </w:rPr>
      </w:r>
    </w:p>
    <w:p w:rsidR="00000000" w:rsidDel="00000000" w:rsidP="00000000" w:rsidRDefault="00000000" w:rsidRPr="00000000" w14:paraId="000014C1">
      <w:pPr>
        <w:rPr/>
      </w:pPr>
      <w:r w:rsidDel="00000000" w:rsidR="00000000" w:rsidRPr="00000000">
        <w:rPr>
          <w:rtl w:val="0"/>
        </w:rPr>
      </w:r>
    </w:p>
    <w:p w:rsidR="00000000" w:rsidDel="00000000" w:rsidP="00000000" w:rsidRDefault="00000000" w:rsidRPr="00000000" w14:paraId="000014C2">
      <w:pPr>
        <w:rPr/>
      </w:pPr>
      <w:r w:rsidDel="00000000" w:rsidR="00000000" w:rsidRPr="00000000">
        <w:rPr>
          <w:rtl w:val="0"/>
        </w:rPr>
      </w:r>
    </w:p>
    <w:p w:rsidR="00000000" w:rsidDel="00000000" w:rsidP="00000000" w:rsidRDefault="00000000" w:rsidRPr="00000000" w14:paraId="000014C3">
      <w:pPr>
        <w:rPr/>
      </w:pPr>
      <w:r w:rsidDel="00000000" w:rsidR="00000000" w:rsidRPr="00000000">
        <w:rPr>
          <w:rtl w:val="0"/>
        </w:rPr>
      </w:r>
    </w:p>
    <w:p w:rsidR="00000000" w:rsidDel="00000000" w:rsidP="00000000" w:rsidRDefault="00000000" w:rsidRPr="00000000" w14:paraId="000014C4">
      <w:pPr>
        <w:rPr/>
      </w:pPr>
      <w:r w:rsidDel="00000000" w:rsidR="00000000" w:rsidRPr="00000000">
        <w:rPr>
          <w:rtl w:val="0"/>
        </w:rPr>
      </w:r>
    </w:p>
    <w:p w:rsidR="00000000" w:rsidDel="00000000" w:rsidP="00000000" w:rsidRDefault="00000000" w:rsidRPr="00000000" w14:paraId="000014C5">
      <w:pPr>
        <w:rPr/>
      </w:pPr>
      <w:r w:rsidDel="00000000" w:rsidR="00000000" w:rsidRPr="00000000">
        <w:rPr>
          <w:rtl w:val="0"/>
        </w:rPr>
      </w:r>
    </w:p>
    <w:p w:rsidR="00000000" w:rsidDel="00000000" w:rsidP="00000000" w:rsidRDefault="00000000" w:rsidRPr="00000000" w14:paraId="000014C6">
      <w:pPr>
        <w:rPr/>
      </w:pPr>
      <w:r w:rsidDel="00000000" w:rsidR="00000000" w:rsidRPr="00000000">
        <w:rPr>
          <w:rtl w:val="0"/>
        </w:rPr>
      </w:r>
    </w:p>
    <w:p w:rsidR="00000000" w:rsidDel="00000000" w:rsidP="00000000" w:rsidRDefault="00000000" w:rsidRPr="00000000" w14:paraId="000014C7">
      <w:pPr>
        <w:rPr/>
      </w:pPr>
      <w:r w:rsidDel="00000000" w:rsidR="00000000" w:rsidRPr="00000000">
        <w:rPr>
          <w:rtl w:val="0"/>
        </w:rPr>
      </w:r>
    </w:p>
    <w:p w:rsidR="00000000" w:rsidDel="00000000" w:rsidP="00000000" w:rsidRDefault="00000000" w:rsidRPr="00000000" w14:paraId="000014C8">
      <w:pPr>
        <w:rPr/>
      </w:pPr>
      <w:r w:rsidDel="00000000" w:rsidR="00000000" w:rsidRPr="00000000">
        <w:rPr>
          <w:rtl w:val="0"/>
        </w:rPr>
      </w:r>
    </w:p>
    <w:tbl>
      <w:tblPr>
        <w:tblStyle w:val="Table86"/>
        <w:tblW w:w="8005.0"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91"/>
        <w:gridCol w:w="1838"/>
        <w:gridCol w:w="346"/>
        <w:gridCol w:w="168"/>
        <w:gridCol w:w="12"/>
        <w:gridCol w:w="810"/>
        <w:gridCol w:w="502"/>
        <w:gridCol w:w="1838"/>
        <w:tblGridChange w:id="0">
          <w:tblGrid>
            <w:gridCol w:w="2491"/>
            <w:gridCol w:w="1838"/>
            <w:gridCol w:w="346"/>
            <w:gridCol w:w="168"/>
            <w:gridCol w:w="12"/>
            <w:gridCol w:w="810"/>
            <w:gridCol w:w="502"/>
            <w:gridCol w:w="1838"/>
          </w:tblGrid>
        </w:tblGridChange>
      </w:tblGrid>
      <w:tr>
        <w:trPr>
          <w:cantSplit w:val="0"/>
          <w:trHeight w:val="20" w:hRule="atLeast"/>
          <w:tblHeader w:val="0"/>
        </w:trPr>
        <w:tc>
          <w:tcPr>
            <w:gridSpan w:val="8"/>
            <w:tcBorders>
              <w:top w:color="000000" w:space="0" w:sz="4" w:val="single"/>
              <w:left w:color="000000" w:space="0" w:sz="4" w:val="single"/>
              <w:bottom w:color="000000" w:space="0" w:sz="4" w:val="single"/>
              <w:right w:color="000000" w:space="0" w:sz="4" w:val="single"/>
            </w:tcBorders>
            <w:shd w:fill="7030a0" w:val="clear"/>
          </w:tcPr>
          <w:p w:rsidR="00000000" w:rsidDel="00000000" w:rsidP="00000000" w:rsidRDefault="00000000" w:rsidRPr="00000000" w14:paraId="000014C9">
            <w:pPr>
              <w:tabs>
                <w:tab w:val="center" w:pos="2797"/>
                <w:tab w:val="left" w:pos="4239"/>
              </w:tabs>
              <w:spacing w:after="120" w:before="120" w:lineRule="auto"/>
              <w:jc w:val="center"/>
              <w:rPr>
                <w:b w:val="1"/>
                <w:color w:val="ffffff"/>
                <w:sz w:val="28"/>
                <w:szCs w:val="28"/>
              </w:rPr>
            </w:pPr>
            <w:r w:rsidDel="00000000" w:rsidR="00000000" w:rsidRPr="00000000">
              <w:rPr>
                <w:b w:val="1"/>
                <w:color w:val="ffffff"/>
                <w:sz w:val="28"/>
                <w:szCs w:val="28"/>
                <w:rtl w:val="0"/>
              </w:rPr>
              <w:t xml:space="preserve">ÉLECTRONIQUE</w:t>
            </w:r>
          </w:p>
        </w:tc>
      </w:tr>
      <w:tr>
        <w:trPr>
          <w:cantSplit w:val="0"/>
          <w:trHeight w:val="59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1">
            <w:pPr>
              <w:jc w:val="center"/>
              <w:rPr>
                <w:b w:val="1"/>
                <w:sz w:val="22"/>
                <w:szCs w:val="22"/>
              </w:rPr>
            </w:pPr>
            <w:r w:rsidDel="00000000" w:rsidR="00000000" w:rsidRPr="00000000">
              <w:rPr>
                <w:b w:val="1"/>
                <w:sz w:val="22"/>
                <w:szCs w:val="22"/>
                <w:rtl w:val="0"/>
              </w:rPr>
              <w:t xml:space="preserve">TEMPO</w:t>
            </w:r>
          </w:p>
          <w:p w:rsidR="00000000" w:rsidDel="00000000" w:rsidP="00000000" w:rsidRDefault="00000000" w:rsidRPr="00000000" w14:paraId="000014D2">
            <w:pPr>
              <w:jc w:val="center"/>
              <w:rPr>
                <w:sz w:val="22"/>
                <w:szCs w:val="22"/>
              </w:rPr>
            </w:pPr>
            <w:r w:rsidDel="00000000" w:rsidR="00000000" w:rsidRPr="00000000">
              <w:rPr>
                <w:sz w:val="16"/>
                <w:szCs w:val="16"/>
                <w:rtl w:val="0"/>
              </w:rPr>
              <w:t xml:space="preserve">DURÉE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D3">
            <w:pPr>
              <w:rPr>
                <w:sz w:val="20"/>
                <w:szCs w:val="20"/>
              </w:rPr>
            </w:pPr>
            <w:r w:rsidDel="00000000" w:rsidR="00000000" w:rsidRPr="00000000">
              <w:rPr>
                <w:sz w:val="20"/>
                <w:szCs w:val="20"/>
                <w:rtl w:val="0"/>
              </w:rPr>
              <w:t xml:space="preserve">Allegro </w:t>
            </w:r>
            <w:r w:rsidDel="00000000" w:rsidR="00000000" w:rsidRPr="00000000">
              <w:rPr>
                <w:sz w:val="18"/>
                <w:szCs w:val="18"/>
                <w:rtl w:val="0"/>
              </w:rPr>
              <w:t xml:space="preserve">(en général)</w:t>
            </w:r>
            <w:r w:rsidDel="00000000" w:rsidR="00000000" w:rsidRPr="00000000">
              <w:rPr>
                <w:rtl w:val="0"/>
              </w:rPr>
            </w:r>
          </w:p>
          <w:p w:rsidR="00000000" w:rsidDel="00000000" w:rsidP="00000000" w:rsidRDefault="00000000" w:rsidRPr="00000000" w14:paraId="000014D4">
            <w:pPr>
              <w:rPr>
                <w:i w:val="1"/>
                <w:sz w:val="18"/>
                <w:szCs w:val="18"/>
              </w:rPr>
            </w:pPr>
            <w:r w:rsidDel="00000000" w:rsidR="00000000" w:rsidRPr="00000000">
              <w:rPr>
                <w:rtl w:val="0"/>
              </w:rPr>
            </w:r>
          </w:p>
        </w:tc>
        <w:tc>
          <w:tcPr>
            <w:gridSpan w:val="4"/>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4D6">
            <w:pPr>
              <w:rPr>
                <w:i w:val="1"/>
                <w:sz w:val="18"/>
                <w:szCs w:val="18"/>
              </w:rPr>
            </w:pPr>
            <w:r w:rsidDel="00000000" w:rsidR="00000000" w:rsidRPr="00000000">
              <w:rPr>
                <w:i w:val="1"/>
                <w:sz w:val="18"/>
                <w:szCs w:val="18"/>
                <w:rtl w:val="0"/>
              </w:rPr>
              <w:t xml:space="preserve">Dansant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DA">
            <w:pPr>
              <w:rPr>
                <w:i w:val="1"/>
                <w:sz w:val="20"/>
                <w:szCs w:val="20"/>
              </w:rPr>
            </w:pPr>
            <w:r w:rsidDel="00000000" w:rsidR="00000000" w:rsidRPr="00000000">
              <w:rPr>
                <w:i w:val="1"/>
                <w:sz w:val="18"/>
                <w:szCs w:val="18"/>
                <w:rtl w:val="0"/>
              </w:rPr>
              <w:t xml:space="preserve">Intense</w:t>
            </w:r>
            <w:r w:rsidDel="00000000" w:rsidR="00000000" w:rsidRPr="00000000">
              <w:rPr>
                <w:rtl w:val="0"/>
              </w:rPr>
            </w:r>
          </w:p>
        </w:tc>
      </w:tr>
      <w:tr>
        <w:trPr>
          <w:cantSplit w:val="0"/>
          <w:trHeight w:val="61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B">
            <w:pPr>
              <w:jc w:val="center"/>
              <w:rPr>
                <w:b w:val="1"/>
                <w:sz w:val="22"/>
                <w:szCs w:val="22"/>
              </w:rPr>
            </w:pPr>
            <w:r w:rsidDel="00000000" w:rsidR="00000000" w:rsidRPr="00000000">
              <w:rPr>
                <w:b w:val="1"/>
                <w:sz w:val="22"/>
                <w:szCs w:val="22"/>
                <w:rtl w:val="0"/>
              </w:rPr>
              <w:t xml:space="preserve">INTENSITÉ</w:t>
            </w:r>
          </w:p>
          <w:p w:rsidR="00000000" w:rsidDel="00000000" w:rsidP="00000000" w:rsidRDefault="00000000" w:rsidRPr="00000000" w14:paraId="000014DC">
            <w:pPr>
              <w:jc w:val="center"/>
              <w:rPr>
                <w:b w:val="1"/>
                <w:sz w:val="22"/>
                <w:szCs w:val="22"/>
              </w:rPr>
            </w:pPr>
            <w:r w:rsidDel="00000000" w:rsidR="00000000" w:rsidRPr="00000000">
              <w:rPr>
                <w:sz w:val="16"/>
                <w:szCs w:val="16"/>
                <w:rtl w:val="0"/>
              </w:rPr>
              <w:t xml:space="preserve">NUANCES</w:t>
            </w:r>
            <w:r w:rsidDel="00000000" w:rsidR="00000000" w:rsidRPr="00000000">
              <w:rPr>
                <w:rtl w:val="0"/>
              </w:rPr>
            </w:r>
          </w:p>
        </w:tc>
        <w:tc>
          <w:tcPr>
            <w:gridSpan w:val="7"/>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D">
            <w:pPr>
              <w:rPr>
                <w:sz w:val="20"/>
                <w:szCs w:val="20"/>
              </w:rPr>
            </w:pPr>
            <w:r w:rsidDel="00000000" w:rsidR="00000000" w:rsidRPr="00000000">
              <w:rPr>
                <w:sz w:val="20"/>
                <w:szCs w:val="20"/>
                <w:rtl w:val="0"/>
              </w:rPr>
              <w:t xml:space="preserve">Variable. </w:t>
            </w:r>
          </w:p>
          <w:p w:rsidR="00000000" w:rsidDel="00000000" w:rsidP="00000000" w:rsidRDefault="00000000" w:rsidRPr="00000000" w14:paraId="000014DE">
            <w:pPr>
              <w:rPr>
                <w:i w:val="1"/>
                <w:sz w:val="20"/>
                <w:szCs w:val="20"/>
              </w:rPr>
            </w:pPr>
            <w:r w:rsidDel="00000000" w:rsidR="00000000" w:rsidRPr="00000000">
              <w:rPr>
                <w:i w:val="1"/>
                <w:sz w:val="18"/>
                <w:szCs w:val="18"/>
                <w:rtl w:val="0"/>
              </w:rPr>
              <w:t xml:space="preserve">Tout ou rien sans transition (d’un coup doux, d’un coup fort)</w:t>
            </w:r>
            <w:r w:rsidDel="00000000" w:rsidR="00000000" w:rsidRPr="00000000">
              <w:rPr>
                <w:rtl w:val="0"/>
              </w:rPr>
            </w:r>
          </w:p>
        </w:tc>
      </w:tr>
      <w:tr>
        <w:trPr>
          <w:cantSplit w:val="0"/>
          <w:trHeight w:val="88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E5">
            <w:pPr>
              <w:jc w:val="center"/>
              <w:rPr>
                <w:b w:val="1"/>
                <w:sz w:val="22"/>
                <w:szCs w:val="22"/>
              </w:rPr>
            </w:pPr>
            <w:r w:rsidDel="00000000" w:rsidR="00000000" w:rsidRPr="00000000">
              <w:rPr>
                <w:b w:val="1"/>
                <w:sz w:val="22"/>
                <w:szCs w:val="22"/>
                <w:rtl w:val="0"/>
              </w:rPr>
              <w:t xml:space="preserve">MOYENS SONORES</w:t>
            </w:r>
          </w:p>
          <w:p w:rsidR="00000000" w:rsidDel="00000000" w:rsidP="00000000" w:rsidRDefault="00000000" w:rsidRPr="00000000" w14:paraId="000014E6">
            <w:pPr>
              <w:jc w:val="center"/>
              <w:rPr>
                <w:sz w:val="16"/>
                <w:szCs w:val="16"/>
              </w:rPr>
            </w:pPr>
            <w:r w:rsidDel="00000000" w:rsidR="00000000" w:rsidRPr="00000000">
              <w:rPr>
                <w:sz w:val="16"/>
                <w:szCs w:val="16"/>
                <w:rtl w:val="0"/>
              </w:rPr>
              <w:t xml:space="preserve">QUALITÉ DU SON</w:t>
            </w:r>
          </w:p>
          <w:p w:rsidR="00000000" w:rsidDel="00000000" w:rsidP="00000000" w:rsidRDefault="00000000" w:rsidRPr="00000000" w14:paraId="000014E7">
            <w:pPr>
              <w:jc w:val="center"/>
              <w:rPr>
                <w:b w:val="1"/>
                <w:sz w:val="22"/>
                <w:szCs w:val="22"/>
              </w:rPr>
            </w:pPr>
            <w:r w:rsidDel="00000000" w:rsidR="00000000" w:rsidRPr="00000000">
              <w:rPr>
                <w:sz w:val="16"/>
                <w:szCs w:val="16"/>
                <w:rtl w:val="0"/>
              </w:rPr>
              <w:t xml:space="preserve">TIMBRE</w:t>
            </w:r>
            <w:r w:rsidDel="00000000" w:rsidR="00000000" w:rsidRPr="00000000">
              <w:rPr>
                <w:rtl w:val="0"/>
              </w:rPr>
            </w:r>
          </w:p>
        </w:tc>
        <w:tc>
          <w:tcPr>
            <w:gridSpan w:val="5"/>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E8">
            <w:pPr>
              <w:jc w:val="center"/>
              <w:rPr>
                <w:sz w:val="20"/>
                <w:szCs w:val="20"/>
              </w:rPr>
            </w:pPr>
            <w:r w:rsidDel="00000000" w:rsidR="00000000" w:rsidRPr="00000000">
              <w:rPr>
                <w:sz w:val="20"/>
                <w:szCs w:val="20"/>
                <w:rtl w:val="0"/>
              </w:rPr>
              <w:t xml:space="preserve">Sons concrets VS sons électroniques</w:t>
            </w:r>
          </w:p>
          <w:p w:rsidR="00000000" w:rsidDel="00000000" w:rsidP="00000000" w:rsidRDefault="00000000" w:rsidRPr="00000000" w14:paraId="000014E9">
            <w:pPr>
              <w:jc w:val="center"/>
              <w:rPr>
                <w:sz w:val="20"/>
                <w:szCs w:val="20"/>
              </w:rPr>
            </w:pPr>
            <w:r w:rsidDel="00000000" w:rsidR="00000000" w:rsidRPr="00000000">
              <w:rPr>
                <w:sz w:val="20"/>
                <w:szCs w:val="20"/>
                <w:rtl w:val="0"/>
              </w:rPr>
              <w:t xml:space="preserve">Sons amplifiés</w:t>
            </w:r>
          </w:p>
          <w:p w:rsidR="00000000" w:rsidDel="00000000" w:rsidP="00000000" w:rsidRDefault="00000000" w:rsidRPr="00000000" w14:paraId="000014EA">
            <w:pPr>
              <w:jc w:val="center"/>
              <w:rPr>
                <w:sz w:val="20"/>
                <w:szCs w:val="20"/>
              </w:rPr>
            </w:pPr>
            <w:r w:rsidDel="00000000" w:rsidR="00000000" w:rsidRPr="00000000">
              <w:rPr>
                <w:sz w:val="20"/>
                <w:szCs w:val="20"/>
                <w:u w:val="single"/>
                <w:rtl w:val="0"/>
              </w:rPr>
              <w:t xml:space="preserve">Synthétiseurs</w:t>
            </w:r>
            <w:r w:rsidDel="00000000" w:rsidR="00000000" w:rsidRPr="00000000">
              <w:rPr>
                <w:rtl w:val="0"/>
              </w:rPr>
            </w:r>
          </w:p>
        </w:tc>
        <w:tc>
          <w:tcPr>
            <w:gridSpan w:val="2"/>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4EF">
            <w:pPr>
              <w:jc w:val="center"/>
              <w:rPr>
                <w:sz w:val="20"/>
                <w:szCs w:val="20"/>
              </w:rPr>
            </w:pPr>
            <w:r w:rsidDel="00000000" w:rsidR="00000000" w:rsidRPr="00000000">
              <w:rPr>
                <w:sz w:val="20"/>
                <w:szCs w:val="20"/>
                <w:rtl w:val="0"/>
              </w:rPr>
              <w:t xml:space="preserve">Échantillonneurs </w:t>
            </w:r>
          </w:p>
          <w:p w:rsidR="00000000" w:rsidDel="00000000" w:rsidP="00000000" w:rsidRDefault="00000000" w:rsidRPr="00000000" w14:paraId="000014F0">
            <w:pPr>
              <w:jc w:val="center"/>
              <w:rPr>
                <w:sz w:val="20"/>
                <w:szCs w:val="20"/>
              </w:rPr>
            </w:pPr>
            <w:r w:rsidDel="00000000" w:rsidR="00000000" w:rsidRPr="00000000">
              <w:rPr>
                <w:sz w:val="20"/>
                <w:szCs w:val="20"/>
                <w:rtl w:val="0"/>
              </w:rPr>
              <w:t xml:space="preserve">Instruments électroniques</w:t>
            </w:r>
          </w:p>
          <w:p w:rsidR="00000000" w:rsidDel="00000000" w:rsidP="00000000" w:rsidRDefault="00000000" w:rsidRPr="00000000" w14:paraId="000014F1">
            <w:pPr>
              <w:jc w:val="center"/>
              <w:rPr>
                <w:sz w:val="20"/>
                <w:szCs w:val="20"/>
              </w:rPr>
            </w:pPr>
            <w:r w:rsidDel="00000000" w:rsidR="00000000" w:rsidRPr="00000000">
              <w:rPr>
                <w:sz w:val="20"/>
                <w:szCs w:val="20"/>
                <w:rtl w:val="0"/>
              </w:rPr>
              <w:t xml:space="preserve">Ordinateurs</w:t>
            </w:r>
          </w:p>
        </w:tc>
      </w:tr>
      <w:tr>
        <w:trPr>
          <w:cantSplit w:val="0"/>
          <w:trHeight w:val="43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F3">
            <w:pPr>
              <w:jc w:val="center"/>
              <w:rPr>
                <w:b w:val="1"/>
                <w:sz w:val="22"/>
                <w:szCs w:val="22"/>
              </w:rPr>
            </w:pPr>
            <w:r w:rsidDel="00000000" w:rsidR="00000000" w:rsidRPr="00000000">
              <w:rPr>
                <w:b w:val="1"/>
                <w:sz w:val="22"/>
                <w:szCs w:val="22"/>
                <w:rtl w:val="0"/>
              </w:rPr>
              <w:t xml:space="preserve">HAUTEUR</w:t>
            </w:r>
          </w:p>
        </w:tc>
        <w:tc>
          <w:tcPr>
            <w:gridSpan w:val="7"/>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F4">
            <w:pPr>
              <w:rPr>
                <w:i w:val="1"/>
                <w:sz w:val="20"/>
                <w:szCs w:val="20"/>
              </w:rPr>
            </w:pPr>
            <w:r w:rsidDel="00000000" w:rsidR="00000000" w:rsidRPr="00000000">
              <w:rPr>
                <w:sz w:val="20"/>
                <w:szCs w:val="20"/>
                <w:rtl w:val="0"/>
              </w:rPr>
              <w:t xml:space="preserve">Très étendue</w:t>
            </w:r>
            <w:r w:rsidDel="00000000" w:rsidR="00000000" w:rsidRPr="00000000">
              <w:rPr>
                <w:rtl w:val="0"/>
              </w:rPr>
            </w:r>
          </w:p>
        </w:tc>
      </w:tr>
      <w:tr>
        <w:trPr>
          <w:cantSplit w:val="0"/>
          <w:trHeight w:val="44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FB">
            <w:pPr>
              <w:jc w:val="center"/>
              <w:rPr>
                <w:b w:val="1"/>
                <w:sz w:val="22"/>
                <w:szCs w:val="22"/>
              </w:rPr>
            </w:pPr>
            <w:r w:rsidDel="00000000" w:rsidR="00000000" w:rsidRPr="00000000">
              <w:rPr>
                <w:b w:val="1"/>
                <w:sz w:val="22"/>
                <w:szCs w:val="22"/>
                <w:rtl w:val="0"/>
              </w:rPr>
              <w:t xml:space="preserve">PAROLES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4FC">
            <w:pPr>
              <w:rPr>
                <w:sz w:val="20"/>
                <w:szCs w:val="20"/>
              </w:rPr>
            </w:pPr>
            <w:r w:rsidDel="00000000" w:rsidR="00000000" w:rsidRPr="00000000">
              <w:rPr>
                <w:sz w:val="20"/>
                <w:szCs w:val="20"/>
                <w:rtl w:val="0"/>
              </w:rPr>
              <w:t xml:space="preserve">Répétitives</w:t>
            </w:r>
          </w:p>
        </w:tc>
        <w:tc>
          <w:tcPr>
            <w:gridSpan w:val="5"/>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14FD">
            <w:pPr>
              <w:rPr>
                <w:sz w:val="20"/>
                <w:szCs w:val="20"/>
              </w:rPr>
            </w:pPr>
            <w:r w:rsidDel="00000000" w:rsidR="00000000" w:rsidRPr="00000000">
              <w:rPr>
                <w:sz w:val="20"/>
                <w:szCs w:val="20"/>
                <w:rtl w:val="0"/>
              </w:rPr>
              <w:t xml:space="preserve">Facile à retenir</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502">
            <w:pPr>
              <w:rPr>
                <w:sz w:val="20"/>
                <w:szCs w:val="20"/>
              </w:rPr>
            </w:pPr>
            <w:r w:rsidDel="00000000" w:rsidR="00000000" w:rsidRPr="00000000">
              <w:rPr>
                <w:sz w:val="20"/>
                <w:szCs w:val="20"/>
                <w:rtl w:val="0"/>
              </w:rPr>
              <w:t xml:space="preserve">Rare</w:t>
            </w:r>
          </w:p>
        </w:tc>
      </w:tr>
      <w:tr>
        <w:trPr>
          <w:cantSplit w:val="0"/>
          <w:trHeight w:val="62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03">
            <w:pPr>
              <w:jc w:val="center"/>
              <w:rPr>
                <w:b w:val="1"/>
                <w:sz w:val="22"/>
                <w:szCs w:val="22"/>
              </w:rPr>
            </w:pPr>
            <w:r w:rsidDel="00000000" w:rsidR="00000000" w:rsidRPr="00000000">
              <w:rPr>
                <w:b w:val="1"/>
                <w:sz w:val="22"/>
                <w:szCs w:val="22"/>
                <w:rtl w:val="0"/>
              </w:rPr>
              <w:t xml:space="preserve">FORME </w:t>
            </w:r>
          </w:p>
          <w:p w:rsidR="00000000" w:rsidDel="00000000" w:rsidP="00000000" w:rsidRDefault="00000000" w:rsidRPr="00000000" w14:paraId="00001504">
            <w:pPr>
              <w:jc w:val="center"/>
              <w:rPr>
                <w:b w:val="1"/>
                <w:sz w:val="22"/>
                <w:szCs w:val="22"/>
              </w:rPr>
            </w:pPr>
            <w:r w:rsidDel="00000000" w:rsidR="00000000" w:rsidRPr="00000000">
              <w:rPr>
                <w:sz w:val="16"/>
                <w:szCs w:val="16"/>
                <w:rtl w:val="0"/>
              </w:rPr>
              <w:t xml:space="preserve">PROCÉDÉS DE</w:t>
            </w:r>
            <w:r w:rsidDel="00000000" w:rsidR="00000000" w:rsidRPr="00000000">
              <w:rPr>
                <w:b w:val="1"/>
                <w:sz w:val="22"/>
                <w:szCs w:val="22"/>
                <w:rtl w:val="0"/>
              </w:rPr>
              <w:t xml:space="preserve"> </w:t>
            </w:r>
            <w:r w:rsidDel="00000000" w:rsidR="00000000" w:rsidRPr="00000000">
              <w:rPr>
                <w:sz w:val="16"/>
                <w:szCs w:val="16"/>
                <w:rtl w:val="0"/>
              </w:rPr>
              <w:t xml:space="preserve">COMPOSITION</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505">
            <w:pPr>
              <w:rPr>
                <w:sz w:val="20"/>
                <w:szCs w:val="20"/>
              </w:rPr>
            </w:pPr>
            <w:r w:rsidDel="00000000" w:rsidR="00000000" w:rsidRPr="00000000">
              <w:rPr>
                <w:sz w:val="20"/>
                <w:szCs w:val="20"/>
                <w:rtl w:val="0"/>
              </w:rPr>
              <w:t xml:space="preserve">Libre</w:t>
            </w:r>
          </w:p>
        </w:tc>
        <w:tc>
          <w:tcPr>
            <w:gridSpan w:val="4"/>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508">
            <w:pPr>
              <w:rPr>
                <w:sz w:val="20"/>
                <w:szCs w:val="20"/>
              </w:rPr>
            </w:pPr>
            <w:r w:rsidDel="00000000" w:rsidR="00000000" w:rsidRPr="00000000">
              <w:rPr>
                <w:i w:val="1"/>
                <w:sz w:val="18"/>
                <w:szCs w:val="18"/>
                <w:rtl w:val="0"/>
              </w:rPr>
              <w:t xml:space="preserve">Couplet/Refrain</w:t>
            </w:r>
            <w:r w:rsidDel="00000000" w:rsidR="00000000" w:rsidRPr="00000000">
              <w:rPr>
                <w:rtl w:val="0"/>
              </w:rPr>
            </w:r>
          </w:p>
        </w:tc>
      </w:tr>
      <w:tr>
        <w:trPr>
          <w:cantSplit w:val="0"/>
          <w:trHeight w:val="61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0C">
            <w:pPr>
              <w:jc w:val="center"/>
              <w:rPr>
                <w:b w:val="1"/>
                <w:sz w:val="22"/>
                <w:szCs w:val="22"/>
              </w:rPr>
            </w:pPr>
            <w:r w:rsidDel="00000000" w:rsidR="00000000" w:rsidRPr="00000000">
              <w:rPr>
                <w:b w:val="1"/>
                <w:sz w:val="22"/>
                <w:szCs w:val="22"/>
                <w:rtl w:val="0"/>
              </w:rPr>
              <w:t xml:space="preserve">AUTRES</w:t>
            </w:r>
          </w:p>
        </w:tc>
        <w:tc>
          <w:tcPr>
            <w:gridSpan w:val="4"/>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50D">
            <w:pPr>
              <w:rPr>
                <w:i w:val="1"/>
                <w:sz w:val="20"/>
                <w:szCs w:val="20"/>
              </w:rPr>
            </w:pPr>
            <w:r w:rsidDel="00000000" w:rsidR="00000000" w:rsidRPr="00000000">
              <w:rPr>
                <w:i w:val="1"/>
                <w:sz w:val="20"/>
                <w:szCs w:val="20"/>
                <w:rtl w:val="0"/>
              </w:rPr>
              <w:t xml:space="preserve">Musique dansante</w:t>
            </w:r>
          </w:p>
        </w:tc>
        <w:tc>
          <w:tcPr>
            <w:gridSpan w:val="3"/>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1511">
            <w:pPr>
              <w:rPr>
                <w:sz w:val="20"/>
                <w:szCs w:val="20"/>
              </w:rPr>
            </w:pPr>
            <w:r w:rsidDel="00000000" w:rsidR="00000000" w:rsidRPr="00000000">
              <w:rPr>
                <w:sz w:val="20"/>
                <w:szCs w:val="20"/>
                <w:rtl w:val="0"/>
              </w:rPr>
              <w:t xml:space="preserve">Recherche de nouvelles sonorités</w:t>
            </w:r>
          </w:p>
        </w:tc>
      </w:tr>
    </w:tbl>
    <w:p w:rsidR="00000000" w:rsidDel="00000000" w:rsidP="00000000" w:rsidRDefault="00000000" w:rsidRPr="00000000" w14:paraId="00001514">
      <w:pPr>
        <w:rPr/>
      </w:pPr>
      <w:r w:rsidDel="00000000" w:rsidR="00000000" w:rsidRPr="00000000">
        <w:rPr>
          <w:rtl w:val="0"/>
        </w:rPr>
      </w:r>
    </w:p>
    <w:p w:rsidR="00000000" w:rsidDel="00000000" w:rsidP="00000000" w:rsidRDefault="00000000" w:rsidRPr="00000000" w14:paraId="00001515">
      <w:pPr>
        <w:rPr/>
      </w:pPr>
      <w:r w:rsidDel="00000000" w:rsidR="00000000" w:rsidRPr="00000000">
        <w:rPr>
          <w:rtl w:val="0"/>
        </w:rPr>
      </w:r>
    </w:p>
    <w:p w:rsidR="00000000" w:rsidDel="00000000" w:rsidP="00000000" w:rsidRDefault="00000000" w:rsidRPr="00000000" w14:paraId="00001516">
      <w:pPr>
        <w:rPr/>
      </w:pPr>
      <w:r w:rsidDel="00000000" w:rsidR="00000000" w:rsidRPr="00000000">
        <w:rPr>
          <w:rtl w:val="0"/>
        </w:rPr>
      </w:r>
    </w:p>
    <w:p w:rsidR="00000000" w:rsidDel="00000000" w:rsidP="00000000" w:rsidRDefault="00000000" w:rsidRPr="00000000" w14:paraId="00001517">
      <w:pPr>
        <w:rPr/>
      </w:pPr>
      <w:r w:rsidDel="00000000" w:rsidR="00000000" w:rsidRPr="00000000">
        <w:rPr>
          <w:rtl w:val="0"/>
        </w:rPr>
      </w:r>
    </w:p>
    <w:p w:rsidR="00000000" w:rsidDel="00000000" w:rsidP="00000000" w:rsidRDefault="00000000" w:rsidRPr="00000000" w14:paraId="00001518">
      <w:pPr>
        <w:rPr/>
      </w:pPr>
      <w:r w:rsidDel="00000000" w:rsidR="00000000" w:rsidRPr="00000000">
        <w:rPr>
          <w:rtl w:val="0"/>
        </w:rPr>
      </w:r>
    </w:p>
    <w:p w:rsidR="00000000" w:rsidDel="00000000" w:rsidP="00000000" w:rsidRDefault="00000000" w:rsidRPr="00000000" w14:paraId="00001519">
      <w:pPr>
        <w:rPr/>
      </w:pPr>
      <w:r w:rsidDel="00000000" w:rsidR="00000000" w:rsidRPr="00000000">
        <w:rPr>
          <w:rtl w:val="0"/>
        </w:rPr>
      </w:r>
    </w:p>
    <w:p w:rsidR="00000000" w:rsidDel="00000000" w:rsidP="00000000" w:rsidRDefault="00000000" w:rsidRPr="00000000" w14:paraId="0000151A">
      <w:pPr>
        <w:rPr/>
      </w:pPr>
      <w:r w:rsidDel="00000000" w:rsidR="00000000" w:rsidRPr="00000000">
        <w:rPr>
          <w:rtl w:val="0"/>
        </w:rPr>
      </w:r>
    </w:p>
    <w:p w:rsidR="00000000" w:rsidDel="00000000" w:rsidP="00000000" w:rsidRDefault="00000000" w:rsidRPr="00000000" w14:paraId="0000151B">
      <w:pPr>
        <w:rPr/>
      </w:pPr>
      <w:r w:rsidDel="00000000" w:rsidR="00000000" w:rsidRPr="00000000">
        <w:rPr>
          <w:rtl w:val="0"/>
        </w:rPr>
      </w:r>
    </w:p>
    <w:p w:rsidR="00000000" w:rsidDel="00000000" w:rsidP="00000000" w:rsidRDefault="00000000" w:rsidRPr="00000000" w14:paraId="0000151C">
      <w:pPr>
        <w:rPr/>
      </w:pPr>
      <w:r w:rsidDel="00000000" w:rsidR="00000000" w:rsidRPr="00000000">
        <w:rPr>
          <w:rtl w:val="0"/>
        </w:rPr>
      </w:r>
    </w:p>
    <w:p w:rsidR="00000000" w:rsidDel="00000000" w:rsidP="00000000" w:rsidRDefault="00000000" w:rsidRPr="00000000" w14:paraId="0000151D">
      <w:pPr>
        <w:rPr/>
      </w:pPr>
      <w:r w:rsidDel="00000000" w:rsidR="00000000" w:rsidRPr="00000000">
        <w:rPr>
          <w:rtl w:val="0"/>
        </w:rPr>
      </w:r>
    </w:p>
    <w:p w:rsidR="00000000" w:rsidDel="00000000" w:rsidP="00000000" w:rsidRDefault="00000000" w:rsidRPr="00000000" w14:paraId="0000151E">
      <w:pPr>
        <w:rPr/>
      </w:pPr>
      <w:r w:rsidDel="00000000" w:rsidR="00000000" w:rsidRPr="00000000">
        <w:rPr>
          <w:rtl w:val="0"/>
        </w:rPr>
      </w:r>
    </w:p>
    <w:p w:rsidR="00000000" w:rsidDel="00000000" w:rsidP="00000000" w:rsidRDefault="00000000" w:rsidRPr="00000000" w14:paraId="0000151F">
      <w:pPr>
        <w:rPr/>
      </w:pPr>
      <w:r w:rsidDel="00000000" w:rsidR="00000000" w:rsidRPr="00000000">
        <w:rPr>
          <w:rtl w:val="0"/>
        </w:rPr>
      </w:r>
    </w:p>
    <w:p w:rsidR="00000000" w:rsidDel="00000000" w:rsidP="00000000" w:rsidRDefault="00000000" w:rsidRPr="00000000" w14:paraId="00001520">
      <w:pPr>
        <w:rPr/>
      </w:pPr>
      <w:r w:rsidDel="00000000" w:rsidR="00000000" w:rsidRPr="00000000">
        <w:rPr>
          <w:rtl w:val="0"/>
        </w:rPr>
      </w:r>
    </w:p>
    <w:p w:rsidR="00000000" w:rsidDel="00000000" w:rsidP="00000000" w:rsidRDefault="00000000" w:rsidRPr="00000000" w14:paraId="00001521">
      <w:pPr>
        <w:rPr/>
      </w:pPr>
      <w:r w:rsidDel="00000000" w:rsidR="00000000" w:rsidRPr="00000000">
        <w:rPr>
          <w:rtl w:val="0"/>
        </w:rPr>
      </w:r>
    </w:p>
    <w:p w:rsidR="00000000" w:rsidDel="00000000" w:rsidP="00000000" w:rsidRDefault="00000000" w:rsidRPr="00000000" w14:paraId="00001522">
      <w:pPr>
        <w:rPr/>
      </w:pPr>
      <w:r w:rsidDel="00000000" w:rsidR="00000000" w:rsidRPr="00000000">
        <w:rPr>
          <w:rtl w:val="0"/>
        </w:rPr>
      </w:r>
    </w:p>
    <w:p w:rsidR="00000000" w:rsidDel="00000000" w:rsidP="00000000" w:rsidRDefault="00000000" w:rsidRPr="00000000" w14:paraId="00001523">
      <w:pPr>
        <w:rPr/>
      </w:pPr>
      <w:r w:rsidDel="00000000" w:rsidR="00000000" w:rsidRPr="00000000">
        <w:rPr>
          <w:rtl w:val="0"/>
        </w:rPr>
      </w:r>
    </w:p>
    <w:p w:rsidR="00000000" w:rsidDel="00000000" w:rsidP="00000000" w:rsidRDefault="00000000" w:rsidRPr="00000000" w14:paraId="0000152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25 - La ligne du temps – genre classique</w:t>
      </w:r>
    </w:p>
    <w:p w:rsidR="00000000" w:rsidDel="00000000" w:rsidP="00000000" w:rsidRDefault="00000000" w:rsidRPr="00000000" w14:paraId="00001525">
      <w:pPr>
        <w:tabs>
          <w:tab w:val="left" w:pos="7440"/>
        </w:tabs>
        <w:spacing w:after="120" w:before="120" w:lineRule="auto"/>
        <w:ind w:right="87"/>
        <w:jc w:val="both"/>
        <w:rPr/>
      </w:pPr>
      <w:r w:rsidDel="00000000" w:rsidR="00000000" w:rsidRPr="00000000">
        <w:rPr>
          <w:rtl w:val="0"/>
        </w:rPr>
        <w:t xml:space="preserve">La ligne du temps présentée dans les pages suivantes représente celle du genre Classique. Elle contient différents paramètres jugés pertinents et importants pour chacune des périodes : compositeurs ou artistes ; instruments ; nouveautés musicales ; repères historiques. </w:t>
      </w:r>
    </w:p>
    <w:p w:rsidR="00000000" w:rsidDel="00000000" w:rsidP="00000000" w:rsidRDefault="00000000" w:rsidRPr="00000000" w14:paraId="00001526">
      <w:pPr>
        <w:tabs>
          <w:tab w:val="left" w:pos="7440"/>
        </w:tabs>
        <w:spacing w:after="120" w:before="120" w:lineRule="auto"/>
        <w:ind w:right="87"/>
        <w:jc w:val="both"/>
        <w:rPr/>
      </w:pPr>
      <w:r w:rsidDel="00000000" w:rsidR="00000000" w:rsidRPr="00000000">
        <w:rPr>
          <w:rtl w:val="0"/>
        </w:rPr>
        <w:t xml:space="preserve">Sur le site web de la Commission Scolaire, vous trouverez les lignes du temps pour chacun des genres sélectionnés et discutés aux pages précédentes.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-368299</wp:posOffset>
                </wp:positionH>
                <wp:positionV relativeFrom="paragraph">
                  <wp:posOffset>177800</wp:posOffset>
                </wp:positionV>
                <wp:extent cx="9645061" cy="5984963"/>
                <wp:effectExtent b="0" l="0" r="0" t="0"/>
                <wp:wrapNone/>
                <wp:docPr id="2016346071" name=""/>
                <a:graphic>
                  <a:graphicData uri="http://schemas.microsoft.com/office/word/2010/wordprocessingGroup">
                    <wpg:wgp>
                      <wpg:cNvGrpSpPr/>
                      <wpg:grpSpPr>
                        <a:xfrm>
                          <a:off x="523470" y="787519"/>
                          <a:ext cx="9645061" cy="5984963"/>
                          <a:chOff x="523470" y="787519"/>
                          <a:chExt cx="9645061" cy="5984963"/>
                        </a:xfrm>
                      </wpg:grpSpPr>
                      <wpg:grpSp>
                        <wpg:cNvGrpSpPr/>
                        <wpg:grpSpPr>
                          <a:xfrm>
                            <a:off x="523470" y="787519"/>
                            <a:ext cx="9645061" cy="5984963"/>
                            <a:chOff x="0" y="0"/>
                            <a:chExt cx="9645061" cy="5984963"/>
                          </a:xfrm>
                        </wpg:grpSpPr>
                        <wps:wsp>
                          <wps:cNvSpPr/>
                          <wps:cNvPr id="3" name="Shape 3"/>
                          <wps:spPr>
                            <a:xfrm>
                              <a:off x="0" y="0"/>
                              <a:ext cx="9645050" cy="598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78" name="Shape 278"/>
                            <pic:cNvPicPr preferRelativeResize="0"/>
                          </pic:nvPicPr>
                          <pic:blipFill rotWithShape="1">
                            <a:blip r:embed="rId244">
                              <a:alphaModFix/>
                            </a:blip>
                            <a:srcRect b="1986" l="1720" r="1064" t="3097"/>
                            <a:stretch/>
                          </pic:blipFill>
                          <pic:spPr>
                            <a:xfrm>
                              <a:off x="4745421" y="993228"/>
                              <a:ext cx="4603115" cy="4991735"/>
                            </a:xfrm>
                            <a:prstGeom prst="rect">
                              <a:avLst/>
                            </a:prstGeom>
                            <a:noFill/>
                            <a:ln>
                              <a:noFill/>
                            </a:ln>
                          </pic:spPr>
                        </pic:pic>
                        <pic:pic>
                          <pic:nvPicPr>
                            <pic:cNvPr id="279" name="Shape 279"/>
                            <pic:cNvPicPr preferRelativeResize="0"/>
                          </pic:nvPicPr>
                          <pic:blipFill rotWithShape="1">
                            <a:blip r:embed="rId245">
                              <a:alphaModFix/>
                            </a:blip>
                            <a:srcRect b="1347" l="994" r="1084" t="1811"/>
                            <a:stretch/>
                          </pic:blipFill>
                          <pic:spPr>
                            <a:xfrm>
                              <a:off x="63062" y="993228"/>
                              <a:ext cx="4599305" cy="4991735"/>
                            </a:xfrm>
                            <a:prstGeom prst="rect">
                              <a:avLst/>
                            </a:prstGeom>
                            <a:noFill/>
                            <a:ln>
                              <a:noFill/>
                            </a:ln>
                          </pic:spPr>
                        </pic:pic>
                        <wpg:grpSp>
                          <wpg:cNvGrpSpPr/>
                          <wpg:grpSpPr>
                            <a:xfrm>
                              <a:off x="66346" y="378373"/>
                              <a:ext cx="4937760" cy="571500"/>
                              <a:chOff x="0" y="0"/>
                              <a:chExt cx="3649310" cy="992658"/>
                            </a:xfrm>
                          </wpg:grpSpPr>
                          <wps:wsp>
                            <wps:cNvSpPr/>
                            <wps:cNvPr id="281" name="Shape 281"/>
                            <wps:spPr>
                              <a:xfrm>
                                <a:off x="0" y="0"/>
                                <a:ext cx="3649310" cy="992658"/>
                              </a:xfrm>
                              <a:prstGeom prst="chevron">
                                <a:avLst>
                                  <a:gd fmla="val 50000" name="adj"/>
                                </a:avLst>
                              </a:prstGeom>
                              <a:solidFill>
                                <a:srgbClr val="5B9BD5"/>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82" name="Shape 282"/>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Moyen-Âge</w:t>
                                  </w:r>
                                </w:p>
                              </w:txbxContent>
                            </wps:txbx>
                            <wps:bodyPr anchorCtr="0" anchor="ctr" bIns="28200" lIns="84625" spcFirstLastPara="1" rIns="28200" wrap="square" tIns="28200">
                              <a:noAutofit/>
                            </wps:bodyPr>
                          </wps:wsp>
                        </wpg:grpSp>
                        <wpg:grpSp>
                          <wpg:cNvGrpSpPr/>
                          <wpg:grpSpPr>
                            <a:xfrm>
                              <a:off x="4748705" y="362607"/>
                              <a:ext cx="4817110" cy="592455"/>
                              <a:chOff x="0" y="0"/>
                              <a:chExt cx="3649310" cy="992658"/>
                            </a:xfrm>
                          </wpg:grpSpPr>
                          <wps:wsp>
                            <wps:cNvSpPr/>
                            <wps:cNvPr id="284" name="Shape 284"/>
                            <wps:spPr>
                              <a:xfrm>
                                <a:off x="0" y="0"/>
                                <a:ext cx="3649310" cy="992658"/>
                              </a:xfrm>
                              <a:prstGeom prst="chevron">
                                <a:avLst>
                                  <a:gd fmla="val 50000" name="adj"/>
                                </a:avLst>
                              </a:prstGeom>
                              <a:solidFill>
                                <a:srgbClr val="5BBBD5"/>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85" name="Shape 285"/>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Renaissance</w:t>
                                  </w:r>
                                </w:p>
                              </w:txbxContent>
                            </wps:txbx>
                            <wps:bodyPr anchorCtr="0" anchor="ctr" bIns="28200" lIns="84625" spcFirstLastPara="1" rIns="28200" wrap="square" tIns="28200">
                              <a:noAutofit/>
                            </wps:bodyPr>
                          </wps:wsp>
                        </wpg:grpSp>
                        <wps:wsp>
                          <wps:cNvSpPr/>
                          <wps:cNvPr id="286" name="Shape 286"/>
                          <wps:spPr>
                            <a:xfrm>
                              <a:off x="0" y="0"/>
                              <a:ext cx="64643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492</w:t>
                                </w:r>
                              </w:p>
                            </w:txbxContent>
                          </wps:txbx>
                          <wps:bodyPr anchorCtr="0" anchor="t" bIns="45700" lIns="91425" spcFirstLastPara="1" rIns="91425" wrap="square" tIns="45700">
                            <a:noAutofit/>
                          </wps:bodyPr>
                        </wps:wsp>
                        <wps:wsp>
                          <wps:cNvSpPr/>
                          <wps:cNvPr id="287" name="Shape 287"/>
                          <wps:spPr>
                            <a:xfrm>
                              <a:off x="4319379" y="0"/>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1400</w:t>
                                </w:r>
                              </w:p>
                            </w:txbxContent>
                          </wps:txbx>
                          <wps:bodyPr anchorCtr="0" anchor="t" bIns="45700" lIns="91425" spcFirstLastPara="1" rIns="91425" wrap="square" tIns="45700">
                            <a:noAutofit/>
                          </wps:bodyPr>
                        </wps:wsp>
                        <wps:wsp>
                          <wps:cNvSpPr/>
                          <wps:cNvPr id="288" name="Shape 288"/>
                          <wps:spPr>
                            <a:xfrm>
                              <a:off x="8843691" y="0"/>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1600</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-368299</wp:posOffset>
                </wp:positionH>
                <wp:positionV relativeFrom="paragraph">
                  <wp:posOffset>177800</wp:posOffset>
                </wp:positionV>
                <wp:extent cx="9645061" cy="5984963"/>
                <wp:effectExtent b="0" l="0" r="0" t="0"/>
                <wp:wrapNone/>
                <wp:docPr id="2016346071" name="image125.png"/>
                <a:graphic>
                  <a:graphicData uri="http://schemas.openxmlformats.org/drawingml/2006/picture">
                    <pic:pic>
                      <pic:nvPicPr>
                        <pic:cNvPr id="0" name="image125.png"/>
                        <pic:cNvPicPr preferRelativeResize="0"/>
                      </pic:nvPicPr>
                      <pic:blipFill>
                        <a:blip r:embed="rId246"/>
                        <a:srcRect/>
                        <a:stretch>
                          <a:fillRect/>
                        </a:stretch>
                      </pic:blipFill>
                      <pic:spPr>
                        <a:xfrm>
                          <a:off x="0" y="0"/>
                          <a:ext cx="9645061" cy="5984963"/>
                        </a:xfrm>
                        <a:prstGeom prst="rect"/>
                        <a:ln/>
                      </pic:spPr>
                    </pic:pic>
                  </a:graphicData>
                </a:graphic>
              </wp:anchor>
            </w:drawing>
          </mc:Fallback>
        </mc:AlternateContent>
      </w:r>
    </w:p>
    <w:p w:rsidR="00000000" w:rsidDel="00000000" w:rsidP="00000000" w:rsidRDefault="00000000" w:rsidRPr="00000000" w14:paraId="00001527">
      <w:pPr>
        <w:rPr/>
      </w:pPr>
      <w:r w:rsidDel="00000000" w:rsidR="00000000" w:rsidRPr="00000000">
        <w:rPr>
          <w:rtl w:val="0"/>
        </w:rPr>
      </w:r>
    </w:p>
    <w:p w:rsidR="00000000" w:rsidDel="00000000" w:rsidP="00000000" w:rsidRDefault="00000000" w:rsidRPr="00000000" w14:paraId="00001528">
      <w:pPr>
        <w:rPr/>
      </w:pPr>
      <w:r w:rsidDel="00000000" w:rsidR="00000000" w:rsidRPr="00000000">
        <w:rPr>
          <w:rtl w:val="0"/>
        </w:rPr>
      </w:r>
    </w:p>
    <w:p w:rsidR="00000000" w:rsidDel="00000000" w:rsidP="00000000" w:rsidRDefault="00000000" w:rsidRPr="00000000" w14:paraId="00001529">
      <w:pPr>
        <w:rPr/>
      </w:pPr>
      <w:r w:rsidDel="00000000" w:rsidR="00000000" w:rsidRPr="00000000">
        <w:rPr>
          <w:rtl w:val="0"/>
        </w:rPr>
      </w:r>
    </w:p>
    <w:p w:rsidR="00000000" w:rsidDel="00000000" w:rsidP="00000000" w:rsidRDefault="00000000" w:rsidRPr="00000000" w14:paraId="0000152A">
      <w:pPr>
        <w:rPr/>
      </w:pPr>
      <w:r w:rsidDel="00000000" w:rsidR="00000000" w:rsidRPr="00000000">
        <w:rPr>
          <w:rtl w:val="0"/>
        </w:rPr>
      </w:r>
    </w:p>
    <w:p w:rsidR="00000000" w:rsidDel="00000000" w:rsidP="00000000" w:rsidRDefault="00000000" w:rsidRPr="00000000" w14:paraId="0000152B">
      <w:pPr>
        <w:rPr/>
      </w:pPr>
      <w:r w:rsidDel="00000000" w:rsidR="00000000" w:rsidRPr="00000000">
        <w:rPr>
          <w:rtl w:val="0"/>
        </w:rPr>
      </w:r>
    </w:p>
    <w:p w:rsidR="00000000" w:rsidDel="00000000" w:rsidP="00000000" w:rsidRDefault="00000000" w:rsidRPr="00000000" w14:paraId="0000152C">
      <w:pPr>
        <w:rPr/>
      </w:pPr>
      <w:r w:rsidDel="00000000" w:rsidR="00000000" w:rsidRPr="00000000">
        <w:rPr>
          <w:rtl w:val="0"/>
        </w:rPr>
      </w:r>
    </w:p>
    <w:p w:rsidR="00000000" w:rsidDel="00000000" w:rsidP="00000000" w:rsidRDefault="00000000" w:rsidRPr="00000000" w14:paraId="0000152D">
      <w:pPr>
        <w:rPr/>
      </w:pPr>
      <w:r w:rsidDel="00000000" w:rsidR="00000000" w:rsidRPr="00000000">
        <w:rPr>
          <w:rtl w:val="0"/>
        </w:rPr>
      </w:r>
    </w:p>
    <w:p w:rsidR="00000000" w:rsidDel="00000000" w:rsidP="00000000" w:rsidRDefault="00000000" w:rsidRPr="00000000" w14:paraId="0000152E">
      <w:pPr>
        <w:rPr/>
      </w:pPr>
      <w:r w:rsidDel="00000000" w:rsidR="00000000" w:rsidRPr="00000000">
        <w:rPr>
          <w:rtl w:val="0"/>
        </w:rPr>
      </w:r>
    </w:p>
    <w:p w:rsidR="00000000" w:rsidDel="00000000" w:rsidP="00000000" w:rsidRDefault="00000000" w:rsidRPr="00000000" w14:paraId="0000152F">
      <w:pPr>
        <w:rPr/>
      </w:pPr>
      <w:r w:rsidDel="00000000" w:rsidR="00000000" w:rsidRPr="00000000">
        <w:rPr>
          <w:rtl w:val="0"/>
        </w:rPr>
      </w:r>
    </w:p>
    <w:p w:rsidR="00000000" w:rsidDel="00000000" w:rsidP="00000000" w:rsidRDefault="00000000" w:rsidRPr="00000000" w14:paraId="00001530">
      <w:pPr>
        <w:rPr/>
      </w:pPr>
      <w:r w:rsidDel="00000000" w:rsidR="00000000" w:rsidRPr="00000000">
        <w:rPr>
          <w:rtl w:val="0"/>
        </w:rPr>
      </w:r>
    </w:p>
    <w:p w:rsidR="00000000" w:rsidDel="00000000" w:rsidP="00000000" w:rsidRDefault="00000000" w:rsidRPr="00000000" w14:paraId="00001531">
      <w:pPr>
        <w:rPr/>
      </w:pPr>
      <w:r w:rsidDel="00000000" w:rsidR="00000000" w:rsidRPr="00000000">
        <w:rPr>
          <w:rtl w:val="0"/>
        </w:rPr>
      </w:r>
    </w:p>
    <w:p w:rsidR="00000000" w:rsidDel="00000000" w:rsidP="00000000" w:rsidRDefault="00000000" w:rsidRPr="00000000" w14:paraId="00001532">
      <w:pPr>
        <w:rPr/>
      </w:pPr>
      <w:r w:rsidDel="00000000" w:rsidR="00000000" w:rsidRPr="00000000">
        <w:rPr>
          <w:rtl w:val="0"/>
        </w:rPr>
      </w:r>
    </w:p>
    <w:p w:rsidR="00000000" w:rsidDel="00000000" w:rsidP="00000000" w:rsidRDefault="00000000" w:rsidRPr="00000000" w14:paraId="00001533">
      <w:pPr>
        <w:rPr/>
      </w:pPr>
      <w:r w:rsidDel="00000000" w:rsidR="00000000" w:rsidRPr="00000000">
        <w:rPr>
          <w:rtl w:val="0"/>
        </w:rPr>
      </w:r>
    </w:p>
    <w:p w:rsidR="00000000" w:rsidDel="00000000" w:rsidP="00000000" w:rsidRDefault="00000000" w:rsidRPr="00000000" w14:paraId="00001534">
      <w:pPr>
        <w:rPr/>
      </w:pPr>
      <w:r w:rsidDel="00000000" w:rsidR="00000000" w:rsidRPr="00000000">
        <w:rPr>
          <w:rtl w:val="0"/>
        </w:rPr>
      </w:r>
    </w:p>
    <w:p w:rsidR="00000000" w:rsidDel="00000000" w:rsidP="00000000" w:rsidRDefault="00000000" w:rsidRPr="00000000" w14:paraId="00001535">
      <w:pPr>
        <w:rPr/>
      </w:pPr>
      <w:r w:rsidDel="00000000" w:rsidR="00000000" w:rsidRPr="00000000">
        <w:rPr>
          <w:rtl w:val="0"/>
        </w:rPr>
      </w:r>
    </w:p>
    <w:p w:rsidR="00000000" w:rsidDel="00000000" w:rsidP="00000000" w:rsidRDefault="00000000" w:rsidRPr="00000000" w14:paraId="00001536">
      <w:pPr>
        <w:rPr/>
      </w:pPr>
      <w:r w:rsidDel="00000000" w:rsidR="00000000" w:rsidRPr="00000000">
        <w:rPr>
          <w:rtl w:val="0"/>
        </w:rPr>
      </w:r>
    </w:p>
    <w:p w:rsidR="00000000" w:rsidDel="00000000" w:rsidP="00000000" w:rsidRDefault="00000000" w:rsidRPr="00000000" w14:paraId="00001537">
      <w:pPr>
        <w:rPr/>
      </w:pPr>
      <w:r w:rsidDel="00000000" w:rsidR="00000000" w:rsidRPr="00000000">
        <w:rPr>
          <w:rtl w:val="0"/>
        </w:rPr>
      </w:r>
    </w:p>
    <w:p w:rsidR="00000000" w:rsidDel="00000000" w:rsidP="00000000" w:rsidRDefault="00000000" w:rsidRPr="00000000" w14:paraId="00001538">
      <w:pPr>
        <w:rPr/>
      </w:pPr>
      <w:r w:rsidDel="00000000" w:rsidR="00000000" w:rsidRPr="00000000">
        <w:rPr>
          <w:rtl w:val="0"/>
        </w:rPr>
      </w:r>
    </w:p>
    <w:p w:rsidR="00000000" w:rsidDel="00000000" w:rsidP="00000000" w:rsidRDefault="00000000" w:rsidRPr="00000000" w14:paraId="00001539">
      <w:pPr>
        <w:rPr/>
      </w:pPr>
      <w:r w:rsidDel="00000000" w:rsidR="00000000" w:rsidRPr="00000000">
        <w:rPr>
          <w:rtl w:val="0"/>
        </w:rPr>
      </w:r>
    </w:p>
    <w:p w:rsidR="00000000" w:rsidDel="00000000" w:rsidP="00000000" w:rsidRDefault="00000000" w:rsidRPr="00000000" w14:paraId="0000153A">
      <w:pPr>
        <w:rPr/>
      </w:pPr>
      <w:r w:rsidDel="00000000" w:rsidR="00000000" w:rsidRPr="00000000">
        <w:rPr>
          <w:rtl w:val="0"/>
        </w:rPr>
      </w:r>
    </w:p>
    <w:p w:rsidR="00000000" w:rsidDel="00000000" w:rsidP="00000000" w:rsidRDefault="00000000" w:rsidRPr="00000000" w14:paraId="0000153B">
      <w:pPr>
        <w:rPr/>
      </w:pPr>
      <w:r w:rsidDel="00000000" w:rsidR="00000000" w:rsidRPr="00000000">
        <w:rPr>
          <w:rtl w:val="0"/>
        </w:rPr>
      </w:r>
    </w:p>
    <w:p w:rsidR="00000000" w:rsidDel="00000000" w:rsidP="00000000" w:rsidRDefault="00000000" w:rsidRPr="00000000" w14:paraId="0000153C">
      <w:pPr>
        <w:rPr/>
      </w:pPr>
      <w:r w:rsidDel="00000000" w:rsidR="00000000" w:rsidRPr="00000000">
        <w:rPr>
          <w:rtl w:val="0"/>
        </w:rPr>
      </w:r>
    </w:p>
    <w:p w:rsidR="00000000" w:rsidDel="00000000" w:rsidP="00000000" w:rsidRDefault="00000000" w:rsidRPr="00000000" w14:paraId="0000153D">
      <w:pPr>
        <w:rPr/>
      </w:pPr>
      <w:r w:rsidDel="00000000" w:rsidR="00000000" w:rsidRPr="00000000">
        <w:rPr>
          <w:rtl w:val="0"/>
        </w:rPr>
      </w:r>
    </w:p>
    <w:p w:rsidR="00000000" w:rsidDel="00000000" w:rsidP="00000000" w:rsidRDefault="00000000" w:rsidRPr="00000000" w14:paraId="0000153E">
      <w:pPr>
        <w:rPr/>
      </w:pPr>
      <w:r w:rsidDel="00000000" w:rsidR="00000000" w:rsidRPr="00000000">
        <w:rPr>
          <w:rtl w:val="0"/>
        </w:rPr>
      </w:r>
    </w:p>
    <w:p w:rsidR="00000000" w:rsidDel="00000000" w:rsidP="00000000" w:rsidRDefault="00000000" w:rsidRPr="00000000" w14:paraId="0000153F">
      <w:pPr>
        <w:rPr/>
      </w:pPr>
      <w:r w:rsidDel="00000000" w:rsidR="00000000" w:rsidRPr="00000000">
        <w:rPr>
          <w:rtl w:val="0"/>
        </w:rPr>
      </w:r>
    </w:p>
    <w:p w:rsidR="00000000" w:rsidDel="00000000" w:rsidP="00000000" w:rsidRDefault="00000000" w:rsidRPr="00000000" w14:paraId="00001540">
      <w:pPr>
        <w:rPr/>
      </w:pPr>
      <w:r w:rsidDel="00000000" w:rsidR="00000000" w:rsidRPr="00000000">
        <w:rPr>
          <w:rtl w:val="0"/>
        </w:rPr>
      </w:r>
    </w:p>
    <w:p w:rsidR="00000000" w:rsidDel="00000000" w:rsidP="00000000" w:rsidRDefault="00000000" w:rsidRPr="00000000" w14:paraId="00001541">
      <w:pPr>
        <w:rPr/>
      </w:pPr>
      <w:r w:rsidDel="00000000" w:rsidR="00000000" w:rsidRPr="00000000">
        <w:rPr>
          <w:rtl w:val="0"/>
        </w:rPr>
      </w:r>
    </w:p>
    <w:p w:rsidR="00000000" w:rsidDel="00000000" w:rsidP="00000000" w:rsidRDefault="00000000" w:rsidRPr="00000000" w14:paraId="00001542">
      <w:pPr>
        <w:rPr/>
      </w:pPr>
      <w:r w:rsidDel="00000000" w:rsidR="00000000" w:rsidRPr="00000000">
        <w:rPr>
          <w:rtl w:val="0"/>
        </w:rPr>
      </w:r>
    </w:p>
    <w:p w:rsidR="00000000" w:rsidDel="00000000" w:rsidP="00000000" w:rsidRDefault="00000000" w:rsidRPr="00000000" w14:paraId="00001543">
      <w:pPr>
        <w:rPr/>
      </w:pPr>
      <w:r w:rsidDel="00000000" w:rsidR="00000000" w:rsidRPr="00000000">
        <w:rPr>
          <w:rtl w:val="0"/>
        </w:rPr>
      </w:r>
    </w:p>
    <w:p w:rsidR="00000000" w:rsidDel="00000000" w:rsidP="00000000" w:rsidRDefault="00000000" w:rsidRPr="00000000" w14:paraId="00001544">
      <w:pPr>
        <w:rPr/>
      </w:pPr>
      <w:r w:rsidDel="00000000" w:rsidR="00000000" w:rsidRPr="00000000">
        <w:rPr>
          <w:rtl w:val="0"/>
        </w:rPr>
      </w:r>
    </w:p>
    <w:p w:rsidR="00000000" w:rsidDel="00000000" w:rsidP="00000000" w:rsidRDefault="00000000" w:rsidRPr="00000000" w14:paraId="00001545">
      <w:pPr>
        <w:rPr/>
      </w:pPr>
      <w:r w:rsidDel="00000000" w:rsidR="00000000" w:rsidRPr="00000000">
        <w:rPr>
          <w:rtl w:val="0"/>
        </w:rPr>
      </w:r>
    </w:p>
    <w:p w:rsidR="00000000" w:rsidDel="00000000" w:rsidP="00000000" w:rsidRDefault="00000000" w:rsidRPr="00000000" w14:paraId="00001546">
      <w:pPr>
        <w:rPr/>
      </w:pPr>
      <w:r w:rsidDel="00000000" w:rsidR="00000000" w:rsidRPr="00000000">
        <w:rPr>
          <w:rtl w:val="0"/>
        </w:rPr>
      </w:r>
    </w:p>
    <w:p w:rsidR="00000000" w:rsidDel="00000000" w:rsidP="00000000" w:rsidRDefault="00000000" w:rsidRPr="00000000" w14:paraId="0000154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-406399</wp:posOffset>
                </wp:positionH>
                <wp:positionV relativeFrom="paragraph">
                  <wp:posOffset>139700</wp:posOffset>
                </wp:positionV>
                <wp:extent cx="9646924" cy="5956935"/>
                <wp:effectExtent b="0" l="0" r="0" t="0"/>
                <wp:wrapNone/>
                <wp:docPr id="2016346086" name=""/>
                <a:graphic>
                  <a:graphicData uri="http://schemas.microsoft.com/office/word/2010/wordprocessingGroup">
                    <wpg:wgp>
                      <wpg:cNvGrpSpPr/>
                      <wpg:grpSpPr>
                        <a:xfrm>
                          <a:off x="522538" y="801533"/>
                          <a:ext cx="9646924" cy="5956935"/>
                          <a:chOff x="522538" y="801533"/>
                          <a:chExt cx="9646924" cy="5956935"/>
                        </a:xfrm>
                      </wpg:grpSpPr>
                      <wpg:grpSp>
                        <wpg:cNvGrpSpPr/>
                        <wpg:grpSpPr>
                          <a:xfrm>
                            <a:off x="522538" y="801533"/>
                            <a:ext cx="9646924" cy="5956935"/>
                            <a:chOff x="0" y="0"/>
                            <a:chExt cx="9646924" cy="5956935"/>
                          </a:xfrm>
                        </wpg:grpSpPr>
                        <wps:wsp>
                          <wps:cNvSpPr/>
                          <wps:cNvPr id="3" name="Shape 3"/>
                          <wps:spPr>
                            <a:xfrm>
                              <a:off x="0" y="0"/>
                              <a:ext cx="9646900" cy="595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89" name="Shape 389"/>
                            <pic:cNvPicPr preferRelativeResize="0"/>
                          </pic:nvPicPr>
                          <pic:blipFill rotWithShape="1">
                            <a:blip r:embed="rId247">
                              <a:alphaModFix/>
                            </a:blip>
                            <a:srcRect b="1701" l="2363" r="1646" t="2368"/>
                            <a:stretch/>
                          </pic:blipFill>
                          <pic:spPr>
                            <a:xfrm>
                              <a:off x="79828" y="965200"/>
                              <a:ext cx="4620260" cy="4991735"/>
                            </a:xfrm>
                            <a:prstGeom prst="rect">
                              <a:avLst/>
                            </a:prstGeom>
                            <a:noFill/>
                            <a:ln>
                              <a:noFill/>
                            </a:ln>
                          </pic:spPr>
                        </pic:pic>
                        <pic:pic>
                          <pic:nvPicPr>
                            <pic:cNvPr id="390" name="Shape 390"/>
                            <pic:cNvPicPr preferRelativeResize="0"/>
                          </pic:nvPicPr>
                          <pic:blipFill rotWithShape="1">
                            <a:blip r:embed="rId248">
                              <a:alphaModFix/>
                            </a:blip>
                            <a:srcRect b="1715" l="1203" r="1175" t="2095"/>
                            <a:stretch/>
                          </pic:blipFill>
                          <pic:spPr>
                            <a:xfrm>
                              <a:off x="4760685" y="965200"/>
                              <a:ext cx="4603115" cy="4991735"/>
                            </a:xfrm>
                            <a:prstGeom prst="rect">
                              <a:avLst/>
                            </a:prstGeom>
                            <a:noFill/>
                            <a:ln>
                              <a:noFill/>
                            </a:ln>
                          </pic:spPr>
                        </pic:pic>
                        <wpg:grpSp>
                          <wpg:cNvGrpSpPr/>
                          <wpg:grpSpPr>
                            <a:xfrm>
                              <a:off x="77107" y="362857"/>
                              <a:ext cx="4931410" cy="567055"/>
                              <a:chOff x="0" y="0"/>
                              <a:chExt cx="3649310" cy="1022558"/>
                            </a:xfrm>
                          </wpg:grpSpPr>
                          <wps:wsp>
                            <wps:cNvSpPr/>
                            <wps:cNvPr id="392" name="Shape 392"/>
                            <wps:spPr>
                              <a:xfrm>
                                <a:off x="0" y="29900"/>
                                <a:ext cx="3649310" cy="992658"/>
                              </a:xfrm>
                              <a:prstGeom prst="chevron">
                                <a:avLst>
                                  <a:gd fmla="val 50000" name="adj"/>
                                </a:avLst>
                              </a:prstGeom>
                              <a:solidFill>
                                <a:srgbClr val="5CCED4"/>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93" name="Shape 393"/>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Baroque</w:t>
                                  </w:r>
                                </w:p>
                              </w:txbxContent>
                            </wps:txbx>
                            <wps:bodyPr anchorCtr="0" anchor="ctr" bIns="28200" lIns="84625" spcFirstLastPara="1" rIns="28200" wrap="square" tIns="28200">
                              <a:noAutofit/>
                            </wps:bodyPr>
                          </wps:wsp>
                        </wpg:grpSp>
                        <wpg:grpSp>
                          <wpg:cNvGrpSpPr/>
                          <wpg:grpSpPr>
                            <a:xfrm>
                              <a:off x="4757964" y="370114"/>
                              <a:ext cx="4817110" cy="572135"/>
                              <a:chOff x="0" y="0"/>
                              <a:chExt cx="3649310" cy="992658"/>
                            </a:xfrm>
                          </wpg:grpSpPr>
                          <wps:wsp>
                            <wps:cNvSpPr/>
                            <wps:cNvPr id="395" name="Shape 395"/>
                            <wps:spPr>
                              <a:xfrm>
                                <a:off x="0" y="0"/>
                                <a:ext cx="3649310" cy="992658"/>
                              </a:xfrm>
                              <a:prstGeom prst="chevron">
                                <a:avLst>
                                  <a:gd fmla="val 50000" name="adj"/>
                                </a:avLst>
                              </a:prstGeom>
                              <a:solidFill>
                                <a:srgbClr val="5BD5B8"/>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96" name="Shape 396"/>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Classique</w:t>
                                  </w:r>
                                </w:p>
                              </w:txbxContent>
                            </wps:txbx>
                            <wps:bodyPr anchorCtr="0" anchor="ctr" bIns="28200" lIns="84625" spcFirstLastPara="1" rIns="28200" wrap="square" tIns="28200">
                              <a:noAutofit/>
                            </wps:bodyPr>
                          </wps:wsp>
                        </wpg:grpSp>
                        <wps:wsp>
                          <wps:cNvSpPr/>
                          <wps:cNvPr id="397" name="Shape 397"/>
                          <wps:spPr>
                            <a:xfrm>
                              <a:off x="0" y="0"/>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1600</w:t>
                                </w:r>
                              </w:p>
                            </w:txbxContent>
                          </wps:txbx>
                          <wps:bodyPr anchorCtr="0" anchor="t" bIns="45700" lIns="91425" spcFirstLastPara="1" rIns="91425" wrap="square" tIns="45700">
                            <a:noAutofit/>
                          </wps:bodyPr>
                        </wps:wsp>
                        <wps:wsp>
                          <wps:cNvSpPr/>
                          <wps:cNvPr id="398" name="Shape 398"/>
                          <wps:spPr>
                            <a:xfrm>
                              <a:off x="4332071" y="0"/>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1750</w:t>
                                </w:r>
                              </w:p>
                            </w:txbxContent>
                          </wps:txbx>
                          <wps:bodyPr anchorCtr="0" anchor="t" bIns="45700" lIns="91425" spcFirstLastPara="1" rIns="91425" wrap="square" tIns="45700">
                            <a:noAutofit/>
                          </wps:bodyPr>
                        </wps:wsp>
                        <wps:wsp>
                          <wps:cNvSpPr/>
                          <wps:cNvPr id="399" name="Shape 399"/>
                          <wps:spPr>
                            <a:xfrm>
                              <a:off x="8845554" y="0"/>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1820</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-406399</wp:posOffset>
                </wp:positionH>
                <wp:positionV relativeFrom="paragraph">
                  <wp:posOffset>139700</wp:posOffset>
                </wp:positionV>
                <wp:extent cx="9646924" cy="5956935"/>
                <wp:effectExtent b="0" l="0" r="0" t="0"/>
                <wp:wrapNone/>
                <wp:docPr id="2016346086" name="image213.png"/>
                <a:graphic>
                  <a:graphicData uri="http://schemas.openxmlformats.org/drawingml/2006/picture">
                    <pic:pic>
                      <pic:nvPicPr>
                        <pic:cNvPr id="0" name="image213.png"/>
                        <pic:cNvPicPr preferRelativeResize="0"/>
                      </pic:nvPicPr>
                      <pic:blipFill>
                        <a:blip r:embed="rId249"/>
                        <a:srcRect/>
                        <a:stretch>
                          <a:fillRect/>
                        </a:stretch>
                      </pic:blipFill>
                      <pic:spPr>
                        <a:xfrm>
                          <a:off x="0" y="0"/>
                          <a:ext cx="9646924" cy="5956935"/>
                        </a:xfrm>
                        <a:prstGeom prst="rect"/>
                        <a:ln/>
                      </pic:spPr>
                    </pic:pic>
                  </a:graphicData>
                </a:graphic>
              </wp:anchor>
            </w:drawing>
          </mc:Fallback>
        </mc:AlternateContent>
      </w:r>
    </w:p>
    <w:p w:rsidR="00000000" w:rsidDel="00000000" w:rsidP="00000000" w:rsidRDefault="00000000" w:rsidRPr="00000000" w14:paraId="00001548">
      <w:pPr>
        <w:rPr/>
      </w:pPr>
      <w:r w:rsidDel="00000000" w:rsidR="00000000" w:rsidRPr="00000000">
        <w:rPr>
          <w:rtl w:val="0"/>
        </w:rPr>
      </w:r>
    </w:p>
    <w:p w:rsidR="00000000" w:rsidDel="00000000" w:rsidP="00000000" w:rsidRDefault="00000000" w:rsidRPr="00000000" w14:paraId="00001549">
      <w:pPr>
        <w:rPr/>
      </w:pPr>
      <w:r w:rsidDel="00000000" w:rsidR="00000000" w:rsidRPr="00000000">
        <w:rPr>
          <w:rtl w:val="0"/>
        </w:rPr>
      </w:r>
    </w:p>
    <w:p w:rsidR="00000000" w:rsidDel="00000000" w:rsidP="00000000" w:rsidRDefault="00000000" w:rsidRPr="00000000" w14:paraId="0000154A">
      <w:pPr>
        <w:rPr/>
      </w:pPr>
      <w:r w:rsidDel="00000000" w:rsidR="00000000" w:rsidRPr="00000000">
        <w:rPr>
          <w:rtl w:val="0"/>
        </w:rPr>
      </w:r>
    </w:p>
    <w:p w:rsidR="00000000" w:rsidDel="00000000" w:rsidP="00000000" w:rsidRDefault="00000000" w:rsidRPr="00000000" w14:paraId="0000154B">
      <w:pPr>
        <w:rPr/>
      </w:pPr>
      <w:r w:rsidDel="00000000" w:rsidR="00000000" w:rsidRPr="00000000">
        <w:rPr>
          <w:rtl w:val="0"/>
        </w:rPr>
      </w:r>
    </w:p>
    <w:p w:rsidR="00000000" w:rsidDel="00000000" w:rsidP="00000000" w:rsidRDefault="00000000" w:rsidRPr="00000000" w14:paraId="0000154C">
      <w:pPr>
        <w:rPr/>
      </w:pPr>
      <w:r w:rsidDel="00000000" w:rsidR="00000000" w:rsidRPr="00000000">
        <w:rPr>
          <w:rtl w:val="0"/>
        </w:rPr>
      </w:r>
    </w:p>
    <w:p w:rsidR="00000000" w:rsidDel="00000000" w:rsidP="00000000" w:rsidRDefault="00000000" w:rsidRPr="00000000" w14:paraId="0000154D">
      <w:pPr>
        <w:rPr/>
      </w:pPr>
      <w:r w:rsidDel="00000000" w:rsidR="00000000" w:rsidRPr="00000000">
        <w:rPr>
          <w:rtl w:val="0"/>
        </w:rPr>
      </w:r>
    </w:p>
    <w:p w:rsidR="00000000" w:rsidDel="00000000" w:rsidP="00000000" w:rsidRDefault="00000000" w:rsidRPr="00000000" w14:paraId="0000154E">
      <w:pPr>
        <w:rPr/>
      </w:pPr>
      <w:r w:rsidDel="00000000" w:rsidR="00000000" w:rsidRPr="00000000">
        <w:rPr>
          <w:rtl w:val="0"/>
        </w:rPr>
      </w:r>
    </w:p>
    <w:p w:rsidR="00000000" w:rsidDel="00000000" w:rsidP="00000000" w:rsidRDefault="00000000" w:rsidRPr="00000000" w14:paraId="0000154F">
      <w:pPr>
        <w:rPr/>
      </w:pPr>
      <w:r w:rsidDel="00000000" w:rsidR="00000000" w:rsidRPr="00000000">
        <w:rPr>
          <w:rtl w:val="0"/>
        </w:rPr>
      </w:r>
    </w:p>
    <w:p w:rsidR="00000000" w:rsidDel="00000000" w:rsidP="00000000" w:rsidRDefault="00000000" w:rsidRPr="00000000" w14:paraId="00001550">
      <w:pPr>
        <w:rPr/>
      </w:pPr>
      <w:r w:rsidDel="00000000" w:rsidR="00000000" w:rsidRPr="00000000">
        <w:rPr>
          <w:rtl w:val="0"/>
        </w:rPr>
      </w:r>
    </w:p>
    <w:p w:rsidR="00000000" w:rsidDel="00000000" w:rsidP="00000000" w:rsidRDefault="00000000" w:rsidRPr="00000000" w14:paraId="00001551">
      <w:pPr>
        <w:rPr/>
      </w:pPr>
      <w:r w:rsidDel="00000000" w:rsidR="00000000" w:rsidRPr="00000000">
        <w:rPr>
          <w:rtl w:val="0"/>
        </w:rPr>
      </w:r>
    </w:p>
    <w:p w:rsidR="00000000" w:rsidDel="00000000" w:rsidP="00000000" w:rsidRDefault="00000000" w:rsidRPr="00000000" w14:paraId="00001552">
      <w:pPr>
        <w:rPr/>
      </w:pPr>
      <w:r w:rsidDel="00000000" w:rsidR="00000000" w:rsidRPr="00000000">
        <w:rPr>
          <w:rtl w:val="0"/>
        </w:rPr>
      </w:r>
    </w:p>
    <w:p w:rsidR="00000000" w:rsidDel="00000000" w:rsidP="00000000" w:rsidRDefault="00000000" w:rsidRPr="00000000" w14:paraId="00001553">
      <w:pPr>
        <w:rPr/>
      </w:pPr>
      <w:r w:rsidDel="00000000" w:rsidR="00000000" w:rsidRPr="00000000">
        <w:rPr>
          <w:rtl w:val="0"/>
        </w:rPr>
      </w:r>
    </w:p>
    <w:p w:rsidR="00000000" w:rsidDel="00000000" w:rsidP="00000000" w:rsidRDefault="00000000" w:rsidRPr="00000000" w14:paraId="00001554">
      <w:pPr>
        <w:rPr/>
      </w:pPr>
      <w:r w:rsidDel="00000000" w:rsidR="00000000" w:rsidRPr="00000000">
        <w:rPr>
          <w:rtl w:val="0"/>
        </w:rPr>
      </w:r>
    </w:p>
    <w:p w:rsidR="00000000" w:rsidDel="00000000" w:rsidP="00000000" w:rsidRDefault="00000000" w:rsidRPr="00000000" w14:paraId="00001555">
      <w:pPr>
        <w:rPr/>
      </w:pPr>
      <w:r w:rsidDel="00000000" w:rsidR="00000000" w:rsidRPr="00000000">
        <w:rPr>
          <w:rtl w:val="0"/>
        </w:rPr>
      </w:r>
    </w:p>
    <w:p w:rsidR="00000000" w:rsidDel="00000000" w:rsidP="00000000" w:rsidRDefault="00000000" w:rsidRPr="00000000" w14:paraId="00001556">
      <w:pPr>
        <w:rPr/>
      </w:pPr>
      <w:r w:rsidDel="00000000" w:rsidR="00000000" w:rsidRPr="00000000">
        <w:rPr>
          <w:rtl w:val="0"/>
        </w:rPr>
      </w:r>
    </w:p>
    <w:p w:rsidR="00000000" w:rsidDel="00000000" w:rsidP="00000000" w:rsidRDefault="00000000" w:rsidRPr="00000000" w14:paraId="00001557">
      <w:pPr>
        <w:rPr/>
      </w:pPr>
      <w:r w:rsidDel="00000000" w:rsidR="00000000" w:rsidRPr="00000000">
        <w:rPr>
          <w:rtl w:val="0"/>
        </w:rPr>
        <w:t xml:space="preserve">à</w:t>
      </w:r>
    </w:p>
    <w:p w:rsidR="00000000" w:rsidDel="00000000" w:rsidP="00000000" w:rsidRDefault="00000000" w:rsidRPr="00000000" w14:paraId="00001558">
      <w:pPr>
        <w:rPr/>
      </w:pPr>
      <w:r w:rsidDel="00000000" w:rsidR="00000000" w:rsidRPr="00000000">
        <w:rPr>
          <w:rtl w:val="0"/>
        </w:rPr>
      </w:r>
    </w:p>
    <w:p w:rsidR="00000000" w:rsidDel="00000000" w:rsidP="00000000" w:rsidRDefault="00000000" w:rsidRPr="00000000" w14:paraId="00001559">
      <w:pPr>
        <w:rPr/>
      </w:pPr>
      <w:r w:rsidDel="00000000" w:rsidR="00000000" w:rsidRPr="00000000">
        <w:rPr>
          <w:rtl w:val="0"/>
        </w:rPr>
      </w:r>
    </w:p>
    <w:p w:rsidR="00000000" w:rsidDel="00000000" w:rsidP="00000000" w:rsidRDefault="00000000" w:rsidRPr="00000000" w14:paraId="0000155A">
      <w:pPr>
        <w:rPr/>
      </w:pPr>
      <w:r w:rsidDel="00000000" w:rsidR="00000000" w:rsidRPr="00000000">
        <w:rPr>
          <w:rtl w:val="0"/>
        </w:rPr>
      </w:r>
    </w:p>
    <w:p w:rsidR="00000000" w:rsidDel="00000000" w:rsidP="00000000" w:rsidRDefault="00000000" w:rsidRPr="00000000" w14:paraId="0000155B">
      <w:pPr>
        <w:rPr/>
      </w:pPr>
      <w:r w:rsidDel="00000000" w:rsidR="00000000" w:rsidRPr="00000000">
        <w:rPr>
          <w:rtl w:val="0"/>
        </w:rPr>
      </w:r>
    </w:p>
    <w:p w:rsidR="00000000" w:rsidDel="00000000" w:rsidP="00000000" w:rsidRDefault="00000000" w:rsidRPr="00000000" w14:paraId="0000155C">
      <w:pPr>
        <w:rPr/>
      </w:pPr>
      <w:r w:rsidDel="00000000" w:rsidR="00000000" w:rsidRPr="00000000">
        <w:rPr>
          <w:rtl w:val="0"/>
        </w:rPr>
      </w:r>
    </w:p>
    <w:p w:rsidR="00000000" w:rsidDel="00000000" w:rsidP="00000000" w:rsidRDefault="00000000" w:rsidRPr="00000000" w14:paraId="0000155D">
      <w:pPr>
        <w:rPr/>
      </w:pPr>
      <w:r w:rsidDel="00000000" w:rsidR="00000000" w:rsidRPr="00000000">
        <w:rPr>
          <w:rtl w:val="0"/>
        </w:rPr>
      </w:r>
    </w:p>
    <w:p w:rsidR="00000000" w:rsidDel="00000000" w:rsidP="00000000" w:rsidRDefault="00000000" w:rsidRPr="00000000" w14:paraId="0000155E">
      <w:pPr>
        <w:rPr/>
      </w:pPr>
      <w:r w:rsidDel="00000000" w:rsidR="00000000" w:rsidRPr="00000000">
        <w:rPr>
          <w:rtl w:val="0"/>
        </w:rPr>
      </w:r>
    </w:p>
    <w:p w:rsidR="00000000" w:rsidDel="00000000" w:rsidP="00000000" w:rsidRDefault="00000000" w:rsidRPr="00000000" w14:paraId="0000155F">
      <w:pPr>
        <w:rPr/>
      </w:pPr>
      <w:r w:rsidDel="00000000" w:rsidR="00000000" w:rsidRPr="00000000">
        <w:rPr>
          <w:rtl w:val="0"/>
        </w:rPr>
      </w:r>
    </w:p>
    <w:p w:rsidR="00000000" w:rsidDel="00000000" w:rsidP="00000000" w:rsidRDefault="00000000" w:rsidRPr="00000000" w14:paraId="00001560">
      <w:pPr>
        <w:rPr/>
      </w:pPr>
      <w:r w:rsidDel="00000000" w:rsidR="00000000" w:rsidRPr="00000000">
        <w:rPr>
          <w:rtl w:val="0"/>
        </w:rPr>
      </w:r>
    </w:p>
    <w:p w:rsidR="00000000" w:rsidDel="00000000" w:rsidP="00000000" w:rsidRDefault="00000000" w:rsidRPr="00000000" w14:paraId="00001561">
      <w:pPr>
        <w:rPr/>
      </w:pPr>
      <w:r w:rsidDel="00000000" w:rsidR="00000000" w:rsidRPr="00000000">
        <w:rPr>
          <w:rtl w:val="0"/>
        </w:rPr>
      </w:r>
    </w:p>
    <w:p w:rsidR="00000000" w:rsidDel="00000000" w:rsidP="00000000" w:rsidRDefault="00000000" w:rsidRPr="00000000" w14:paraId="00001562">
      <w:pPr>
        <w:rPr/>
      </w:pPr>
      <w:r w:rsidDel="00000000" w:rsidR="00000000" w:rsidRPr="00000000">
        <w:rPr>
          <w:rtl w:val="0"/>
        </w:rPr>
      </w:r>
    </w:p>
    <w:p w:rsidR="00000000" w:rsidDel="00000000" w:rsidP="00000000" w:rsidRDefault="00000000" w:rsidRPr="00000000" w14:paraId="00001563">
      <w:pPr>
        <w:rPr/>
      </w:pPr>
      <w:r w:rsidDel="00000000" w:rsidR="00000000" w:rsidRPr="00000000">
        <w:rPr>
          <w:rtl w:val="0"/>
        </w:rPr>
      </w:r>
    </w:p>
    <w:p w:rsidR="00000000" w:rsidDel="00000000" w:rsidP="00000000" w:rsidRDefault="00000000" w:rsidRPr="00000000" w14:paraId="00001564">
      <w:pPr>
        <w:rPr/>
      </w:pPr>
      <w:r w:rsidDel="00000000" w:rsidR="00000000" w:rsidRPr="00000000">
        <w:rPr>
          <w:rtl w:val="0"/>
        </w:rPr>
      </w:r>
    </w:p>
    <w:p w:rsidR="00000000" w:rsidDel="00000000" w:rsidP="00000000" w:rsidRDefault="00000000" w:rsidRPr="00000000" w14:paraId="00001565">
      <w:pPr>
        <w:rPr/>
      </w:pPr>
      <w:r w:rsidDel="00000000" w:rsidR="00000000" w:rsidRPr="00000000">
        <w:rPr>
          <w:rtl w:val="0"/>
        </w:rPr>
      </w:r>
    </w:p>
    <w:p w:rsidR="00000000" w:rsidDel="00000000" w:rsidP="00000000" w:rsidRDefault="00000000" w:rsidRPr="00000000" w14:paraId="00001566">
      <w:pPr>
        <w:rPr/>
      </w:pPr>
      <w:r w:rsidDel="00000000" w:rsidR="00000000" w:rsidRPr="00000000">
        <w:rPr>
          <w:rtl w:val="0"/>
        </w:rPr>
      </w:r>
    </w:p>
    <w:p w:rsidR="00000000" w:rsidDel="00000000" w:rsidP="00000000" w:rsidRDefault="00000000" w:rsidRPr="00000000" w14:paraId="00001567">
      <w:pPr>
        <w:rPr/>
      </w:pPr>
      <w:r w:rsidDel="00000000" w:rsidR="00000000" w:rsidRPr="00000000">
        <w:rPr>
          <w:rtl w:val="0"/>
        </w:rPr>
      </w:r>
    </w:p>
    <w:p w:rsidR="00000000" w:rsidDel="00000000" w:rsidP="00000000" w:rsidRDefault="00000000" w:rsidRPr="00000000" w14:paraId="00001568">
      <w:pPr>
        <w:rPr/>
      </w:pPr>
      <w:r w:rsidDel="00000000" w:rsidR="00000000" w:rsidRPr="00000000">
        <w:rPr>
          <w:rtl w:val="0"/>
        </w:rPr>
      </w:r>
    </w:p>
    <w:p w:rsidR="00000000" w:rsidDel="00000000" w:rsidP="00000000" w:rsidRDefault="00000000" w:rsidRPr="00000000" w14:paraId="00001569">
      <w:pPr>
        <w:rPr/>
      </w:pPr>
      <w:r w:rsidDel="00000000" w:rsidR="00000000" w:rsidRPr="00000000">
        <w:rPr>
          <w:rtl w:val="0"/>
        </w:rPr>
      </w:r>
    </w:p>
    <w:p w:rsidR="00000000" w:rsidDel="00000000" w:rsidP="00000000" w:rsidRDefault="00000000" w:rsidRPr="00000000" w14:paraId="0000156A">
      <w:pPr>
        <w:rPr/>
      </w:pPr>
      <w:r w:rsidDel="00000000" w:rsidR="00000000" w:rsidRPr="00000000">
        <w:rPr>
          <w:rtl w:val="0"/>
        </w:rPr>
      </w:r>
    </w:p>
    <w:p w:rsidR="00000000" w:rsidDel="00000000" w:rsidP="00000000" w:rsidRDefault="00000000" w:rsidRPr="00000000" w14:paraId="0000156B">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-419099</wp:posOffset>
                </wp:positionH>
                <wp:positionV relativeFrom="paragraph">
                  <wp:posOffset>165100</wp:posOffset>
                </wp:positionV>
                <wp:extent cx="9596445" cy="5942421"/>
                <wp:effectExtent b="0" l="0" r="0" t="0"/>
                <wp:wrapNone/>
                <wp:docPr id="2016346070" name=""/>
                <a:graphic>
                  <a:graphicData uri="http://schemas.microsoft.com/office/word/2010/wordprocessingGroup">
                    <wpg:wgp>
                      <wpg:cNvGrpSpPr/>
                      <wpg:grpSpPr>
                        <a:xfrm>
                          <a:off x="547778" y="808790"/>
                          <a:ext cx="9596445" cy="5942421"/>
                          <a:chOff x="547778" y="808790"/>
                          <a:chExt cx="9596445" cy="5942421"/>
                        </a:xfrm>
                      </wpg:grpSpPr>
                      <wpg:grpSp>
                        <wpg:cNvGrpSpPr/>
                        <wpg:grpSpPr>
                          <a:xfrm>
                            <a:off x="547778" y="808790"/>
                            <a:ext cx="9596445" cy="5942421"/>
                            <a:chOff x="0" y="0"/>
                            <a:chExt cx="9596445" cy="5942421"/>
                          </a:xfrm>
                        </wpg:grpSpPr>
                        <wps:wsp>
                          <wps:cNvSpPr/>
                          <wps:cNvPr id="3" name="Shape 3"/>
                          <wps:spPr>
                            <a:xfrm>
                              <a:off x="0" y="0"/>
                              <a:ext cx="9596425" cy="5942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66" name="Shape 266"/>
                            <pic:cNvPicPr preferRelativeResize="0"/>
                          </pic:nvPicPr>
                          <pic:blipFill rotWithShape="1">
                            <a:blip r:embed="rId250">
                              <a:alphaModFix/>
                            </a:blip>
                            <a:srcRect b="2442" l="1726" r="1353" t="3187"/>
                            <a:stretch/>
                          </pic:blipFill>
                          <pic:spPr>
                            <a:xfrm>
                              <a:off x="79829" y="950686"/>
                              <a:ext cx="4599940" cy="4991735"/>
                            </a:xfrm>
                            <a:prstGeom prst="rect">
                              <a:avLst/>
                            </a:prstGeom>
                            <a:noFill/>
                            <a:ln>
                              <a:noFill/>
                            </a:ln>
                          </pic:spPr>
                        </pic:pic>
                        <pic:pic>
                          <pic:nvPicPr>
                            <pic:cNvPr id="267" name="Shape 267"/>
                            <pic:cNvPicPr preferRelativeResize="0"/>
                          </pic:nvPicPr>
                          <pic:blipFill rotWithShape="1">
                            <a:blip r:embed="rId251">
                              <a:alphaModFix/>
                            </a:blip>
                            <a:srcRect b="1618" l="1683" r="1566" t="2005"/>
                            <a:stretch/>
                          </pic:blipFill>
                          <pic:spPr>
                            <a:xfrm>
                              <a:off x="4775200" y="950686"/>
                              <a:ext cx="4608195" cy="4991735"/>
                            </a:xfrm>
                            <a:prstGeom prst="rect">
                              <a:avLst/>
                            </a:prstGeom>
                            <a:noFill/>
                            <a:ln>
                              <a:noFill/>
                            </a:ln>
                          </pic:spPr>
                        </pic:pic>
                        <wpg:grpSp>
                          <wpg:cNvGrpSpPr/>
                          <wpg:grpSpPr>
                            <a:xfrm>
                              <a:off x="77107" y="377371"/>
                              <a:ext cx="4931410" cy="533400"/>
                              <a:chOff x="0" y="0"/>
                              <a:chExt cx="3649310" cy="992658"/>
                            </a:xfrm>
                          </wpg:grpSpPr>
                          <wps:wsp>
                            <wps:cNvSpPr/>
                            <wps:cNvPr id="269" name="Shape 269"/>
                            <wps:spPr>
                              <a:xfrm>
                                <a:off x="0" y="0"/>
                                <a:ext cx="3649310" cy="992658"/>
                              </a:xfrm>
                              <a:prstGeom prst="chevron">
                                <a:avLst>
                                  <a:gd fmla="val 50000" name="adj"/>
                                </a:avLst>
                              </a:prstGeom>
                              <a:solidFill>
                                <a:srgbClr val="5DD395"/>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0" name="Shape 270"/>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Romantiqu</w:t>
                                  </w:r>
                                  <w:r w:rsidDel="00000000" w:rsidR="00000000" w:rsidRPr="00000000">
                                    <w:rPr>
                                      <w:rFonts w:ascii="Calibri" w:cs="Calibri" w:eastAsia="Calibri" w:hAnsi="Calibri"/>
                                      <w:b w:val="1"/>
                                      <w:i w:val="0"/>
                                      <w:smallCaps w:val="0"/>
                                      <w:strike w:val="0"/>
                                      <w:color w:val="ffffff"/>
                                      <w:sz w:val="56"/>
                                      <w:vertAlign w:val="baseline"/>
                                    </w:rPr>
                                    <w:t xml:space="preserve">e</w:t>
                                  </w:r>
                                </w:p>
                              </w:txbxContent>
                            </wps:txbx>
                            <wps:bodyPr anchorCtr="0" anchor="ctr" bIns="28200" lIns="84625" spcFirstLastPara="1" rIns="28200" wrap="square" tIns="28200">
                              <a:noAutofit/>
                            </wps:bodyPr>
                          </wps:wsp>
                        </wpg:grpSp>
                        <wpg:grpSp>
                          <wpg:cNvGrpSpPr/>
                          <wpg:grpSpPr>
                            <a:xfrm>
                              <a:off x="4779736" y="362857"/>
                              <a:ext cx="4816709" cy="561362"/>
                              <a:chOff x="0" y="0"/>
                              <a:chExt cx="3649310" cy="992658"/>
                            </a:xfrm>
                          </wpg:grpSpPr>
                          <wps:wsp>
                            <wps:cNvSpPr/>
                            <wps:cNvPr id="272" name="Shape 272"/>
                            <wps:spPr>
                              <a:xfrm>
                                <a:off x="0" y="0"/>
                                <a:ext cx="3649310" cy="992658"/>
                              </a:xfrm>
                              <a:prstGeom prst="chevron">
                                <a:avLst>
                                  <a:gd fmla="val 50000" name="adj"/>
                                </a:avLst>
                              </a:prstGeom>
                              <a:solidFill>
                                <a:srgbClr val="5AD66F"/>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3" name="Shape 273"/>
                            <wps:spPr>
                              <a:xfrm>
                                <a:off x="496329" y="0"/>
                                <a:ext cx="2656652" cy="99265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56"/>
                                      <w:vertAlign w:val="baseline"/>
                                    </w:rPr>
                                    <w:t xml:space="preserve">Contemporain</w:t>
                                  </w:r>
                                </w:p>
                              </w:txbxContent>
                            </wps:txbx>
                            <wps:bodyPr anchorCtr="0" anchor="ctr" bIns="28200" lIns="84625" spcFirstLastPara="1" rIns="28200" wrap="square" tIns="28200">
                              <a:noAutofit/>
                            </wps:bodyPr>
                          </wps:wsp>
                        </wpg:grpSp>
                        <wps:wsp>
                          <wps:cNvSpPr/>
                          <wps:cNvPr id="274" name="Shape 274"/>
                          <wps:spPr>
                            <a:xfrm>
                              <a:off x="0" y="7257"/>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1820</w:t>
                                </w:r>
                              </w:p>
                            </w:txbxContent>
                          </wps:txbx>
                          <wps:bodyPr anchorCtr="0" anchor="t" bIns="45700" lIns="91425" spcFirstLastPara="1" rIns="91425" wrap="square" tIns="45700">
                            <a:noAutofit/>
                          </wps:bodyPr>
                        </wps:wsp>
                        <wps:wsp>
                          <wps:cNvSpPr/>
                          <wps:cNvPr id="275" name="Shape 275"/>
                          <wps:spPr>
                            <a:xfrm>
                              <a:off x="4339426" y="7257"/>
                              <a:ext cx="80137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1900</w:t>
                                </w:r>
                              </w:p>
                            </w:txbxContent>
                          </wps:txbx>
                          <wps:bodyPr anchorCtr="0" anchor="t" bIns="45700" lIns="91425" spcFirstLastPara="1" rIns="91425" wrap="square" tIns="45700">
                            <a:noAutofit/>
                          </wps:bodyPr>
                        </wps:wsp>
                        <wps:wsp>
                          <wps:cNvSpPr/>
                          <wps:cNvPr id="276" name="Shape 276"/>
                          <wps:spPr>
                            <a:xfrm>
                              <a:off x="8991187" y="0"/>
                              <a:ext cx="393700" cy="49911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48"/>
                                    <w:vertAlign w:val="baseline"/>
                                  </w:rPr>
                                  <w:t xml:space="preserve">…</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-419099</wp:posOffset>
                </wp:positionH>
                <wp:positionV relativeFrom="paragraph">
                  <wp:posOffset>165100</wp:posOffset>
                </wp:positionV>
                <wp:extent cx="9596445" cy="5942421"/>
                <wp:effectExtent b="0" l="0" r="0" t="0"/>
                <wp:wrapNone/>
                <wp:docPr id="2016346070" name="image109.png"/>
                <a:graphic>
                  <a:graphicData uri="http://schemas.openxmlformats.org/drawingml/2006/picture">
                    <pic:pic>
                      <pic:nvPicPr>
                        <pic:cNvPr id="0" name="image109.png"/>
                        <pic:cNvPicPr preferRelativeResize="0"/>
                      </pic:nvPicPr>
                      <pic:blipFill>
                        <a:blip r:embed="rId252"/>
                        <a:srcRect/>
                        <a:stretch>
                          <a:fillRect/>
                        </a:stretch>
                      </pic:blipFill>
                      <pic:spPr>
                        <a:xfrm>
                          <a:off x="0" y="0"/>
                          <a:ext cx="9596445" cy="5942421"/>
                        </a:xfrm>
                        <a:prstGeom prst="rect"/>
                        <a:ln/>
                      </pic:spPr>
                    </pic:pic>
                  </a:graphicData>
                </a:graphic>
              </wp:anchor>
            </w:drawing>
          </mc:Fallback>
        </mc:AlternateContent>
      </w:r>
    </w:p>
    <w:p w:rsidR="00000000" w:rsidDel="00000000" w:rsidP="00000000" w:rsidRDefault="00000000" w:rsidRPr="00000000" w14:paraId="0000156C">
      <w:pPr>
        <w:rPr/>
      </w:pPr>
      <w:r w:rsidDel="00000000" w:rsidR="00000000" w:rsidRPr="00000000">
        <w:rPr>
          <w:rtl w:val="0"/>
        </w:rPr>
      </w:r>
    </w:p>
    <w:p w:rsidR="00000000" w:rsidDel="00000000" w:rsidP="00000000" w:rsidRDefault="00000000" w:rsidRPr="00000000" w14:paraId="0000156D">
      <w:pPr>
        <w:rPr/>
      </w:pPr>
      <w:r w:rsidDel="00000000" w:rsidR="00000000" w:rsidRPr="00000000">
        <w:rPr>
          <w:rtl w:val="0"/>
        </w:rPr>
      </w:r>
    </w:p>
    <w:p w:rsidR="00000000" w:rsidDel="00000000" w:rsidP="00000000" w:rsidRDefault="00000000" w:rsidRPr="00000000" w14:paraId="0000156E">
      <w:pPr>
        <w:rPr/>
      </w:pPr>
      <w:r w:rsidDel="00000000" w:rsidR="00000000" w:rsidRPr="00000000">
        <w:rPr>
          <w:rtl w:val="0"/>
        </w:rPr>
      </w:r>
    </w:p>
    <w:p w:rsidR="00000000" w:rsidDel="00000000" w:rsidP="00000000" w:rsidRDefault="00000000" w:rsidRPr="00000000" w14:paraId="0000156F">
      <w:pPr>
        <w:rPr/>
      </w:pPr>
      <w:r w:rsidDel="00000000" w:rsidR="00000000" w:rsidRPr="00000000">
        <w:rPr>
          <w:rtl w:val="0"/>
        </w:rPr>
      </w:r>
    </w:p>
    <w:p w:rsidR="00000000" w:rsidDel="00000000" w:rsidP="00000000" w:rsidRDefault="00000000" w:rsidRPr="00000000" w14:paraId="00001570">
      <w:pPr>
        <w:rPr/>
      </w:pPr>
      <w:r w:rsidDel="00000000" w:rsidR="00000000" w:rsidRPr="00000000">
        <w:rPr>
          <w:rtl w:val="0"/>
        </w:rPr>
      </w:r>
    </w:p>
    <w:p w:rsidR="00000000" w:rsidDel="00000000" w:rsidP="00000000" w:rsidRDefault="00000000" w:rsidRPr="00000000" w14:paraId="00001571">
      <w:pPr>
        <w:rPr/>
      </w:pPr>
      <w:r w:rsidDel="00000000" w:rsidR="00000000" w:rsidRPr="00000000">
        <w:rPr>
          <w:rtl w:val="0"/>
        </w:rPr>
      </w:r>
    </w:p>
    <w:p w:rsidR="00000000" w:rsidDel="00000000" w:rsidP="00000000" w:rsidRDefault="00000000" w:rsidRPr="00000000" w14:paraId="00001572">
      <w:pPr>
        <w:rPr/>
      </w:pPr>
      <w:r w:rsidDel="00000000" w:rsidR="00000000" w:rsidRPr="00000000">
        <w:rPr>
          <w:rtl w:val="0"/>
        </w:rPr>
      </w:r>
    </w:p>
    <w:p w:rsidR="00000000" w:rsidDel="00000000" w:rsidP="00000000" w:rsidRDefault="00000000" w:rsidRPr="00000000" w14:paraId="00001573">
      <w:pPr>
        <w:rPr/>
      </w:pPr>
      <w:r w:rsidDel="00000000" w:rsidR="00000000" w:rsidRPr="00000000">
        <w:rPr>
          <w:rtl w:val="0"/>
        </w:rPr>
      </w:r>
    </w:p>
    <w:p w:rsidR="00000000" w:rsidDel="00000000" w:rsidP="00000000" w:rsidRDefault="00000000" w:rsidRPr="00000000" w14:paraId="00001574">
      <w:pPr>
        <w:rPr/>
      </w:pPr>
      <w:r w:rsidDel="00000000" w:rsidR="00000000" w:rsidRPr="00000000">
        <w:rPr>
          <w:rtl w:val="0"/>
        </w:rPr>
      </w:r>
    </w:p>
    <w:p w:rsidR="00000000" w:rsidDel="00000000" w:rsidP="00000000" w:rsidRDefault="00000000" w:rsidRPr="00000000" w14:paraId="00001575">
      <w:pPr>
        <w:rPr/>
      </w:pPr>
      <w:r w:rsidDel="00000000" w:rsidR="00000000" w:rsidRPr="00000000">
        <w:rPr>
          <w:rtl w:val="0"/>
        </w:rPr>
      </w:r>
    </w:p>
    <w:p w:rsidR="00000000" w:rsidDel="00000000" w:rsidP="00000000" w:rsidRDefault="00000000" w:rsidRPr="00000000" w14:paraId="00001576">
      <w:pPr>
        <w:rPr/>
      </w:pPr>
      <w:r w:rsidDel="00000000" w:rsidR="00000000" w:rsidRPr="00000000">
        <w:rPr>
          <w:rtl w:val="0"/>
        </w:rPr>
      </w:r>
    </w:p>
    <w:p w:rsidR="00000000" w:rsidDel="00000000" w:rsidP="00000000" w:rsidRDefault="00000000" w:rsidRPr="00000000" w14:paraId="00001577">
      <w:pPr>
        <w:rPr/>
        <w:sectPr>
          <w:headerReference r:id="rId253" w:type="default"/>
          <w:type w:val="nextPage"/>
          <w:pgSz w:h="12240" w:w="15840" w:orient="landscape"/>
          <w:pgMar w:bottom="540" w:top="993" w:left="993" w:right="450" w:header="708" w:footer="708"/>
        </w:sectPr>
      </w:pPr>
      <w:r w:rsidDel="00000000" w:rsidR="00000000" w:rsidRPr="00000000">
        <w:rPr>
          <w:rtl w:val="0"/>
        </w:rPr>
      </w:r>
    </w:p>
    <w:p w:rsidR="00000000" w:rsidDel="00000000" w:rsidP="00000000" w:rsidRDefault="00000000" w:rsidRPr="00000000" w14:paraId="00001578">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26 - MINI-GRILLEs D’ÉVAluation</w:t>
      </w:r>
    </w:p>
    <w:p w:rsidR="00000000" w:rsidDel="00000000" w:rsidP="00000000" w:rsidRDefault="00000000" w:rsidRPr="00000000" w14:paraId="00001579">
      <w:pPr>
        <w:rPr/>
      </w:pPr>
      <w:r w:rsidDel="00000000" w:rsidR="00000000" w:rsidRPr="00000000">
        <w:rPr>
          <w:rtl w:val="0"/>
        </w:rPr>
      </w:r>
    </w:p>
    <w:p w:rsidR="00000000" w:rsidDel="00000000" w:rsidP="00000000" w:rsidRDefault="00000000" w:rsidRPr="00000000" w14:paraId="0000157A">
      <w:pPr>
        <w:rPr/>
      </w:pPr>
      <w:r w:rsidDel="00000000" w:rsidR="00000000" w:rsidRPr="00000000">
        <w:rPr>
          <w:rtl w:val="0"/>
        </w:rPr>
      </w:r>
    </w:p>
    <w:tbl>
      <w:tblPr>
        <w:tblStyle w:val="Table87"/>
        <w:tblW w:w="535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57B">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7F">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7"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8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58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58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repérés sont tous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appropriés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158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vocabulaire utilisé rehausse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84">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8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58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8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8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58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8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8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59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93">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9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59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59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59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59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59B">
            <w:pPr>
              <w:rPr/>
            </w:pPr>
            <w:r w:rsidDel="00000000" w:rsidR="00000000" w:rsidRPr="00000000">
              <w:rPr>
                <w:rtl w:val="0"/>
              </w:rPr>
            </w:r>
          </w:p>
        </w:tc>
      </w:tr>
    </w:tbl>
    <w:p w:rsidR="00000000" w:rsidDel="00000000" w:rsidP="00000000" w:rsidRDefault="00000000" w:rsidRPr="00000000" w14:paraId="0000159F">
      <w:pPr>
        <w:rPr/>
      </w:pPr>
      <w:r w:rsidDel="00000000" w:rsidR="00000000" w:rsidRPr="00000000">
        <w:rPr>
          <w:rtl w:val="0"/>
        </w:rPr>
      </w:r>
    </w:p>
    <w:p w:rsidR="00000000" w:rsidDel="00000000" w:rsidP="00000000" w:rsidRDefault="00000000" w:rsidRPr="00000000" w14:paraId="000015A0">
      <w:pPr>
        <w:rPr/>
      </w:pPr>
      <w:r w:rsidDel="00000000" w:rsidR="00000000" w:rsidRPr="00000000">
        <w:rPr>
          <w:rtl w:val="0"/>
        </w:rPr>
      </w:r>
    </w:p>
    <w:tbl>
      <w:tblPr>
        <w:tblStyle w:val="Table88"/>
        <w:tblW w:w="5358.0" w:type="dxa"/>
        <w:jc w:val="left"/>
        <w:tblInd w:w="109.0" w:type="dxa"/>
        <w:tblBorders>
          <w:top w:color="000000" w:space="0" w:sz="24" w:val="single"/>
          <w:left w:color="000000" w:space="0" w:sz="24" w:val="single"/>
          <w:bottom w:color="000000" w:space="0" w:sz="24" w:val="single"/>
          <w:right w:color="000000" w:space="0" w:sz="24" w:val="single"/>
          <w:insideH w:color="a8d08d"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5A1">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A5">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3"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A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5A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5A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repérés sont tous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appropriés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15A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vocabulaire utilisé rehausse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AA">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A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5A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A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B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5B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B4">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B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5B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B9">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B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5B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5BE">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5B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5C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5C1">
            <w:pPr>
              <w:rPr/>
            </w:pPr>
            <w:r w:rsidDel="00000000" w:rsidR="00000000" w:rsidRPr="00000000">
              <w:rPr>
                <w:rtl w:val="0"/>
              </w:rPr>
            </w:r>
          </w:p>
        </w:tc>
      </w:tr>
    </w:tbl>
    <w:p w:rsidR="00000000" w:rsidDel="00000000" w:rsidP="00000000" w:rsidRDefault="00000000" w:rsidRPr="00000000" w14:paraId="000015C5">
      <w:pPr>
        <w:rPr/>
      </w:pPr>
      <w:r w:rsidDel="00000000" w:rsidR="00000000" w:rsidRPr="00000000">
        <w:rPr>
          <w:rtl w:val="0"/>
        </w:rPr>
      </w:r>
    </w:p>
    <w:p w:rsidR="00000000" w:rsidDel="00000000" w:rsidP="00000000" w:rsidRDefault="00000000" w:rsidRPr="00000000" w14:paraId="000015C6">
      <w:pPr>
        <w:rPr/>
      </w:pPr>
      <w:r w:rsidDel="00000000" w:rsidR="00000000" w:rsidRPr="00000000">
        <w:rPr>
          <w:rtl w:val="0"/>
        </w:rPr>
      </w:r>
    </w:p>
    <w:p w:rsidR="00000000" w:rsidDel="00000000" w:rsidP="00000000" w:rsidRDefault="00000000" w:rsidRPr="00000000" w14:paraId="000015C7">
      <w:pPr>
        <w:rPr/>
      </w:pPr>
      <w:r w:rsidDel="00000000" w:rsidR="00000000" w:rsidRPr="00000000">
        <w:rPr>
          <w:rtl w:val="0"/>
        </w:rPr>
      </w:r>
    </w:p>
    <w:p w:rsidR="00000000" w:rsidDel="00000000" w:rsidP="00000000" w:rsidRDefault="00000000" w:rsidRPr="00000000" w14:paraId="000015C8">
      <w:pPr>
        <w:rPr/>
      </w:pPr>
      <w:r w:rsidDel="00000000" w:rsidR="00000000" w:rsidRPr="00000000">
        <w:rPr>
          <w:rtl w:val="0"/>
        </w:rPr>
      </w:r>
    </w:p>
    <w:p w:rsidR="00000000" w:rsidDel="00000000" w:rsidP="00000000" w:rsidRDefault="00000000" w:rsidRPr="00000000" w14:paraId="000015C9">
      <w:pPr>
        <w:rPr/>
      </w:pPr>
      <w:r w:rsidDel="00000000" w:rsidR="00000000" w:rsidRPr="00000000">
        <w:rPr>
          <w:rtl w:val="0"/>
        </w:rPr>
      </w:r>
    </w:p>
    <w:p w:rsidR="00000000" w:rsidDel="00000000" w:rsidP="00000000" w:rsidRDefault="00000000" w:rsidRPr="00000000" w14:paraId="000015CA">
      <w:pPr>
        <w:rPr/>
      </w:pPr>
      <w:r w:rsidDel="00000000" w:rsidR="00000000" w:rsidRPr="00000000">
        <w:rPr>
          <w:rtl w:val="0"/>
        </w:rPr>
      </w:r>
    </w:p>
    <w:p w:rsidR="00000000" w:rsidDel="00000000" w:rsidP="00000000" w:rsidRDefault="00000000" w:rsidRPr="00000000" w14:paraId="000015CB">
      <w:pPr>
        <w:rPr/>
      </w:pPr>
      <w:r w:rsidDel="00000000" w:rsidR="00000000" w:rsidRPr="00000000">
        <w:rPr>
          <w:rtl w:val="0"/>
        </w:rPr>
      </w:r>
    </w:p>
    <w:p w:rsidR="00000000" w:rsidDel="00000000" w:rsidP="00000000" w:rsidRDefault="00000000" w:rsidRPr="00000000" w14:paraId="000015CC">
      <w:pPr>
        <w:rPr/>
      </w:pPr>
      <w:r w:rsidDel="00000000" w:rsidR="00000000" w:rsidRPr="00000000">
        <w:rPr>
          <w:rtl w:val="0"/>
        </w:rPr>
      </w:r>
    </w:p>
    <w:p w:rsidR="00000000" w:rsidDel="00000000" w:rsidP="00000000" w:rsidRDefault="00000000" w:rsidRPr="00000000" w14:paraId="000015CD">
      <w:pPr>
        <w:rPr/>
      </w:pPr>
      <w:r w:rsidDel="00000000" w:rsidR="00000000" w:rsidRPr="00000000">
        <w:rPr>
          <w:rtl w:val="0"/>
        </w:rPr>
      </w:r>
    </w:p>
    <w:p w:rsidR="00000000" w:rsidDel="00000000" w:rsidP="00000000" w:rsidRDefault="00000000" w:rsidRPr="00000000" w14:paraId="000015CE">
      <w:pPr>
        <w:rPr/>
      </w:pPr>
      <w:r w:rsidDel="00000000" w:rsidR="00000000" w:rsidRPr="00000000">
        <w:rPr>
          <w:rtl w:val="0"/>
        </w:rPr>
      </w:r>
    </w:p>
    <w:p w:rsidR="00000000" w:rsidDel="00000000" w:rsidP="00000000" w:rsidRDefault="00000000" w:rsidRPr="00000000" w14:paraId="000015CF">
      <w:pPr>
        <w:rPr/>
      </w:pPr>
      <w:r w:rsidDel="00000000" w:rsidR="00000000" w:rsidRPr="00000000">
        <w:rPr>
          <w:rtl w:val="0"/>
        </w:rPr>
      </w:r>
    </w:p>
    <w:p w:rsidR="00000000" w:rsidDel="00000000" w:rsidP="00000000" w:rsidRDefault="00000000" w:rsidRPr="00000000" w14:paraId="000015D0">
      <w:pPr>
        <w:rPr/>
      </w:pPr>
      <w:r w:rsidDel="00000000" w:rsidR="00000000" w:rsidRPr="00000000">
        <w:rPr>
          <w:rtl w:val="0"/>
        </w:rPr>
      </w:r>
    </w:p>
    <w:p w:rsidR="00000000" w:rsidDel="00000000" w:rsidP="00000000" w:rsidRDefault="00000000" w:rsidRPr="00000000" w14:paraId="000015D1">
      <w:pPr>
        <w:rPr/>
      </w:pPr>
      <w:r w:rsidDel="00000000" w:rsidR="00000000" w:rsidRPr="00000000">
        <w:rPr>
          <w:rtl w:val="0"/>
        </w:rPr>
      </w:r>
    </w:p>
    <w:p w:rsidR="00000000" w:rsidDel="00000000" w:rsidP="00000000" w:rsidRDefault="00000000" w:rsidRPr="00000000" w14:paraId="000015D2">
      <w:pPr>
        <w:rPr/>
      </w:pPr>
      <w:r w:rsidDel="00000000" w:rsidR="00000000" w:rsidRPr="00000000">
        <w:rPr>
          <w:rtl w:val="0"/>
        </w:rPr>
      </w:r>
    </w:p>
    <w:p w:rsidR="00000000" w:rsidDel="00000000" w:rsidP="00000000" w:rsidRDefault="00000000" w:rsidRPr="00000000" w14:paraId="000015D3">
      <w:pPr>
        <w:rPr/>
      </w:pPr>
      <w:r w:rsidDel="00000000" w:rsidR="00000000" w:rsidRPr="00000000">
        <w:rPr>
          <w:rtl w:val="0"/>
        </w:rPr>
      </w:r>
    </w:p>
    <w:tbl>
      <w:tblPr>
        <w:tblStyle w:val="Table89"/>
        <w:tblW w:w="535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5D4">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D8">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2"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D9">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liens entre les</w:t>
            </w:r>
            <w:r w:rsidDel="00000000" w:rsidR="00000000" w:rsidRPr="00000000">
              <w:rPr>
                <w:rFonts w:ascii="Arial Narrow" w:cs="Arial Narrow" w:eastAsia="Arial Narrow" w:hAnsi="Arial Narrow"/>
                <w:b w:val="1"/>
                <w:sz w:val="18"/>
                <w:szCs w:val="18"/>
                <w:u w:val="singl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5DA">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liens entre les</w:t>
            </w:r>
            <w:r w:rsidDel="00000000" w:rsidR="00000000" w:rsidRPr="00000000">
              <w:rPr>
                <w:rFonts w:ascii="Arial Narrow" w:cs="Arial Narrow" w:eastAsia="Arial Narrow" w:hAnsi="Arial Narrow"/>
                <w:b w:val="1"/>
                <w:sz w:val="18"/>
                <w:szCs w:val="18"/>
                <w:u w:val="singl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5DB">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éléments musicaux repérés sont tous </w:t>
            </w:r>
            <w:r w:rsidDel="00000000" w:rsidR="00000000" w:rsidRPr="00000000">
              <w:rPr>
                <w:rFonts w:ascii="Arial Narrow" w:cs="Arial Narrow" w:eastAsia="Arial Narrow" w:hAnsi="Arial Narrow"/>
                <w:b w:val="1"/>
                <w:sz w:val="18"/>
                <w:szCs w:val="18"/>
                <w:u w:val="single"/>
                <w:rtl w:val="0"/>
              </w:rPr>
              <w:t xml:space="preserve">appropriés</w:t>
            </w:r>
            <w:r w:rsidDel="00000000" w:rsidR="00000000" w:rsidRPr="00000000">
              <w:rPr>
                <w:rFonts w:ascii="Arial Narrow" w:cs="Arial Narrow" w:eastAsia="Arial Narrow" w:hAnsi="Arial Narrow"/>
                <w:sz w:val="18"/>
                <w:szCs w:val="18"/>
                <w:rtl w:val="0"/>
              </w:rPr>
              <w:t xml:space="preserve">.</w:t>
            </w:r>
          </w:p>
          <w:p w:rsidR="00000000" w:rsidDel="00000000" w:rsidP="00000000" w:rsidRDefault="00000000" w:rsidRPr="00000000" w14:paraId="000015DC">
            <w:pPr>
              <w:numPr>
                <w:ilvl w:val="0"/>
                <w:numId w:val="8"/>
              </w:numPr>
              <w:spacing w:after="60" w:before="60" w:lineRule="auto"/>
              <w:ind w:left="403"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 vocabulaire utilisé rehausse </w:t>
            </w:r>
            <w:r w:rsidDel="00000000" w:rsidR="00000000" w:rsidRPr="00000000">
              <w:rPr>
                <w:rFonts w:ascii="Arial Narrow" w:cs="Arial Narrow" w:eastAsia="Arial Narrow" w:hAnsi="Arial Narrow"/>
                <w:b w:val="1"/>
                <w:sz w:val="18"/>
                <w:szCs w:val="18"/>
                <w:u w:val="single"/>
                <w:rtl w:val="0"/>
              </w:rPr>
              <w:t xml:space="preserve">l’ensemble</w:t>
            </w:r>
            <w:r w:rsidDel="00000000" w:rsidR="00000000" w:rsidRPr="00000000">
              <w:rPr>
                <w:rFonts w:ascii="Arial Narrow" w:cs="Arial Narrow" w:eastAsia="Arial Narrow" w:hAnsi="Arial Narrow"/>
                <w:sz w:val="18"/>
                <w:szCs w:val="18"/>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DD">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D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5D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E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E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5E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E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E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5E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5EC">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5E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5E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5F1">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5F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5F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5F4">
            <w:pPr>
              <w:rPr/>
            </w:pPr>
            <w:r w:rsidDel="00000000" w:rsidR="00000000" w:rsidRPr="00000000">
              <w:rPr>
                <w:rtl w:val="0"/>
              </w:rPr>
            </w:r>
          </w:p>
        </w:tc>
      </w:tr>
    </w:tbl>
    <w:p w:rsidR="00000000" w:rsidDel="00000000" w:rsidP="00000000" w:rsidRDefault="00000000" w:rsidRPr="00000000" w14:paraId="000015F8">
      <w:pPr>
        <w:rPr/>
      </w:pPr>
      <w:r w:rsidDel="00000000" w:rsidR="00000000" w:rsidRPr="00000000">
        <w:rPr>
          <w:rtl w:val="0"/>
        </w:rPr>
      </w:r>
    </w:p>
    <w:p w:rsidR="00000000" w:rsidDel="00000000" w:rsidP="00000000" w:rsidRDefault="00000000" w:rsidRPr="00000000" w14:paraId="000015F9">
      <w:pPr>
        <w:rPr/>
      </w:pPr>
      <w:r w:rsidDel="00000000" w:rsidR="00000000" w:rsidRPr="00000000">
        <w:rPr>
          <w:rtl w:val="0"/>
        </w:rPr>
      </w:r>
    </w:p>
    <w:tbl>
      <w:tblPr>
        <w:tblStyle w:val="Table90"/>
        <w:tblW w:w="535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5FA">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5FE">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5"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5FF">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liens entre les</w:t>
            </w:r>
            <w:r w:rsidDel="00000000" w:rsidR="00000000" w:rsidRPr="00000000">
              <w:rPr>
                <w:rFonts w:ascii="Arial Narrow" w:cs="Arial Narrow" w:eastAsia="Arial Narrow" w:hAnsi="Arial Narrow"/>
                <w:b w:val="1"/>
                <w:sz w:val="18"/>
                <w:szCs w:val="18"/>
                <w:u w:val="singl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600">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liens entre les</w:t>
            </w:r>
            <w:r w:rsidDel="00000000" w:rsidR="00000000" w:rsidRPr="00000000">
              <w:rPr>
                <w:rFonts w:ascii="Arial Narrow" w:cs="Arial Narrow" w:eastAsia="Arial Narrow" w:hAnsi="Arial Narrow"/>
                <w:b w:val="1"/>
                <w:sz w:val="18"/>
                <w:szCs w:val="18"/>
                <w:u w:val="singl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601">
            <w:pPr>
              <w:numPr>
                <w:ilvl w:val="0"/>
                <w:numId w:val="8"/>
              </w:numPr>
              <w:spacing w:after="60" w:before="60" w:lineRule="auto"/>
              <w:ind w:left="403" w:hanging="360"/>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Les éléments musicaux repérés sont tous </w:t>
            </w:r>
            <w:r w:rsidDel="00000000" w:rsidR="00000000" w:rsidRPr="00000000">
              <w:rPr>
                <w:rFonts w:ascii="Arial Narrow" w:cs="Arial Narrow" w:eastAsia="Arial Narrow" w:hAnsi="Arial Narrow"/>
                <w:b w:val="1"/>
                <w:sz w:val="18"/>
                <w:szCs w:val="18"/>
                <w:u w:val="single"/>
                <w:rtl w:val="0"/>
              </w:rPr>
              <w:t xml:space="preserve">appropriés</w:t>
            </w:r>
            <w:r w:rsidDel="00000000" w:rsidR="00000000" w:rsidRPr="00000000">
              <w:rPr>
                <w:rFonts w:ascii="Arial Narrow" w:cs="Arial Narrow" w:eastAsia="Arial Narrow" w:hAnsi="Arial Narrow"/>
                <w:sz w:val="18"/>
                <w:szCs w:val="18"/>
                <w:rtl w:val="0"/>
              </w:rPr>
              <w:t xml:space="preserve">.</w:t>
            </w:r>
          </w:p>
          <w:p w:rsidR="00000000" w:rsidDel="00000000" w:rsidP="00000000" w:rsidRDefault="00000000" w:rsidRPr="00000000" w14:paraId="00001602">
            <w:pPr>
              <w:numPr>
                <w:ilvl w:val="0"/>
                <w:numId w:val="8"/>
              </w:numPr>
              <w:spacing w:after="60" w:before="60" w:lineRule="auto"/>
              <w:ind w:left="403" w:hanging="360"/>
              <w:rPr>
                <w:rFonts w:ascii="Arial Narrow" w:cs="Arial Narrow" w:eastAsia="Arial Narrow" w:hAnsi="Arial Narrow"/>
                <w:b w:val="1"/>
                <w:sz w:val="18"/>
                <w:szCs w:val="18"/>
                <w:u w:val="single"/>
              </w:rPr>
            </w:pPr>
            <w:r w:rsidDel="00000000" w:rsidR="00000000" w:rsidRPr="00000000">
              <w:rPr>
                <w:rFonts w:ascii="Arial Narrow" w:cs="Arial Narrow" w:eastAsia="Arial Narrow" w:hAnsi="Arial Narrow"/>
                <w:sz w:val="18"/>
                <w:szCs w:val="18"/>
                <w:rtl w:val="0"/>
              </w:rPr>
              <w:t xml:space="preserve">Le vocabulaire utilisé rehausse </w:t>
            </w:r>
            <w:r w:rsidDel="00000000" w:rsidR="00000000" w:rsidRPr="00000000">
              <w:rPr>
                <w:rFonts w:ascii="Arial Narrow" w:cs="Arial Narrow" w:eastAsia="Arial Narrow" w:hAnsi="Arial Narrow"/>
                <w:b w:val="1"/>
                <w:sz w:val="18"/>
                <w:szCs w:val="18"/>
                <w:u w:val="single"/>
                <w:rtl w:val="0"/>
              </w:rPr>
              <w:t xml:space="preserve">l’ensemble</w:t>
            </w:r>
            <w:r w:rsidDel="00000000" w:rsidR="00000000" w:rsidRPr="00000000">
              <w:rPr>
                <w:rFonts w:ascii="Arial Narrow" w:cs="Arial Narrow" w:eastAsia="Arial Narrow" w:hAnsi="Arial Narrow"/>
                <w:sz w:val="18"/>
                <w:szCs w:val="18"/>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03">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0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605">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08">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0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60A">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0D">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0E">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60F">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12">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13">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614">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617">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61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619">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61A">
            <w:pPr>
              <w:rPr/>
            </w:pPr>
            <w:r w:rsidDel="00000000" w:rsidR="00000000" w:rsidRPr="00000000">
              <w:rPr>
                <w:rtl w:val="0"/>
              </w:rPr>
            </w:r>
          </w:p>
        </w:tc>
      </w:tr>
    </w:tbl>
    <w:p w:rsidR="00000000" w:rsidDel="00000000" w:rsidP="00000000" w:rsidRDefault="00000000" w:rsidRPr="00000000" w14:paraId="0000161E">
      <w:pPr>
        <w:rPr/>
      </w:pPr>
      <w:r w:rsidDel="00000000" w:rsidR="00000000" w:rsidRPr="00000000">
        <w:rPr>
          <w:rtl w:val="0"/>
        </w:rPr>
      </w:r>
    </w:p>
    <w:p w:rsidR="00000000" w:rsidDel="00000000" w:rsidP="00000000" w:rsidRDefault="00000000" w:rsidRPr="00000000" w14:paraId="0000161F">
      <w:pPr>
        <w:rPr/>
      </w:pPr>
      <w:r w:rsidDel="00000000" w:rsidR="00000000" w:rsidRPr="00000000">
        <w:rPr>
          <w:rtl w:val="0"/>
        </w:rPr>
      </w:r>
    </w:p>
    <w:p w:rsidR="00000000" w:rsidDel="00000000" w:rsidP="00000000" w:rsidRDefault="00000000" w:rsidRPr="00000000" w14:paraId="00001620">
      <w:pPr>
        <w:rPr/>
      </w:pPr>
      <w:r w:rsidDel="00000000" w:rsidR="00000000" w:rsidRPr="00000000">
        <w:rPr>
          <w:rtl w:val="0"/>
        </w:rPr>
      </w:r>
    </w:p>
    <w:p w:rsidR="00000000" w:rsidDel="00000000" w:rsidP="00000000" w:rsidRDefault="00000000" w:rsidRPr="00000000" w14:paraId="00001621">
      <w:pPr>
        <w:rPr/>
      </w:pPr>
      <w:r w:rsidDel="00000000" w:rsidR="00000000" w:rsidRPr="00000000">
        <w:rPr>
          <w:rtl w:val="0"/>
        </w:rPr>
      </w:r>
    </w:p>
    <w:p w:rsidR="00000000" w:rsidDel="00000000" w:rsidP="00000000" w:rsidRDefault="00000000" w:rsidRPr="00000000" w14:paraId="00001622">
      <w:pPr>
        <w:rPr/>
      </w:pPr>
      <w:r w:rsidDel="00000000" w:rsidR="00000000" w:rsidRPr="00000000">
        <w:rPr>
          <w:rtl w:val="0"/>
        </w:rPr>
      </w:r>
    </w:p>
    <w:p w:rsidR="00000000" w:rsidDel="00000000" w:rsidP="00000000" w:rsidRDefault="00000000" w:rsidRPr="00000000" w14:paraId="00001623">
      <w:pPr>
        <w:rPr/>
      </w:pPr>
      <w:r w:rsidDel="00000000" w:rsidR="00000000" w:rsidRPr="00000000">
        <w:rPr>
          <w:rtl w:val="0"/>
        </w:rPr>
      </w:r>
    </w:p>
    <w:p w:rsidR="00000000" w:rsidDel="00000000" w:rsidP="00000000" w:rsidRDefault="00000000" w:rsidRPr="00000000" w14:paraId="00001624">
      <w:pPr>
        <w:rPr/>
      </w:pPr>
      <w:r w:rsidDel="00000000" w:rsidR="00000000" w:rsidRPr="00000000">
        <w:rPr>
          <w:rtl w:val="0"/>
        </w:rPr>
      </w:r>
    </w:p>
    <w:p w:rsidR="00000000" w:rsidDel="00000000" w:rsidP="00000000" w:rsidRDefault="00000000" w:rsidRPr="00000000" w14:paraId="00001625">
      <w:pPr>
        <w:rPr/>
      </w:pPr>
      <w:r w:rsidDel="00000000" w:rsidR="00000000" w:rsidRPr="00000000">
        <w:rPr>
          <w:rtl w:val="0"/>
        </w:rPr>
      </w:r>
    </w:p>
    <w:p w:rsidR="00000000" w:rsidDel="00000000" w:rsidP="00000000" w:rsidRDefault="00000000" w:rsidRPr="00000000" w14:paraId="00001626">
      <w:pPr>
        <w:rPr/>
      </w:pPr>
      <w:r w:rsidDel="00000000" w:rsidR="00000000" w:rsidRPr="00000000">
        <w:rPr>
          <w:rtl w:val="0"/>
        </w:rPr>
      </w:r>
    </w:p>
    <w:p w:rsidR="00000000" w:rsidDel="00000000" w:rsidP="00000000" w:rsidRDefault="00000000" w:rsidRPr="00000000" w14:paraId="00001627">
      <w:pPr>
        <w:rPr/>
      </w:pPr>
      <w:r w:rsidDel="00000000" w:rsidR="00000000" w:rsidRPr="00000000">
        <w:rPr>
          <w:rtl w:val="0"/>
        </w:rPr>
      </w:r>
    </w:p>
    <w:p w:rsidR="00000000" w:rsidDel="00000000" w:rsidP="00000000" w:rsidRDefault="00000000" w:rsidRPr="00000000" w14:paraId="00001628">
      <w:pPr>
        <w:rPr/>
      </w:pPr>
      <w:r w:rsidDel="00000000" w:rsidR="00000000" w:rsidRPr="00000000">
        <w:rPr>
          <w:rtl w:val="0"/>
        </w:rPr>
      </w:r>
    </w:p>
    <w:p w:rsidR="00000000" w:rsidDel="00000000" w:rsidP="00000000" w:rsidRDefault="00000000" w:rsidRPr="00000000" w14:paraId="00001629">
      <w:pPr>
        <w:rPr/>
      </w:pPr>
      <w:r w:rsidDel="00000000" w:rsidR="00000000" w:rsidRPr="00000000">
        <w:rPr>
          <w:rtl w:val="0"/>
        </w:rPr>
      </w:r>
    </w:p>
    <w:p w:rsidR="00000000" w:rsidDel="00000000" w:rsidP="00000000" w:rsidRDefault="00000000" w:rsidRPr="00000000" w14:paraId="0000162A">
      <w:pPr>
        <w:rPr/>
      </w:pPr>
      <w:r w:rsidDel="00000000" w:rsidR="00000000" w:rsidRPr="00000000">
        <w:rPr>
          <w:rtl w:val="0"/>
        </w:rPr>
      </w:r>
    </w:p>
    <w:p w:rsidR="00000000" w:rsidDel="00000000" w:rsidP="00000000" w:rsidRDefault="00000000" w:rsidRPr="00000000" w14:paraId="0000162B">
      <w:pPr>
        <w:rPr/>
      </w:pPr>
      <w:r w:rsidDel="00000000" w:rsidR="00000000" w:rsidRPr="00000000">
        <w:rPr>
          <w:rtl w:val="0"/>
        </w:rPr>
      </w:r>
    </w:p>
    <w:p w:rsidR="00000000" w:rsidDel="00000000" w:rsidP="00000000" w:rsidRDefault="00000000" w:rsidRPr="00000000" w14:paraId="0000162C">
      <w:pPr>
        <w:rPr/>
      </w:pPr>
      <w:r w:rsidDel="00000000" w:rsidR="00000000" w:rsidRPr="00000000">
        <w:rPr>
          <w:rtl w:val="0"/>
        </w:rPr>
      </w:r>
    </w:p>
    <w:tbl>
      <w:tblPr>
        <w:tblStyle w:val="Table91"/>
        <w:tblW w:w="535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62D">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31">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4"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3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63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63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repérés sont tous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appropriés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163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vocabulaire utilisé rehausse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36">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3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638">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3B">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3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63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4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4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64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4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4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64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64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64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64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64D">
            <w:pPr>
              <w:rPr/>
            </w:pPr>
            <w:r w:rsidDel="00000000" w:rsidR="00000000" w:rsidRPr="00000000">
              <w:rPr>
                <w:rtl w:val="0"/>
              </w:rPr>
            </w:r>
          </w:p>
        </w:tc>
      </w:tr>
    </w:tbl>
    <w:p w:rsidR="00000000" w:rsidDel="00000000" w:rsidP="00000000" w:rsidRDefault="00000000" w:rsidRPr="00000000" w14:paraId="00001651">
      <w:pPr>
        <w:rPr/>
      </w:pPr>
      <w:r w:rsidDel="00000000" w:rsidR="00000000" w:rsidRPr="00000000">
        <w:rPr>
          <w:rtl w:val="0"/>
        </w:rPr>
      </w:r>
    </w:p>
    <w:tbl>
      <w:tblPr>
        <w:tblStyle w:val="Table92"/>
        <w:tblW w:w="5358.0" w:type="dxa"/>
        <w:jc w:val="left"/>
        <w:tblInd w:w="109.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400"/>
      </w:tblPr>
      <w:tblGrid>
        <w:gridCol w:w="1116"/>
        <w:gridCol w:w="2622"/>
        <w:gridCol w:w="1080"/>
        <w:gridCol w:w="540"/>
        <w:tblGridChange w:id="0">
          <w:tblGrid>
            <w:gridCol w:w="1116"/>
            <w:gridCol w:w="2622"/>
            <w:gridCol w:w="1080"/>
            <w:gridCol w:w="540"/>
          </w:tblGrid>
        </w:tblGridChange>
      </w:tblGrid>
      <w:tr>
        <w:trPr>
          <w:cantSplit w:val="0"/>
          <w:trHeight w:val="379" w:hRule="atLeast"/>
          <w:tblHeader w:val="0"/>
        </w:trPr>
        <w:tc>
          <w:tcPr>
            <w:gridSpan w:val="4"/>
            <w:tcBorders>
              <w:top w:color="7030a0" w:space="0" w:sz="18" w:val="single"/>
              <w:left w:color="7030a0" w:space="0" w:sz="18" w:val="single"/>
              <w:bottom w:color="7030a0" w:space="0" w:sz="6" w:val="single"/>
              <w:right w:color="7030a0" w:space="0" w:sz="18" w:val="single"/>
            </w:tcBorders>
            <w:shd w:fill="auto" w:val="clear"/>
            <w:vAlign w:val="center"/>
          </w:tcPr>
          <w:p w:rsidR="00000000" w:rsidDel="00000000" w:rsidP="00000000" w:rsidRDefault="00000000" w:rsidRPr="00000000" w14:paraId="00001652">
            <w:pPr>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i w:val="1"/>
                <w:sz w:val="22"/>
                <w:szCs w:val="22"/>
                <w:rtl w:val="0"/>
              </w:rPr>
              <w:t xml:space="preserve">APPRÉCIER DES ŒUVRES MUSICALES, SES RÉALISATIONS ET CELLES DE SES CAMARADES</w:t>
            </w:r>
            <w:r w:rsidDel="00000000" w:rsidR="00000000" w:rsidRPr="00000000">
              <w:rPr>
                <w:rFonts w:ascii="Arial Narrow" w:cs="Arial Narrow" w:eastAsia="Arial Narrow" w:hAnsi="Arial Narrow"/>
                <w:b w:val="1"/>
                <w:sz w:val="22"/>
                <w:szCs w:val="22"/>
                <w:rtl w:val="0"/>
              </w:rPr>
              <w:t xml:space="preserve"> </w:t>
            </w:r>
          </w:p>
        </w:tc>
      </w:tr>
      <w:tr>
        <w:trPr>
          <w:cantSplit w:val="0"/>
          <w:trHeight w:val="484" w:hRule="atLeast"/>
          <w:tblHeader w:val="0"/>
        </w:trPr>
        <w:tc>
          <w:tcPr>
            <w:vMerge w:val="restart"/>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56">
            <w:pPr>
              <w:spacing w:before="80" w:lineRule="auto"/>
              <w:jc w:val="center"/>
              <w:rPr>
                <w:rFonts w:ascii="Arial Narrow" w:cs="Arial Narrow" w:eastAsia="Arial Narrow" w:hAnsi="Arial Narrow"/>
                <w:b w:val="1"/>
                <w:i w:val="1"/>
                <w:sz w:val="18"/>
                <w:szCs w:val="18"/>
              </w:rPr>
            </w:pPr>
            <w:r w:rsidDel="00000000" w:rsidR="00000000" w:rsidRPr="00000000">
              <w:rPr>
                <w:rFonts w:ascii="Arial Narrow" w:cs="Arial Narrow" w:eastAsia="Arial Narrow" w:hAnsi="Arial Narrow"/>
                <w:b w:val="1"/>
                <w:i w:val="1"/>
                <w:sz w:val="18"/>
                <w:szCs w:val="18"/>
              </w:rPr>
              <w:drawing>
                <wp:inline distB="0" distT="0" distL="0" distR="0">
                  <wp:extent cx="577893" cy="458730"/>
                  <wp:effectExtent b="0" l="0" r="0" t="0"/>
                  <wp:docPr id="2016346180" name="image117.png"/>
                  <a:graphic>
                    <a:graphicData uri="http://schemas.openxmlformats.org/drawingml/2006/picture">
                      <pic:pic>
                        <pic:nvPicPr>
                          <pic:cNvPr id="0" name="image117.png"/>
                          <pic:cNvPicPr preferRelativeResize="0"/>
                        </pic:nvPicPr>
                        <pic:blipFill>
                          <a:blip r:embed="rId254"/>
                          <a:srcRect b="0" l="0" r="0" t="0"/>
                          <a:stretch>
                            <a:fillRect/>
                          </a:stretch>
                        </pic:blipFill>
                        <pic:spPr>
                          <a:xfrm>
                            <a:off x="0" y="0"/>
                            <a:ext cx="577893" cy="458730"/>
                          </a:xfrm>
                          <a:prstGeom prst="rect"/>
                          <a:ln/>
                        </pic:spPr>
                      </pic:pic>
                    </a:graphicData>
                  </a:graphic>
                </wp:inline>
              </w:drawing>
            </w:r>
            <w:r w:rsidDel="00000000" w:rsidR="00000000" w:rsidRPr="00000000">
              <w:rPr>
                <w:rtl w:val="0"/>
              </w:rPr>
            </w:r>
          </w:p>
        </w:tc>
        <w:tc>
          <w:tcPr>
            <w:vMerge w:val="restart"/>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5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effets ressentis sont cohérents.</w:t>
            </w:r>
            <w:r w:rsidDel="00000000" w:rsidR="00000000" w:rsidRPr="00000000">
              <w:rPr>
                <w:rtl w:val="0"/>
              </w:rPr>
            </w:r>
          </w:p>
          <w:p w:rsidR="00000000" w:rsidDel="00000000" w:rsidP="00000000" w:rsidRDefault="00000000" w:rsidRPr="00000000" w14:paraId="0000165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liens entre les</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 aspects de l’œuvre et les aspects sociaux culturels sont pertinents. </w:t>
            </w:r>
            <w:r w:rsidDel="00000000" w:rsidR="00000000" w:rsidRPr="00000000">
              <w:rPr>
                <w:rtl w:val="0"/>
              </w:rPr>
            </w:r>
          </w:p>
          <w:p w:rsidR="00000000" w:rsidDel="00000000" w:rsidP="00000000" w:rsidRDefault="00000000" w:rsidRPr="00000000" w14:paraId="0000165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0"/>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Les éléments musicaux repérés sont tous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appropriés</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w:t>
            </w:r>
          </w:p>
          <w:p w:rsidR="00000000" w:rsidDel="00000000" w:rsidP="00000000" w:rsidRDefault="00000000" w:rsidRPr="00000000" w14:paraId="0000165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60" w:before="60" w:line="240" w:lineRule="auto"/>
              <w:ind w:left="403" w:right="0" w:hanging="360"/>
              <w:jc w:val="left"/>
              <w:rPr>
                <w:rFonts w:ascii="Arial Narrow" w:cs="Arial Narrow" w:eastAsia="Arial Narrow" w:hAnsi="Arial Narrow"/>
                <w:b w:val="1"/>
                <w:i w:val="0"/>
                <w:smallCaps w:val="0"/>
                <w:strike w:val="0"/>
                <w:color w:val="000000"/>
                <w:sz w:val="18"/>
                <w:szCs w:val="18"/>
                <w:u w:val="singl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Le vocabulaire utilisé rehausse </w:t>
            </w:r>
            <w:r w:rsidDel="00000000" w:rsidR="00000000" w:rsidRPr="00000000">
              <w:rPr>
                <w:rFonts w:ascii="Arial Narrow" w:cs="Arial Narrow" w:eastAsia="Arial Narrow" w:hAnsi="Arial Narrow"/>
                <w:b w:val="1"/>
                <w:i w:val="0"/>
                <w:smallCaps w:val="0"/>
                <w:strike w:val="0"/>
                <w:color w:val="000000"/>
                <w:sz w:val="18"/>
                <w:szCs w:val="18"/>
                <w:u w:val="single"/>
                <w:shd w:fill="auto" w:val="clear"/>
                <w:vertAlign w:val="baseline"/>
                <w:rtl w:val="0"/>
              </w:rPr>
              <w:t xml:space="preserve">l’ensemble</w:t>
            </w: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de l’appréciation.</w:t>
            </w: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5B">
            <w:pPr>
              <w:rPr>
                <w:rFonts w:ascii="Arial Narrow" w:cs="Arial Narrow" w:eastAsia="Arial Narrow" w:hAnsi="Arial Narrow"/>
                <w:i w:val="1"/>
                <w:sz w:val="18"/>
                <w:szCs w:val="18"/>
              </w:rPr>
            </w:pPr>
            <w:r w:rsidDel="00000000" w:rsidR="00000000" w:rsidRPr="00000000">
              <w:rPr>
                <w:rFonts w:ascii="Arial Narrow" w:cs="Arial Narrow" w:eastAsia="Arial Narrow" w:hAnsi="Arial Narrow"/>
                <w:sz w:val="18"/>
                <w:szCs w:val="18"/>
                <w:rtl w:val="0"/>
              </w:rPr>
              <w:t xml:space="preserve">Très</w:t>
            </w:r>
            <w:r w:rsidDel="00000000" w:rsidR="00000000" w:rsidRPr="00000000">
              <w:rPr>
                <w:rFonts w:ascii="Arial Narrow" w:cs="Arial Narrow" w:eastAsia="Arial Narrow" w:hAnsi="Arial Narrow"/>
                <w:i w:val="1"/>
                <w:sz w:val="18"/>
                <w:szCs w:val="18"/>
                <w:rtl w:val="0"/>
              </w:rPr>
              <w:t xml:space="preserve"> </w:t>
            </w:r>
            <w:r w:rsidDel="00000000" w:rsidR="00000000" w:rsidRPr="00000000">
              <w:rPr>
                <w:rFonts w:ascii="Arial Narrow" w:cs="Arial Narrow" w:eastAsia="Arial Narrow" w:hAnsi="Arial Narrow"/>
                <w:sz w:val="18"/>
                <w:szCs w:val="18"/>
                <w:rtl w:val="0"/>
              </w:rPr>
              <w:t xml:space="preserve">satisfaisant</w:t>
            </w:r>
            <w:r w:rsidDel="00000000" w:rsidR="00000000" w:rsidRPr="00000000">
              <w:rPr>
                <w:rtl w:val="0"/>
              </w:rPr>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5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w:t>
            </w:r>
          </w:p>
          <w:p w:rsidR="00000000" w:rsidDel="00000000" w:rsidP="00000000" w:rsidRDefault="00000000" w:rsidRPr="00000000" w14:paraId="0000165D">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10</w:t>
            </w:r>
          </w:p>
        </w:tc>
      </w:tr>
      <w:tr>
        <w:trPr>
          <w:cantSplit w:val="0"/>
          <w:trHeight w:val="631"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60">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6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B</w:t>
            </w:r>
          </w:p>
          <w:p w:rsidR="00000000" w:rsidDel="00000000" w:rsidP="00000000" w:rsidRDefault="00000000" w:rsidRPr="00000000" w14:paraId="00001662">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9-8</w:t>
            </w:r>
          </w:p>
        </w:tc>
      </w:tr>
      <w:tr>
        <w:trPr>
          <w:cantSplit w:val="0"/>
          <w:trHeight w:val="55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65">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Acceptable</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66">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C</w:t>
            </w:r>
          </w:p>
          <w:p w:rsidR="00000000" w:rsidDel="00000000" w:rsidP="00000000" w:rsidRDefault="00000000" w:rsidRPr="00000000" w14:paraId="00001667">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7-6</w:t>
            </w:r>
          </w:p>
        </w:tc>
      </w:tr>
      <w:tr>
        <w:trPr>
          <w:cantSplit w:val="0"/>
          <w:trHeight w:val="602"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6" w:val="single"/>
              <w:right w:color="7030a0" w:space="0" w:sz="6" w:val="single"/>
            </w:tcBorders>
            <w:vAlign w:val="center"/>
          </w:tcPr>
          <w:p w:rsidR="00000000" w:rsidDel="00000000" w:rsidP="00000000" w:rsidRDefault="00000000" w:rsidRPr="00000000" w14:paraId="0000166A">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Peu satisfaisant</w:t>
            </w:r>
          </w:p>
        </w:tc>
        <w:tc>
          <w:tcPr>
            <w:tcBorders>
              <w:top w:color="7030a0" w:space="0" w:sz="6" w:val="single"/>
              <w:left w:color="7030a0" w:space="0" w:sz="6" w:val="single"/>
              <w:bottom w:color="7030a0" w:space="0" w:sz="6" w:val="single"/>
              <w:right w:color="7030a0" w:space="0" w:sz="18" w:val="single"/>
            </w:tcBorders>
            <w:vAlign w:val="center"/>
          </w:tcPr>
          <w:p w:rsidR="00000000" w:rsidDel="00000000" w:rsidP="00000000" w:rsidRDefault="00000000" w:rsidRPr="00000000" w14:paraId="0000166B">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w:t>
            </w:r>
          </w:p>
          <w:p w:rsidR="00000000" w:rsidDel="00000000" w:rsidP="00000000" w:rsidRDefault="00000000" w:rsidRPr="00000000" w14:paraId="0000166C">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5</w:t>
            </w:r>
          </w:p>
        </w:tc>
      </w:tr>
      <w:tr>
        <w:trPr>
          <w:cantSplit w:val="0"/>
          <w:trHeight w:val="147" w:hRule="atLeast"/>
          <w:tblHeader w:val="0"/>
        </w:trPr>
        <w:tc>
          <w:tcPr>
            <w:vMerge w:val="continue"/>
            <w:tcBorders>
              <w:top w:color="7030a0" w:space="0" w:sz="6" w:val="single"/>
              <w:left w:color="7030a0" w:space="0" w:sz="18" w:val="single"/>
              <w:bottom w:color="7030a0" w:space="0" w:sz="18" w:val="single"/>
              <w:right w:color="7030a0" w:space="0" w:sz="6" w:val="single"/>
            </w:tcBorders>
            <w:shd w:fill="auto" w:val="clear"/>
            <w:vAlign w:val="center"/>
          </w:tcPr>
          <w:p w:rsidR="00000000" w:rsidDel="00000000" w:rsidP="00000000" w:rsidRDefault="00000000" w:rsidRPr="00000000" w14:paraId="00001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vMerge w:val="continue"/>
            <w:tcBorders>
              <w:top w:color="7030a0" w:space="0" w:sz="6" w:val="single"/>
              <w:left w:color="7030a0" w:space="0" w:sz="6" w:val="single"/>
              <w:bottom w:color="7030a0" w:space="0" w:sz="18" w:val="single"/>
              <w:right w:color="7030a0" w:space="0" w:sz="6" w:val="single"/>
            </w:tcBorders>
            <w:shd w:fill="auto" w:val="clear"/>
            <w:vAlign w:val="center"/>
          </w:tcPr>
          <w:p w:rsidR="00000000" w:rsidDel="00000000" w:rsidP="00000000" w:rsidRDefault="00000000" w:rsidRPr="00000000" w14:paraId="00001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sz w:val="18"/>
                <w:szCs w:val="18"/>
              </w:rPr>
            </w:pPr>
            <w:r w:rsidDel="00000000" w:rsidR="00000000" w:rsidRPr="00000000">
              <w:rPr>
                <w:rtl w:val="0"/>
              </w:rPr>
            </w:r>
          </w:p>
        </w:tc>
        <w:tc>
          <w:tcPr>
            <w:tcBorders>
              <w:top w:color="7030a0" w:space="0" w:sz="6" w:val="single"/>
              <w:left w:color="7030a0" w:space="0" w:sz="6" w:val="single"/>
              <w:bottom w:color="7030a0" w:space="0" w:sz="18" w:val="single"/>
            </w:tcBorders>
            <w:vAlign w:val="center"/>
          </w:tcPr>
          <w:p w:rsidR="00000000" w:rsidDel="00000000" w:rsidP="00000000" w:rsidRDefault="00000000" w:rsidRPr="00000000" w14:paraId="0000166F">
            <w:pP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Insatisfaisant</w:t>
            </w:r>
          </w:p>
        </w:tc>
        <w:tc>
          <w:tcPr>
            <w:tcBorders>
              <w:top w:color="7030a0" w:space="0" w:sz="6" w:val="single"/>
              <w:bottom w:color="7030a0" w:space="0" w:sz="18" w:val="single"/>
              <w:right w:color="7030a0" w:space="0" w:sz="18" w:val="single"/>
            </w:tcBorders>
            <w:vAlign w:val="center"/>
          </w:tcPr>
          <w:p w:rsidR="00000000" w:rsidDel="00000000" w:rsidP="00000000" w:rsidRDefault="00000000" w:rsidRPr="00000000" w14:paraId="00001670">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E</w:t>
            </w:r>
          </w:p>
          <w:p w:rsidR="00000000" w:rsidDel="00000000" w:rsidP="00000000" w:rsidRDefault="00000000" w:rsidRPr="00000000" w14:paraId="00001671">
            <w:pPr>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3</w:t>
            </w:r>
          </w:p>
        </w:tc>
      </w:tr>
      <w:tr>
        <w:trPr>
          <w:cantSplit w:val="0"/>
          <w:trHeight w:val="100" w:hRule="atLeast"/>
          <w:tblHeader w:val="0"/>
        </w:trPr>
        <w:tc>
          <w:tcPr>
            <w:gridSpan w:val="4"/>
            <w:tcBorders>
              <w:top w:color="7030a0" w:space="0" w:sz="18" w:val="single"/>
              <w:left w:color="000000" w:space="0" w:sz="0" w:val="nil"/>
              <w:bottom w:color="000000" w:space="0" w:sz="0" w:val="nil"/>
              <w:right w:color="000000" w:space="0" w:sz="0" w:val="nil"/>
            </w:tcBorders>
            <w:tcMar>
              <w:left w:w="70.0" w:type="dxa"/>
              <w:right w:w="70.0" w:type="dxa"/>
            </w:tcMar>
          </w:tcPr>
          <w:p w:rsidR="00000000" w:rsidDel="00000000" w:rsidP="00000000" w:rsidRDefault="00000000" w:rsidRPr="00000000" w14:paraId="00001672">
            <w:pPr>
              <w:rPr/>
            </w:pPr>
            <w:r w:rsidDel="00000000" w:rsidR="00000000" w:rsidRPr="00000000">
              <w:rPr>
                <w:rtl w:val="0"/>
              </w:rPr>
            </w:r>
          </w:p>
        </w:tc>
      </w:tr>
    </w:tbl>
    <w:p w:rsidR="00000000" w:rsidDel="00000000" w:rsidP="00000000" w:rsidRDefault="00000000" w:rsidRPr="00000000" w14:paraId="00001676">
      <w:pPr>
        <w:rPr/>
      </w:pPr>
      <w:r w:rsidDel="00000000" w:rsidR="00000000" w:rsidRPr="00000000">
        <w:rPr>
          <w:rtl w:val="0"/>
        </w:rPr>
      </w:r>
    </w:p>
    <w:p w:rsidR="00000000" w:rsidDel="00000000" w:rsidP="00000000" w:rsidRDefault="00000000" w:rsidRPr="00000000" w14:paraId="00001677">
      <w:pPr>
        <w:rPr/>
      </w:pPr>
      <w:r w:rsidDel="00000000" w:rsidR="00000000" w:rsidRPr="00000000">
        <w:rPr>
          <w:rtl w:val="0"/>
        </w:rPr>
      </w:r>
    </w:p>
    <w:p w:rsidR="00000000" w:rsidDel="00000000" w:rsidP="00000000" w:rsidRDefault="00000000" w:rsidRPr="00000000" w14:paraId="00001678">
      <w:pPr>
        <w:rPr/>
      </w:pPr>
      <w:r w:rsidDel="00000000" w:rsidR="00000000" w:rsidRPr="00000000">
        <w:rPr>
          <w:rtl w:val="0"/>
        </w:rPr>
      </w:r>
    </w:p>
    <w:p w:rsidR="00000000" w:rsidDel="00000000" w:rsidP="00000000" w:rsidRDefault="00000000" w:rsidRPr="00000000" w14:paraId="00001679">
      <w:pPr>
        <w:rPr/>
      </w:pPr>
      <w:r w:rsidDel="00000000" w:rsidR="00000000" w:rsidRPr="00000000">
        <w:rPr>
          <w:rtl w:val="0"/>
        </w:rPr>
      </w:r>
    </w:p>
    <w:p w:rsidR="00000000" w:rsidDel="00000000" w:rsidP="00000000" w:rsidRDefault="00000000" w:rsidRPr="00000000" w14:paraId="0000167A">
      <w:pPr>
        <w:rPr/>
      </w:pPr>
      <w:r w:rsidDel="00000000" w:rsidR="00000000" w:rsidRPr="00000000">
        <w:rPr>
          <w:rtl w:val="0"/>
        </w:rPr>
      </w:r>
    </w:p>
    <w:p w:rsidR="00000000" w:rsidDel="00000000" w:rsidP="00000000" w:rsidRDefault="00000000" w:rsidRPr="00000000" w14:paraId="0000167B">
      <w:pPr>
        <w:rPr/>
      </w:pPr>
      <w:r w:rsidDel="00000000" w:rsidR="00000000" w:rsidRPr="00000000">
        <w:rPr>
          <w:rtl w:val="0"/>
        </w:rPr>
      </w:r>
    </w:p>
    <w:p w:rsidR="00000000" w:rsidDel="00000000" w:rsidP="00000000" w:rsidRDefault="00000000" w:rsidRPr="00000000" w14:paraId="0000167C">
      <w:pPr>
        <w:rPr/>
      </w:pPr>
      <w:r w:rsidDel="00000000" w:rsidR="00000000" w:rsidRPr="00000000">
        <w:rPr>
          <w:rtl w:val="0"/>
        </w:rPr>
      </w:r>
    </w:p>
    <w:p w:rsidR="00000000" w:rsidDel="00000000" w:rsidP="00000000" w:rsidRDefault="00000000" w:rsidRPr="00000000" w14:paraId="0000167D">
      <w:pPr>
        <w:rPr/>
      </w:pPr>
      <w:r w:rsidDel="00000000" w:rsidR="00000000" w:rsidRPr="00000000">
        <w:rPr>
          <w:rtl w:val="0"/>
        </w:rPr>
      </w:r>
    </w:p>
    <w:p w:rsidR="00000000" w:rsidDel="00000000" w:rsidP="00000000" w:rsidRDefault="00000000" w:rsidRPr="00000000" w14:paraId="0000167E">
      <w:pPr>
        <w:rPr/>
      </w:pPr>
      <w:r w:rsidDel="00000000" w:rsidR="00000000" w:rsidRPr="00000000">
        <w:rPr>
          <w:rtl w:val="0"/>
        </w:rPr>
      </w:r>
    </w:p>
    <w:p w:rsidR="00000000" w:rsidDel="00000000" w:rsidP="00000000" w:rsidRDefault="00000000" w:rsidRPr="00000000" w14:paraId="0000167F">
      <w:pPr>
        <w:rPr/>
      </w:pPr>
      <w:r w:rsidDel="00000000" w:rsidR="00000000" w:rsidRPr="00000000">
        <w:rPr>
          <w:rtl w:val="0"/>
        </w:rPr>
      </w:r>
    </w:p>
    <w:p w:rsidR="00000000" w:rsidDel="00000000" w:rsidP="00000000" w:rsidRDefault="00000000" w:rsidRPr="00000000" w14:paraId="00001680">
      <w:pPr>
        <w:rPr/>
      </w:pPr>
      <w:r w:rsidDel="00000000" w:rsidR="00000000" w:rsidRPr="00000000">
        <w:rPr>
          <w:rtl w:val="0"/>
        </w:rPr>
      </w:r>
    </w:p>
    <w:p w:rsidR="00000000" w:rsidDel="00000000" w:rsidP="00000000" w:rsidRDefault="00000000" w:rsidRPr="00000000" w14:paraId="00001681">
      <w:pPr>
        <w:rPr/>
      </w:pPr>
      <w:r w:rsidDel="00000000" w:rsidR="00000000" w:rsidRPr="00000000">
        <w:rPr>
          <w:rtl w:val="0"/>
        </w:rPr>
      </w:r>
    </w:p>
    <w:p w:rsidR="00000000" w:rsidDel="00000000" w:rsidP="00000000" w:rsidRDefault="00000000" w:rsidRPr="00000000" w14:paraId="00001682">
      <w:pPr>
        <w:rPr/>
      </w:pPr>
      <w:r w:rsidDel="00000000" w:rsidR="00000000" w:rsidRPr="00000000">
        <w:rPr>
          <w:rtl w:val="0"/>
        </w:rPr>
      </w:r>
    </w:p>
    <w:p w:rsidR="00000000" w:rsidDel="00000000" w:rsidP="00000000" w:rsidRDefault="00000000" w:rsidRPr="00000000" w14:paraId="00001683">
      <w:pPr>
        <w:rPr/>
        <w:sectPr>
          <w:headerReference r:id="rId255" w:type="default"/>
          <w:type w:val="nextPage"/>
          <w:pgSz w:h="15840" w:w="12240" w:orient="portrait"/>
          <w:pgMar w:bottom="993" w:top="450" w:left="993" w:right="540" w:header="708" w:footer="708"/>
        </w:sectPr>
      </w:pPr>
      <w:r w:rsidDel="00000000" w:rsidR="00000000" w:rsidRPr="00000000">
        <w:rPr>
          <w:rtl w:val="0"/>
        </w:rPr>
      </w:r>
    </w:p>
    <w:p w:rsidR="00000000" w:rsidDel="00000000" w:rsidP="00000000" w:rsidRDefault="00000000" w:rsidRPr="00000000" w14:paraId="00001684">
      <w:pPr>
        <w:rPr/>
        <w:sectPr>
          <w:headerReference r:id="rId256" w:type="default"/>
          <w:headerReference r:id="rId257" w:type="first"/>
          <w:type w:val="nextPage"/>
          <w:pgSz w:h="15840" w:w="12240" w:orient="portrait"/>
          <w:pgMar w:bottom="993" w:top="450" w:left="993" w:right="540" w:header="708" w:footer="708"/>
          <w:titlePg w:val="1"/>
        </w:sectPr>
      </w:pPr>
      <w:r w:rsidDel="00000000" w:rsidR="00000000" w:rsidRPr="00000000">
        <w:rPr>
          <w:rtl w:val="0"/>
        </w:rPr>
      </w:r>
    </w:p>
    <w:p w:rsidR="00000000" w:rsidDel="00000000" w:rsidP="00000000" w:rsidRDefault="00000000" w:rsidRPr="00000000" w14:paraId="00001685">
      <w:pPr>
        <w:rPr/>
      </w:pPr>
      <w:r w:rsidDel="00000000" w:rsidR="00000000" w:rsidRPr="00000000">
        <w:rPr>
          <w:rtl w:val="0"/>
        </w:rPr>
      </w:r>
    </w:p>
    <w:p w:rsidR="00000000" w:rsidDel="00000000" w:rsidP="00000000" w:rsidRDefault="00000000" w:rsidRPr="00000000" w14:paraId="00001686">
      <w:pPr>
        <w:rPr>
          <w:b w:val="1"/>
          <w:smallCaps w:val="1"/>
          <w:color w:val="595959"/>
          <w:sz w:val="56"/>
          <w:szCs w:val="56"/>
        </w:rPr>
      </w:pPr>
      <w:r w:rsidDel="00000000" w:rsidR="00000000" w:rsidRPr="00000000">
        <w:rPr>
          <w:b w:val="1"/>
          <w:smallCaps w:val="1"/>
          <w:color w:val="595959"/>
          <w:sz w:val="56"/>
          <w:szCs w:val="56"/>
          <w:rtl w:val="0"/>
        </w:rPr>
        <w:t xml:space="preserve">GABARITS POUR L’APPRÉCIATION D’UNE OEUVRE</w:t>
      </w:r>
    </w:p>
    <w:p w:rsidR="00000000" w:rsidDel="00000000" w:rsidP="00000000" w:rsidRDefault="00000000" w:rsidRPr="00000000" w14:paraId="00001687">
      <w:pPr>
        <w:rPr/>
      </w:pPr>
      <w:r w:rsidDel="00000000" w:rsidR="00000000" w:rsidRPr="00000000">
        <w:rPr>
          <w:rtl w:val="0"/>
        </w:rPr>
      </w:r>
    </w:p>
    <w:p w:rsidR="00000000" w:rsidDel="00000000" w:rsidP="00000000" w:rsidRDefault="00000000" w:rsidRPr="00000000" w14:paraId="00001688">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27 : Appréciation esthétique </w:t>
      </w:r>
      <w:r w:rsidDel="00000000" w:rsidR="00000000" w:rsidRPr="00000000">
        <w:rPr>
          <w:rFonts w:ascii="Arial Narrow" w:cs="Arial Narrow" w:eastAsia="Arial Narrow" w:hAnsi="Arial Narrow"/>
          <w:b w:val="1"/>
          <w:sz w:val="28"/>
          <w:szCs w:val="28"/>
          <w:rtl w:val="0"/>
        </w:rPr>
        <w:t xml:space="preserve">(1</w:t>
      </w:r>
      <w:r w:rsidDel="00000000" w:rsidR="00000000" w:rsidRPr="00000000">
        <w:rPr>
          <w:rFonts w:ascii="Arial Narrow" w:cs="Arial Narrow" w:eastAsia="Arial Narrow" w:hAnsi="Arial Narrow"/>
          <w:b w:val="1"/>
          <w:sz w:val="28"/>
          <w:szCs w:val="28"/>
          <w:vertAlign w:val="superscript"/>
          <w:rtl w:val="0"/>
        </w:rPr>
        <w:t xml:space="preserve">er</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689">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28 : Appréciation esthétique </w:t>
      </w:r>
      <w:r w:rsidDel="00000000" w:rsidR="00000000" w:rsidRPr="00000000">
        <w:rPr>
          <w:rFonts w:ascii="Arial Narrow" w:cs="Arial Narrow" w:eastAsia="Arial Narrow" w:hAnsi="Arial Narrow"/>
          <w:b w:val="1"/>
          <w:sz w:val="28"/>
          <w:szCs w:val="28"/>
          <w:rtl w:val="0"/>
        </w:rPr>
        <w:t xml:space="preserve">(2</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68A">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29 – Appréciation esthétique </w:t>
      </w:r>
      <w:r w:rsidDel="00000000" w:rsidR="00000000" w:rsidRPr="00000000">
        <w:rPr>
          <w:rFonts w:ascii="Arial Narrow" w:cs="Arial Narrow" w:eastAsia="Arial Narrow" w:hAnsi="Arial Narrow"/>
          <w:b w:val="1"/>
          <w:sz w:val="28"/>
          <w:szCs w:val="28"/>
          <w:rtl w:val="0"/>
        </w:rPr>
        <w:t xml:space="preserve">(3</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68B">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30 : Appréciation critique </w:t>
      </w:r>
      <w:r w:rsidDel="00000000" w:rsidR="00000000" w:rsidRPr="00000000">
        <w:rPr>
          <w:rFonts w:ascii="Arial Narrow" w:cs="Arial Narrow" w:eastAsia="Arial Narrow" w:hAnsi="Arial Narrow"/>
          <w:b w:val="1"/>
          <w:sz w:val="28"/>
          <w:szCs w:val="28"/>
          <w:rtl w:val="0"/>
        </w:rPr>
        <w:t xml:space="preserve">(2</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 </w:t>
      </w:r>
      <w:r w:rsidDel="00000000" w:rsidR="00000000" w:rsidRPr="00000000">
        <w:rPr>
          <w:rtl w:val="0"/>
        </w:rPr>
      </w:r>
    </w:p>
    <w:p w:rsidR="00000000" w:rsidDel="00000000" w:rsidP="00000000" w:rsidRDefault="00000000" w:rsidRPr="00000000" w14:paraId="0000168C">
      <w:pPr>
        <w:numPr>
          <w:ilvl w:val="0"/>
          <w:numId w:val="5"/>
        </w:numPr>
        <w:spacing w:after="120" w:lineRule="auto"/>
        <w:ind w:left="567" w:hanging="360"/>
        <w:rPr>
          <w:sz w:val="22"/>
          <w:szCs w:val="22"/>
        </w:rPr>
      </w:pPr>
      <w:r w:rsidDel="00000000" w:rsidR="00000000" w:rsidRPr="00000000">
        <w:rPr>
          <w:rFonts w:ascii="Arial Narrow" w:cs="Arial Narrow" w:eastAsia="Arial Narrow" w:hAnsi="Arial Narrow"/>
          <w:b w:val="1"/>
          <w:sz w:val="32"/>
          <w:szCs w:val="32"/>
          <w:rtl w:val="0"/>
        </w:rPr>
        <w:t xml:space="preserve">Annexe 31 : Appréciation critique </w:t>
      </w:r>
      <w:r w:rsidDel="00000000" w:rsidR="00000000" w:rsidRPr="00000000">
        <w:rPr>
          <w:rFonts w:ascii="Arial Narrow" w:cs="Arial Narrow" w:eastAsia="Arial Narrow" w:hAnsi="Arial Narrow"/>
          <w:b w:val="1"/>
          <w:sz w:val="28"/>
          <w:szCs w:val="28"/>
          <w:rtl w:val="0"/>
        </w:rPr>
        <w:t xml:space="preserve">(3</w:t>
      </w:r>
      <w:r w:rsidDel="00000000" w:rsidR="00000000" w:rsidRPr="00000000">
        <w:rPr>
          <w:rFonts w:ascii="Arial Narrow" w:cs="Arial Narrow" w:eastAsia="Arial Narrow" w:hAnsi="Arial Narrow"/>
          <w:b w:val="1"/>
          <w:sz w:val="28"/>
          <w:szCs w:val="28"/>
          <w:vertAlign w:val="superscript"/>
          <w:rtl w:val="0"/>
        </w:rPr>
        <w:t xml:space="preserve">e</w:t>
      </w:r>
      <w:r w:rsidDel="00000000" w:rsidR="00000000" w:rsidRPr="00000000">
        <w:rPr>
          <w:rFonts w:ascii="Arial Narrow" w:cs="Arial Narrow" w:eastAsia="Arial Narrow" w:hAnsi="Arial Narrow"/>
          <w:b w:val="1"/>
          <w:sz w:val="28"/>
          <w:szCs w:val="28"/>
          <w:rtl w:val="0"/>
        </w:rPr>
        <w:t xml:space="preserve"> cycle)</w:t>
      </w:r>
      <w:r w:rsidDel="00000000" w:rsidR="00000000" w:rsidRPr="00000000">
        <w:rPr>
          <w:rtl w:val="0"/>
        </w:rPr>
      </w:r>
    </w:p>
    <w:p w:rsidR="00000000" w:rsidDel="00000000" w:rsidP="00000000" w:rsidRDefault="00000000" w:rsidRPr="00000000" w14:paraId="0000168D">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32 : Appréciation socio-culturel (3</w:t>
      </w:r>
      <w:r w:rsidDel="00000000" w:rsidR="00000000" w:rsidRPr="00000000">
        <w:rPr>
          <w:rFonts w:ascii="Arial Narrow" w:cs="Arial Narrow" w:eastAsia="Arial Narrow" w:hAnsi="Arial Narrow"/>
          <w:b w:val="1"/>
          <w:sz w:val="32"/>
          <w:szCs w:val="32"/>
          <w:vertAlign w:val="superscript"/>
          <w:rtl w:val="0"/>
        </w:rPr>
        <w:t xml:space="preserve">e</w:t>
      </w:r>
      <w:r w:rsidDel="00000000" w:rsidR="00000000" w:rsidRPr="00000000">
        <w:rPr>
          <w:rFonts w:ascii="Arial Narrow" w:cs="Arial Narrow" w:eastAsia="Arial Narrow" w:hAnsi="Arial Narrow"/>
          <w:b w:val="1"/>
          <w:sz w:val="32"/>
          <w:szCs w:val="32"/>
          <w:rtl w:val="0"/>
        </w:rPr>
        <w:t xml:space="preserve"> cycle)</w:t>
      </w:r>
      <w:r w:rsidDel="00000000" w:rsidR="00000000" w:rsidRPr="00000000">
        <w:rPr>
          <w:rtl w:val="0"/>
        </w:rPr>
      </w:r>
    </w:p>
    <w:p w:rsidR="00000000" w:rsidDel="00000000" w:rsidP="00000000" w:rsidRDefault="00000000" w:rsidRPr="00000000" w14:paraId="0000168E">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33 : Appréciation esthétique comparée</w:t>
      </w:r>
      <w:r w:rsidDel="00000000" w:rsidR="00000000" w:rsidRPr="00000000">
        <w:rPr>
          <w:rtl w:val="0"/>
        </w:rPr>
      </w:r>
    </w:p>
    <w:p w:rsidR="00000000" w:rsidDel="00000000" w:rsidP="00000000" w:rsidRDefault="00000000" w:rsidRPr="00000000" w14:paraId="0000168F">
      <w:pPr>
        <w:numPr>
          <w:ilvl w:val="0"/>
          <w:numId w:val="5"/>
        </w:numPr>
        <w:spacing w:after="120" w:lineRule="auto"/>
        <w:ind w:left="567" w:hanging="360"/>
        <w:rPr/>
      </w:pPr>
      <w:r w:rsidDel="00000000" w:rsidR="00000000" w:rsidRPr="00000000">
        <w:rPr>
          <w:rFonts w:ascii="Arial Narrow" w:cs="Arial Narrow" w:eastAsia="Arial Narrow" w:hAnsi="Arial Narrow"/>
          <w:b w:val="1"/>
          <w:sz w:val="32"/>
          <w:szCs w:val="32"/>
          <w:rtl w:val="0"/>
        </w:rPr>
        <w:t xml:space="preserve">Annexe 34 : Appréciation critique comparée</w:t>
      </w:r>
      <w:r w:rsidDel="00000000" w:rsidR="00000000" w:rsidRPr="00000000">
        <w:rPr>
          <w:rtl w:val="0"/>
        </w:rPr>
      </w:r>
    </w:p>
    <w:p w:rsidR="00000000" w:rsidDel="00000000" w:rsidP="00000000" w:rsidRDefault="00000000" w:rsidRPr="00000000" w14:paraId="00001690">
      <w:pPr>
        <w:numPr>
          <w:ilvl w:val="0"/>
          <w:numId w:val="5"/>
        </w:numPr>
        <w:spacing w:after="120" w:lineRule="auto"/>
        <w:ind w:left="567" w:hanging="360"/>
        <w:rPr/>
        <w:sectPr>
          <w:type w:val="nextPage"/>
          <w:pgSz w:h="15840" w:w="12240" w:orient="portrait"/>
          <w:pgMar w:bottom="993" w:top="450" w:left="993" w:right="540" w:header="708" w:footer="708"/>
        </w:sectPr>
      </w:pPr>
      <w:r w:rsidDel="00000000" w:rsidR="00000000" w:rsidRPr="00000000">
        <w:rPr>
          <w:rFonts w:ascii="Arial Narrow" w:cs="Arial Narrow" w:eastAsia="Arial Narrow" w:hAnsi="Arial Narrow"/>
          <w:b w:val="1"/>
          <w:sz w:val="32"/>
          <w:szCs w:val="32"/>
          <w:rtl w:val="0"/>
        </w:rPr>
        <w:t xml:space="preserve">Annexe 35 : Appréciation socio-culturelle comparée </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2676170</wp:posOffset>
            </wp:positionH>
            <wp:positionV relativeFrom="paragraph">
              <wp:posOffset>556997</wp:posOffset>
            </wp:positionV>
            <wp:extent cx="4012175" cy="3213971"/>
            <wp:effectExtent b="0" l="0" r="0" t="0"/>
            <wp:wrapNone/>
            <wp:docPr id="2016346102" name="image8.png"/>
            <a:graphic>
              <a:graphicData uri="http://schemas.openxmlformats.org/drawingml/2006/picture">
                <pic:pic>
                  <pic:nvPicPr>
                    <pic:cNvPr id="0" name="image8.png"/>
                    <pic:cNvPicPr preferRelativeResize="0"/>
                  </pic:nvPicPr>
                  <pic:blipFill>
                    <a:blip r:embed="rId205"/>
                    <a:srcRect b="0" l="0" r="0" t="0"/>
                    <a:stretch>
                      <a:fillRect/>
                    </a:stretch>
                  </pic:blipFill>
                  <pic:spPr>
                    <a:xfrm>
                      <a:off x="0" y="0"/>
                      <a:ext cx="4012175" cy="3213971"/>
                    </a:xfrm>
                    <a:prstGeom prst="rect"/>
                    <a:ln/>
                  </pic:spPr>
                </pic:pic>
              </a:graphicData>
            </a:graphic>
          </wp:anchor>
        </w:drawing>
      </w:r>
    </w:p>
    <w:p w:rsidR="00000000" w:rsidDel="00000000" w:rsidP="00000000" w:rsidRDefault="00000000" w:rsidRPr="00000000" w14:paraId="00001691">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127"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sectPr>
          <w:headerReference r:id="rId258" w:type="default"/>
          <w:type w:val="nextPage"/>
          <w:pgSz w:h="12240" w:w="15840" w:orient="landscape"/>
          <w:pgMar w:bottom="616" w:top="540" w:left="284" w:right="851" w:header="709" w:footer="432"/>
        </w:sect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w:t>
      </w:r>
    </w:p>
    <w:p w:rsidR="00000000" w:rsidDel="00000000" w:rsidP="00000000" w:rsidRDefault="00000000" w:rsidRPr="00000000" w14:paraId="0000169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3510"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27 - appréciation esthtétique (1</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74175</wp:posOffset>
            </wp:positionH>
            <wp:positionV relativeFrom="paragraph">
              <wp:posOffset>-405129</wp:posOffset>
            </wp:positionV>
            <wp:extent cx="1047495" cy="646982"/>
            <wp:effectExtent b="0" l="0" r="0" t="0"/>
            <wp:wrapNone/>
            <wp:docPr id="2016346226" name="image44.png"/>
            <a:graphic>
              <a:graphicData uri="http://schemas.openxmlformats.org/drawingml/2006/picture">
                <pic:pic>
                  <pic:nvPicPr>
                    <pic:cNvPr id="0" name="image44.png"/>
                    <pic:cNvPicPr preferRelativeResize="0"/>
                  </pic:nvPicPr>
                  <pic:blipFill>
                    <a:blip r:embed="rId259"/>
                    <a:srcRect b="0" l="0" r="0" t="0"/>
                    <a:stretch>
                      <a:fillRect/>
                    </a:stretch>
                  </pic:blipFill>
                  <pic:spPr>
                    <a:xfrm>
                      <a:off x="0" y="0"/>
                      <a:ext cx="1047495" cy="646982"/>
                    </a:xfrm>
                    <a:prstGeom prst="rect"/>
                    <a:ln/>
                  </pic:spPr>
                </pic:pic>
              </a:graphicData>
            </a:graphic>
          </wp:anchor>
        </w:drawing>
      </w:r>
    </w:p>
    <w:tbl>
      <w:tblPr>
        <w:tblStyle w:val="Table93"/>
        <w:tblW w:w="15025.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572"/>
        <w:gridCol w:w="1573"/>
        <w:gridCol w:w="2700"/>
        <w:gridCol w:w="2070"/>
        <w:gridCol w:w="2370"/>
        <w:gridCol w:w="2370"/>
        <w:gridCol w:w="2370"/>
        <w:tblGridChange w:id="0">
          <w:tblGrid>
            <w:gridCol w:w="1572"/>
            <w:gridCol w:w="1573"/>
            <w:gridCol w:w="2700"/>
            <w:gridCol w:w="2070"/>
            <w:gridCol w:w="2370"/>
            <w:gridCol w:w="2370"/>
            <w:gridCol w:w="2370"/>
          </w:tblGrid>
        </w:tblGridChange>
      </w:tblGrid>
      <w:tr>
        <w:trPr>
          <w:cantSplit w:val="0"/>
          <w:trHeight w:val="540" w:hRule="atLeast"/>
          <w:tblHeader w:val="0"/>
        </w:trPr>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93">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94">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r>
      <w:tr>
        <w:trPr>
          <w:cantSplit w:val="0"/>
          <w:trHeight w:val="5367" w:hRule="atLeast"/>
          <w:tblHeader w:val="0"/>
        </w:trPr>
        <w:tc>
          <w:tcPr>
            <w:tcBorders>
              <w:top w:color="000000" w:space="0" w:sz="24" w:val="single"/>
              <w:left w:color="000000" w:space="0" w:sz="24" w:val="single"/>
              <w:bottom w:color="000000" w:space="0" w:sz="24" w:val="single"/>
              <w:right w:color="000000" w:space="0" w:sz="24" w:val="single"/>
            </w:tcBorders>
            <w:shd w:fill="auto" w:val="clear"/>
          </w:tcPr>
          <w:p w:rsidR="00000000" w:rsidDel="00000000" w:rsidP="00000000" w:rsidRDefault="00000000" w:rsidRPr="00000000" w14:paraId="00001695">
            <w:pPr>
              <w:spacing w:after="12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808676</wp:posOffset>
                  </wp:positionH>
                  <wp:positionV relativeFrom="paragraph">
                    <wp:posOffset>43728</wp:posOffset>
                  </wp:positionV>
                  <wp:extent cx="3060700" cy="3258490"/>
                  <wp:effectExtent b="0" l="0" r="0" t="0"/>
                  <wp:wrapNone/>
                  <wp:docPr id="2016346253" name="image96.png"/>
                  <a:graphic>
                    <a:graphicData uri="http://schemas.openxmlformats.org/drawingml/2006/picture">
                      <pic:pic>
                        <pic:nvPicPr>
                          <pic:cNvPr id="0" name="image96.png"/>
                          <pic:cNvPicPr preferRelativeResize="0"/>
                        </pic:nvPicPr>
                        <pic:blipFill>
                          <a:blip r:embed="rId240"/>
                          <a:srcRect b="0" l="0" r="0" t="0"/>
                          <a:stretch>
                            <a:fillRect/>
                          </a:stretch>
                        </pic:blipFill>
                        <pic:spPr>
                          <a:xfrm>
                            <a:off x="0" y="0"/>
                            <a:ext cx="3060700" cy="3258490"/>
                          </a:xfrm>
                          <a:prstGeom prst="rect"/>
                          <a:ln/>
                        </pic:spPr>
                      </pic:pic>
                    </a:graphicData>
                  </a:graphic>
                </wp:anchor>
              </w:drawing>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696">
            <w:pPr>
              <w:spacing w:after="120" w:lineRule="auto"/>
              <w:jc w:val="center"/>
              <w:rPr>
                <w:b w:val="1"/>
              </w:rPr>
            </w:pPr>
            <w:r w:rsidDel="00000000" w:rsidR="00000000" w:rsidRPr="00000000">
              <w:rPr/>
              <w:drawing>
                <wp:inline distB="0" distT="0" distL="0" distR="0">
                  <wp:extent cx="3248474" cy="3362172"/>
                  <wp:effectExtent b="0" l="0" r="0" t="0"/>
                  <wp:docPr id="2016346175"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3248474" cy="3362172"/>
                          </a:xfrm>
                          <a:prstGeom prst="rect"/>
                          <a:ln/>
                        </pic:spPr>
                      </pic:pic>
                    </a:graphicData>
                  </a:graphic>
                </wp:inline>
              </w:drawing>
            </w:r>
            <w:r w:rsidDel="00000000" w:rsidR="00000000" w:rsidRPr="00000000">
              <w:rPr>
                <w:rtl w:val="0"/>
              </w:rPr>
            </w:r>
          </w:p>
        </w:tc>
      </w:tr>
      <w:tr>
        <w:trPr>
          <w:cantSplit w:val="0"/>
          <w:trHeight w:val="70" w:hRule="atLeast"/>
          <w:tblHeader w:val="0"/>
        </w:trPr>
        <w:tc>
          <w:tcPr>
            <w:gridSpan w:val="7"/>
            <w:shd w:fill="000000" w:val="clear"/>
            <w:vAlign w:val="center"/>
          </w:tcPr>
          <w:p w:rsidR="00000000" w:rsidDel="00000000" w:rsidP="00000000" w:rsidRDefault="00000000" w:rsidRPr="00000000" w14:paraId="00001697">
            <w:pPr>
              <w:spacing w:after="120" w:before="12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Je fais des liens entre les aspects de l’œuvre et les effets ressentis</w:t>
            </w:r>
          </w:p>
        </w:tc>
      </w:tr>
      <w:tr>
        <w:trPr>
          <w:cantSplit w:val="0"/>
          <w:trHeight w:val="1059" w:hRule="atLeast"/>
          <w:tblHeader w:val="0"/>
        </w:trPr>
        <w:tc>
          <w:tcPr>
            <w:shd w:fill="auto" w:val="clear"/>
            <w:vAlign w:val="center"/>
          </w:tcPr>
          <w:p w:rsidR="00000000" w:rsidDel="00000000" w:rsidP="00000000" w:rsidRDefault="00000000" w:rsidRPr="00000000" w14:paraId="0000169E">
            <w:pPr>
              <w:spacing w:before="120" w:lineRule="auto"/>
              <w:jc w:val="center"/>
              <w:rPr>
                <w:rFonts w:ascii="Century Gothic" w:cs="Century Gothic" w:eastAsia="Century Gothic" w:hAnsi="Century Gothic"/>
                <w:b w:val="1"/>
              </w:rPr>
            </w:pPr>
            <w:r w:rsidDel="00000000" w:rsidR="00000000" w:rsidRPr="00000000">
              <w:rPr/>
              <w:drawing>
                <wp:inline distB="0" distT="0" distL="0" distR="0">
                  <wp:extent cx="630179" cy="630709"/>
                  <wp:effectExtent b="0" l="0" r="0" t="0"/>
                  <wp:docPr id="2016346208" name="image75.png"/>
                  <a:graphic>
                    <a:graphicData uri="http://schemas.openxmlformats.org/drawingml/2006/picture">
                      <pic:pic>
                        <pic:nvPicPr>
                          <pic:cNvPr id="0" name="image75.png"/>
                          <pic:cNvPicPr preferRelativeResize="0"/>
                        </pic:nvPicPr>
                        <pic:blipFill>
                          <a:blip r:embed="rId261"/>
                          <a:srcRect b="0" l="0" r="0" t="0"/>
                          <a:stretch>
                            <a:fillRect/>
                          </a:stretch>
                        </pic:blipFill>
                        <pic:spPr>
                          <a:xfrm>
                            <a:off x="0" y="0"/>
                            <a:ext cx="630179" cy="630709"/>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9F">
            <w:pPr>
              <w:jc w:val="center"/>
              <w:rPr>
                <w:rFonts w:ascii="Century Gothic" w:cs="Century Gothic" w:eastAsia="Century Gothic" w:hAnsi="Century Gothic"/>
                <w:b w:val="1"/>
                <w:sz w:val="52"/>
                <w:szCs w:val="52"/>
              </w:rPr>
            </w:pPr>
            <w:r w:rsidDel="00000000" w:rsidR="00000000" w:rsidRPr="00000000">
              <w:rPr/>
              <w:drawing>
                <wp:inline distB="0" distT="0" distL="0" distR="0">
                  <wp:extent cx="643641" cy="624428"/>
                  <wp:effectExtent b="0" l="0" r="0" t="0"/>
                  <wp:docPr id="2016346207" name="image77.png"/>
                  <a:graphic>
                    <a:graphicData uri="http://schemas.openxmlformats.org/drawingml/2006/picture">
                      <pic:pic>
                        <pic:nvPicPr>
                          <pic:cNvPr id="0" name="image77.png"/>
                          <pic:cNvPicPr preferRelativeResize="0"/>
                        </pic:nvPicPr>
                        <pic:blipFill>
                          <a:blip r:embed="rId262"/>
                          <a:srcRect b="0" l="0" r="0" t="0"/>
                          <a:stretch>
                            <a:fillRect/>
                          </a:stretch>
                        </pic:blipFill>
                        <pic:spPr>
                          <a:xfrm>
                            <a:off x="0" y="0"/>
                            <a:ext cx="643641" cy="624428"/>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A0">
            <w:pPr>
              <w:spacing w:after="60" w:before="60" w:lineRule="auto"/>
              <w:jc w:val="center"/>
              <w:rPr>
                <w:rFonts w:ascii="Century Gothic" w:cs="Century Gothic" w:eastAsia="Century Gothic" w:hAnsi="Century Gothic"/>
                <w:b w:val="1"/>
              </w:rPr>
            </w:pPr>
            <w:r w:rsidDel="00000000" w:rsidR="00000000" w:rsidRPr="00000000">
              <w:rPr/>
              <w:drawing>
                <wp:inline distB="0" distT="0" distL="0" distR="0">
                  <wp:extent cx="769410" cy="768599"/>
                  <wp:effectExtent b="0" l="0" r="0" t="0"/>
                  <wp:docPr id="2016346199" name="image96.png"/>
                  <a:graphic>
                    <a:graphicData uri="http://schemas.openxmlformats.org/drawingml/2006/picture">
                      <pic:pic>
                        <pic:nvPicPr>
                          <pic:cNvPr id="0" name="image96.png"/>
                          <pic:cNvPicPr preferRelativeResize="0"/>
                        </pic:nvPicPr>
                        <pic:blipFill>
                          <a:blip r:embed="rId240"/>
                          <a:srcRect b="35732" l="32213" r="33934" t="32506"/>
                          <a:stretch>
                            <a:fillRect/>
                          </a:stretch>
                        </pic:blipFill>
                        <pic:spPr>
                          <a:xfrm>
                            <a:off x="0" y="0"/>
                            <a:ext cx="769410" cy="768599"/>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A1">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shd w:fill="auto" w:val="clear"/>
            <w:vAlign w:val="center"/>
          </w:tcPr>
          <w:p w:rsidR="00000000" w:rsidDel="00000000" w:rsidP="00000000" w:rsidRDefault="00000000" w:rsidRPr="00000000" w14:paraId="000016A2">
            <w:pPr>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Pr>
              <w:drawing>
                <wp:inline distB="0" distT="0" distL="0" distR="0">
                  <wp:extent cx="532321" cy="854227"/>
                  <wp:effectExtent b="0" l="0" r="0" t="0"/>
                  <wp:docPr id="2016346197" name="image103.png"/>
                  <a:graphic>
                    <a:graphicData uri="http://schemas.openxmlformats.org/drawingml/2006/picture">
                      <pic:pic>
                        <pic:nvPicPr>
                          <pic:cNvPr id="0" name="image103.png"/>
                          <pic:cNvPicPr preferRelativeResize="0"/>
                        </pic:nvPicPr>
                        <pic:blipFill>
                          <a:blip r:embed="rId263"/>
                          <a:srcRect b="3974" l="9728" r="4479" t="9067"/>
                          <a:stretch>
                            <a:fillRect/>
                          </a:stretch>
                        </pic:blipFill>
                        <pic:spPr>
                          <a:xfrm>
                            <a:off x="0" y="0"/>
                            <a:ext cx="532321" cy="854227"/>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A3">
            <w:pPr>
              <w:jc w:val="center"/>
              <w:rPr>
                <w:rFonts w:ascii="Century Gothic" w:cs="Century Gothic" w:eastAsia="Century Gothic" w:hAnsi="Century Gothic"/>
                <w:b w:val="1"/>
              </w:rPr>
            </w:pPr>
            <w:r w:rsidDel="00000000" w:rsidR="00000000" w:rsidRPr="00000000">
              <w:rPr/>
              <w:drawing>
                <wp:inline distB="0" distT="0" distL="0" distR="0">
                  <wp:extent cx="560740" cy="808096"/>
                  <wp:effectExtent b="0" l="0" r="0" t="0"/>
                  <wp:docPr id="2016346203" name="image98.png"/>
                  <a:graphic>
                    <a:graphicData uri="http://schemas.openxmlformats.org/drawingml/2006/picture">
                      <pic:pic>
                        <pic:nvPicPr>
                          <pic:cNvPr id="0" name="image98.png"/>
                          <pic:cNvPicPr preferRelativeResize="0"/>
                        </pic:nvPicPr>
                        <pic:blipFill>
                          <a:blip r:embed="rId264"/>
                          <a:srcRect b="20390" l="28141" r="34058" t="25121"/>
                          <a:stretch>
                            <a:fillRect/>
                          </a:stretch>
                        </pic:blipFill>
                        <pic:spPr>
                          <a:xfrm>
                            <a:off x="0" y="0"/>
                            <a:ext cx="560740" cy="808096"/>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A4">
            <w:pPr>
              <w:jc w:val="center"/>
              <w:rPr>
                <w:rFonts w:ascii="Century Gothic" w:cs="Century Gothic" w:eastAsia="Century Gothic" w:hAnsi="Century Gothic"/>
                <w:b w:val="1"/>
              </w:rPr>
            </w:pPr>
            <w:r w:rsidDel="00000000" w:rsidR="00000000" w:rsidRPr="00000000">
              <w:rPr/>
              <w:drawing>
                <wp:inline distB="0" distT="0" distL="0" distR="0">
                  <wp:extent cx="709591" cy="610694"/>
                  <wp:effectExtent b="0" l="0" r="0" t="0"/>
                  <wp:docPr id="2016346201" name="image88.png"/>
                  <a:graphic>
                    <a:graphicData uri="http://schemas.openxmlformats.org/drawingml/2006/picture">
                      <pic:pic>
                        <pic:nvPicPr>
                          <pic:cNvPr id="0" name="image88.png"/>
                          <pic:cNvPicPr preferRelativeResize="0"/>
                        </pic:nvPicPr>
                        <pic:blipFill>
                          <a:blip r:embed="rId265"/>
                          <a:srcRect b="27762" l="24401" r="25348" t="28985"/>
                          <a:stretch>
                            <a:fillRect/>
                          </a:stretch>
                        </pic:blipFill>
                        <pic:spPr>
                          <a:xfrm>
                            <a:off x="0" y="0"/>
                            <a:ext cx="709591" cy="610694"/>
                          </a:xfrm>
                          <a:prstGeom prst="rect"/>
                          <a:ln/>
                        </pic:spPr>
                      </pic:pic>
                    </a:graphicData>
                  </a:graphic>
                </wp:inline>
              </w:drawing>
            </w:r>
            <w:r w:rsidDel="00000000" w:rsidR="00000000" w:rsidRPr="00000000">
              <w:rPr>
                <w:rtl w:val="0"/>
              </w:rPr>
            </w:r>
          </w:p>
        </w:tc>
      </w:tr>
      <w:tr>
        <w:trPr>
          <w:cantSplit w:val="0"/>
          <w:trHeight w:val="792" w:hRule="atLeast"/>
          <w:tblHeader w:val="0"/>
        </w:trPr>
        <w:tc>
          <w:tcPr>
            <w:gridSpan w:val="2"/>
            <w:shd w:fill="auto" w:val="clear"/>
            <w:vAlign w:val="center"/>
          </w:tcPr>
          <w:p w:rsidR="00000000" w:rsidDel="00000000" w:rsidP="00000000" w:rsidRDefault="00000000" w:rsidRPr="00000000" w14:paraId="000016A5">
            <w:pPr>
              <w:spacing w:before="120" w:lineRule="auto"/>
              <w:jc w:val="center"/>
              <w:rPr>
                <w:rFonts w:ascii="Calibri" w:cs="Calibri" w:eastAsia="Calibri" w:hAnsi="Calibri"/>
                <w:i w:val="1"/>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6A7">
            <w:pPr>
              <w:spacing w:before="120" w:lineRule="auto"/>
              <w:jc w:val="center"/>
              <w:rPr>
                <w:rFonts w:ascii="Calibri" w:cs="Calibri" w:eastAsia="Calibri" w:hAnsi="Calibri"/>
                <w:i w:val="1"/>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6A8">
            <w:pPr>
              <w:spacing w:before="120" w:lineRule="auto"/>
              <w:jc w:val="center"/>
              <w:rPr>
                <w:i w:val="1"/>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6A9">
            <w:pPr>
              <w:spacing w:before="120" w:lineRule="auto"/>
              <w:jc w:val="center"/>
              <w:rPr>
                <w:rFonts w:ascii="Calibri" w:cs="Calibri" w:eastAsia="Calibri" w:hAnsi="Calibri"/>
                <w:i w:val="1"/>
                <w:sz w:val="20"/>
                <w:szCs w:val="20"/>
              </w:rPr>
            </w:pPr>
            <w:r w:rsidDel="00000000" w:rsidR="00000000" w:rsidRPr="00000000">
              <w:rPr>
                <w:rtl w:val="0"/>
              </w:rPr>
            </w:r>
          </w:p>
        </w:tc>
      </w:tr>
      <w:tr>
        <w:trPr>
          <w:cantSplit w:val="0"/>
          <w:trHeight w:val="792" w:hRule="atLeast"/>
          <w:tblHeader w:val="0"/>
        </w:trPr>
        <w:tc>
          <w:tcPr>
            <w:gridSpan w:val="2"/>
            <w:shd w:fill="auto" w:val="clear"/>
          </w:tcPr>
          <w:p w:rsidR="00000000" w:rsidDel="00000000" w:rsidP="00000000" w:rsidRDefault="00000000" w:rsidRPr="00000000" w14:paraId="000016AC">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AE">
            <w:pPr>
              <w:spacing w:before="120" w:lineRule="auto"/>
              <w:rPr/>
            </w:pPr>
            <w:r w:rsidDel="00000000" w:rsidR="00000000" w:rsidRPr="00000000">
              <w:rPr>
                <w:rtl w:val="0"/>
              </w:rPr>
            </w:r>
          </w:p>
        </w:tc>
        <w:tc>
          <w:tcPr>
            <w:shd w:fill="auto" w:val="clear"/>
            <w:vAlign w:val="center"/>
          </w:tcPr>
          <w:p w:rsidR="00000000" w:rsidDel="00000000" w:rsidP="00000000" w:rsidRDefault="00000000" w:rsidRPr="00000000" w14:paraId="000016AF">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gridSpan w:val="3"/>
            <w:shd w:fill="auto" w:val="clear"/>
            <w:vAlign w:val="center"/>
          </w:tcPr>
          <w:p w:rsidR="00000000" w:rsidDel="00000000" w:rsidP="00000000" w:rsidRDefault="00000000" w:rsidRPr="00000000" w14:paraId="000016B0">
            <w:pPr>
              <w:spacing w:before="120" w:lineRule="auto"/>
              <w:jc w:val="center"/>
              <w:rPr/>
            </w:pPr>
            <w:r w:rsidDel="00000000" w:rsidR="00000000" w:rsidRPr="00000000">
              <w:rPr>
                <w:rtl w:val="0"/>
              </w:rPr>
            </w:r>
          </w:p>
        </w:tc>
      </w:tr>
    </w:tbl>
    <w:p w:rsidR="00000000" w:rsidDel="00000000" w:rsidP="00000000" w:rsidRDefault="00000000" w:rsidRPr="00000000" w14:paraId="000016B3">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ANNEXE 28 - appréciation esthtétique (2</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174603</wp:posOffset>
            </wp:positionH>
            <wp:positionV relativeFrom="paragraph">
              <wp:posOffset>-405129</wp:posOffset>
            </wp:positionV>
            <wp:extent cx="1047495" cy="646982"/>
            <wp:effectExtent b="0" l="0" r="0" t="0"/>
            <wp:wrapNone/>
            <wp:docPr id="2016346114" name="image44.png"/>
            <a:graphic>
              <a:graphicData uri="http://schemas.openxmlformats.org/drawingml/2006/picture">
                <pic:pic>
                  <pic:nvPicPr>
                    <pic:cNvPr id="0" name="image44.png"/>
                    <pic:cNvPicPr preferRelativeResize="0"/>
                  </pic:nvPicPr>
                  <pic:blipFill>
                    <a:blip r:embed="rId259"/>
                    <a:srcRect b="0" l="0" r="0" t="0"/>
                    <a:stretch>
                      <a:fillRect/>
                    </a:stretch>
                  </pic:blipFill>
                  <pic:spPr>
                    <a:xfrm>
                      <a:off x="0" y="0"/>
                      <a:ext cx="1047495" cy="646982"/>
                    </a:xfrm>
                    <a:prstGeom prst="rect"/>
                    <a:ln/>
                  </pic:spPr>
                </pic:pic>
              </a:graphicData>
            </a:graphic>
          </wp:anchor>
        </w:drawing>
      </w:r>
    </w:p>
    <w:tbl>
      <w:tblPr>
        <w:tblStyle w:val="Table94"/>
        <w:tblW w:w="15025.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572"/>
        <w:gridCol w:w="1573"/>
        <w:gridCol w:w="2700"/>
        <w:gridCol w:w="2070"/>
        <w:gridCol w:w="2370"/>
        <w:gridCol w:w="2370"/>
        <w:gridCol w:w="2370"/>
        <w:tblGridChange w:id="0">
          <w:tblGrid>
            <w:gridCol w:w="1572"/>
            <w:gridCol w:w="1573"/>
            <w:gridCol w:w="2700"/>
            <w:gridCol w:w="2070"/>
            <w:gridCol w:w="2370"/>
            <w:gridCol w:w="2370"/>
            <w:gridCol w:w="2370"/>
          </w:tblGrid>
        </w:tblGridChange>
      </w:tblGrid>
      <w:tr>
        <w:trPr>
          <w:cantSplit w:val="0"/>
          <w:trHeight w:val="540" w:hRule="atLeast"/>
          <w:tblHeader w:val="0"/>
        </w:trPr>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B4">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B5">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r>
      <w:tr>
        <w:trPr>
          <w:cantSplit w:val="0"/>
          <w:trHeight w:val="5367" w:hRule="atLeast"/>
          <w:tblHeader w:val="0"/>
        </w:trPr>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6B6">
            <w:pPr>
              <w:spacing w:after="120" w:lineRule="auto"/>
              <w:jc w:val="center"/>
              <w:rPr/>
            </w:pPr>
            <w:r w:rsidDel="00000000" w:rsidR="00000000" w:rsidRPr="00000000">
              <w:rPr/>
              <w:drawing>
                <wp:inline distB="0" distT="0" distL="0" distR="0">
                  <wp:extent cx="3457428" cy="3334823"/>
                  <wp:effectExtent b="0" l="0" r="0" t="0"/>
                  <wp:docPr id="2016346190" name="image102.png"/>
                  <a:graphic>
                    <a:graphicData uri="http://schemas.openxmlformats.org/drawingml/2006/picture">
                      <pic:pic>
                        <pic:nvPicPr>
                          <pic:cNvPr id="0" name="image102.png"/>
                          <pic:cNvPicPr preferRelativeResize="0"/>
                        </pic:nvPicPr>
                        <pic:blipFill>
                          <a:blip r:embed="rId241"/>
                          <a:srcRect b="0" l="0" r="0" t="0"/>
                          <a:stretch>
                            <a:fillRect/>
                          </a:stretch>
                        </pic:blipFill>
                        <pic:spPr>
                          <a:xfrm>
                            <a:off x="0" y="0"/>
                            <a:ext cx="3457428" cy="3334823"/>
                          </a:xfrm>
                          <a:prstGeom prst="rect"/>
                          <a:ln/>
                        </pic:spPr>
                      </pic:pic>
                    </a:graphicData>
                  </a:graphic>
                </wp:inline>
              </w:drawing>
            </w: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6B7">
            <w:pPr>
              <w:spacing w:after="120" w:lineRule="auto"/>
              <w:jc w:val="center"/>
              <w:rPr>
                <w:b w:val="1"/>
              </w:rPr>
            </w:pPr>
            <w:r w:rsidDel="00000000" w:rsidR="00000000" w:rsidRPr="00000000">
              <w:rPr/>
              <w:drawing>
                <wp:inline distB="0" distT="0" distL="0" distR="0">
                  <wp:extent cx="3248474" cy="3362172"/>
                  <wp:effectExtent b="0" l="0" r="0" t="0"/>
                  <wp:docPr id="2016346195"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3248474" cy="3362172"/>
                          </a:xfrm>
                          <a:prstGeom prst="rect"/>
                          <a:ln/>
                        </pic:spPr>
                      </pic:pic>
                    </a:graphicData>
                  </a:graphic>
                </wp:inline>
              </w:drawing>
            </w:r>
            <w:r w:rsidDel="00000000" w:rsidR="00000000" w:rsidRPr="00000000">
              <w:rPr>
                <w:rtl w:val="0"/>
              </w:rPr>
            </w:r>
          </w:p>
        </w:tc>
      </w:tr>
      <w:tr>
        <w:trPr>
          <w:cantSplit w:val="0"/>
          <w:trHeight w:val="70" w:hRule="atLeast"/>
          <w:tblHeader w:val="0"/>
        </w:trPr>
        <w:tc>
          <w:tcPr>
            <w:gridSpan w:val="7"/>
            <w:shd w:fill="000000" w:val="clear"/>
            <w:vAlign w:val="center"/>
          </w:tcPr>
          <w:p w:rsidR="00000000" w:rsidDel="00000000" w:rsidP="00000000" w:rsidRDefault="00000000" w:rsidRPr="00000000" w14:paraId="000016B8">
            <w:pPr>
              <w:spacing w:after="120" w:before="12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Je fais des liens entre les aspects de l’œuvre et les effets ressentis</w:t>
            </w:r>
          </w:p>
        </w:tc>
      </w:tr>
      <w:tr>
        <w:trPr>
          <w:cantSplit w:val="0"/>
          <w:trHeight w:val="1059" w:hRule="atLeast"/>
          <w:tblHeader w:val="0"/>
        </w:trPr>
        <w:tc>
          <w:tcPr>
            <w:shd w:fill="auto" w:val="clear"/>
            <w:vAlign w:val="center"/>
          </w:tcPr>
          <w:p w:rsidR="00000000" w:rsidDel="00000000" w:rsidP="00000000" w:rsidRDefault="00000000" w:rsidRPr="00000000" w14:paraId="000016BF">
            <w:pPr>
              <w:spacing w:before="120" w:lineRule="auto"/>
              <w:jc w:val="center"/>
              <w:rPr>
                <w:rFonts w:ascii="Century Gothic" w:cs="Century Gothic" w:eastAsia="Century Gothic" w:hAnsi="Century Gothic"/>
                <w:b w:val="1"/>
              </w:rPr>
            </w:pPr>
            <w:r w:rsidDel="00000000" w:rsidR="00000000" w:rsidRPr="00000000">
              <w:rPr/>
              <w:drawing>
                <wp:inline distB="0" distT="0" distL="0" distR="0">
                  <wp:extent cx="630179" cy="630709"/>
                  <wp:effectExtent b="0" l="0" r="0" t="0"/>
                  <wp:docPr id="2016346194" name="image75.png"/>
                  <a:graphic>
                    <a:graphicData uri="http://schemas.openxmlformats.org/drawingml/2006/picture">
                      <pic:pic>
                        <pic:nvPicPr>
                          <pic:cNvPr id="0" name="image75.png"/>
                          <pic:cNvPicPr preferRelativeResize="0"/>
                        </pic:nvPicPr>
                        <pic:blipFill>
                          <a:blip r:embed="rId261"/>
                          <a:srcRect b="0" l="0" r="0" t="0"/>
                          <a:stretch>
                            <a:fillRect/>
                          </a:stretch>
                        </pic:blipFill>
                        <pic:spPr>
                          <a:xfrm>
                            <a:off x="0" y="0"/>
                            <a:ext cx="630179" cy="630709"/>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C0">
            <w:pPr>
              <w:jc w:val="center"/>
              <w:rPr>
                <w:rFonts w:ascii="Century Gothic" w:cs="Century Gothic" w:eastAsia="Century Gothic" w:hAnsi="Century Gothic"/>
                <w:b w:val="1"/>
                <w:sz w:val="52"/>
                <w:szCs w:val="52"/>
              </w:rPr>
            </w:pPr>
            <w:r w:rsidDel="00000000" w:rsidR="00000000" w:rsidRPr="00000000">
              <w:rPr/>
              <w:drawing>
                <wp:inline distB="0" distT="0" distL="0" distR="0">
                  <wp:extent cx="643641" cy="624428"/>
                  <wp:effectExtent b="0" l="0" r="0" t="0"/>
                  <wp:docPr id="2016346150" name="image77.png"/>
                  <a:graphic>
                    <a:graphicData uri="http://schemas.openxmlformats.org/drawingml/2006/picture">
                      <pic:pic>
                        <pic:nvPicPr>
                          <pic:cNvPr id="0" name="image77.png"/>
                          <pic:cNvPicPr preferRelativeResize="0"/>
                        </pic:nvPicPr>
                        <pic:blipFill>
                          <a:blip r:embed="rId262"/>
                          <a:srcRect b="0" l="0" r="0" t="0"/>
                          <a:stretch>
                            <a:fillRect/>
                          </a:stretch>
                        </pic:blipFill>
                        <pic:spPr>
                          <a:xfrm>
                            <a:off x="0" y="0"/>
                            <a:ext cx="643641" cy="624428"/>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C1">
            <w:pPr>
              <w:spacing w:after="60" w:before="60" w:lineRule="auto"/>
              <w:jc w:val="center"/>
              <w:rPr>
                <w:rFonts w:ascii="Century Gothic" w:cs="Century Gothic" w:eastAsia="Century Gothic" w:hAnsi="Century Gothic"/>
                <w:b w:val="1"/>
              </w:rPr>
            </w:pPr>
            <w:r w:rsidDel="00000000" w:rsidR="00000000" w:rsidRPr="00000000">
              <w:rPr/>
              <w:drawing>
                <wp:inline distB="0" distT="0" distL="0" distR="0">
                  <wp:extent cx="769410" cy="768599"/>
                  <wp:effectExtent b="0" l="0" r="0" t="0"/>
                  <wp:docPr id="2016346155" name="image96.png"/>
                  <a:graphic>
                    <a:graphicData uri="http://schemas.openxmlformats.org/drawingml/2006/picture">
                      <pic:pic>
                        <pic:nvPicPr>
                          <pic:cNvPr id="0" name="image96.png"/>
                          <pic:cNvPicPr preferRelativeResize="0"/>
                        </pic:nvPicPr>
                        <pic:blipFill>
                          <a:blip r:embed="rId240"/>
                          <a:srcRect b="35732" l="32213" r="33934" t="32506"/>
                          <a:stretch>
                            <a:fillRect/>
                          </a:stretch>
                        </pic:blipFill>
                        <pic:spPr>
                          <a:xfrm>
                            <a:off x="0" y="0"/>
                            <a:ext cx="769410" cy="768599"/>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C2">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shd w:fill="auto" w:val="clear"/>
            <w:vAlign w:val="center"/>
          </w:tcPr>
          <w:p w:rsidR="00000000" w:rsidDel="00000000" w:rsidP="00000000" w:rsidRDefault="00000000" w:rsidRPr="00000000" w14:paraId="000016C3">
            <w:pPr>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Pr>
              <w:drawing>
                <wp:inline distB="0" distT="0" distL="0" distR="0">
                  <wp:extent cx="532321" cy="854227"/>
                  <wp:effectExtent b="0" l="0" r="0" t="0"/>
                  <wp:docPr id="2016346153" name="image103.png"/>
                  <a:graphic>
                    <a:graphicData uri="http://schemas.openxmlformats.org/drawingml/2006/picture">
                      <pic:pic>
                        <pic:nvPicPr>
                          <pic:cNvPr id="0" name="image103.png"/>
                          <pic:cNvPicPr preferRelativeResize="0"/>
                        </pic:nvPicPr>
                        <pic:blipFill>
                          <a:blip r:embed="rId263"/>
                          <a:srcRect b="3974" l="9728" r="4479" t="9067"/>
                          <a:stretch>
                            <a:fillRect/>
                          </a:stretch>
                        </pic:blipFill>
                        <pic:spPr>
                          <a:xfrm>
                            <a:off x="0" y="0"/>
                            <a:ext cx="532321" cy="854227"/>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C4">
            <w:pPr>
              <w:jc w:val="center"/>
              <w:rPr>
                <w:rFonts w:ascii="Century Gothic" w:cs="Century Gothic" w:eastAsia="Century Gothic" w:hAnsi="Century Gothic"/>
                <w:b w:val="1"/>
              </w:rPr>
            </w:pPr>
            <w:r w:rsidDel="00000000" w:rsidR="00000000" w:rsidRPr="00000000">
              <w:rPr/>
              <w:drawing>
                <wp:inline distB="0" distT="0" distL="0" distR="0">
                  <wp:extent cx="560740" cy="808096"/>
                  <wp:effectExtent b="0" l="0" r="0" t="0"/>
                  <wp:docPr id="2016346147" name="image98.png"/>
                  <a:graphic>
                    <a:graphicData uri="http://schemas.openxmlformats.org/drawingml/2006/picture">
                      <pic:pic>
                        <pic:nvPicPr>
                          <pic:cNvPr id="0" name="image98.png"/>
                          <pic:cNvPicPr preferRelativeResize="0"/>
                        </pic:nvPicPr>
                        <pic:blipFill>
                          <a:blip r:embed="rId264"/>
                          <a:srcRect b="20390" l="28141" r="34058" t="25121"/>
                          <a:stretch>
                            <a:fillRect/>
                          </a:stretch>
                        </pic:blipFill>
                        <pic:spPr>
                          <a:xfrm>
                            <a:off x="0" y="0"/>
                            <a:ext cx="560740" cy="808096"/>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C5">
            <w:pPr>
              <w:jc w:val="center"/>
              <w:rPr>
                <w:rFonts w:ascii="Century Gothic" w:cs="Century Gothic" w:eastAsia="Century Gothic" w:hAnsi="Century Gothic"/>
                <w:b w:val="1"/>
              </w:rPr>
            </w:pPr>
            <w:r w:rsidDel="00000000" w:rsidR="00000000" w:rsidRPr="00000000">
              <w:rPr/>
              <w:drawing>
                <wp:inline distB="0" distT="0" distL="0" distR="0">
                  <wp:extent cx="709591" cy="610694"/>
                  <wp:effectExtent b="0" l="0" r="0" t="0"/>
                  <wp:docPr id="2016346146" name="image88.png"/>
                  <a:graphic>
                    <a:graphicData uri="http://schemas.openxmlformats.org/drawingml/2006/picture">
                      <pic:pic>
                        <pic:nvPicPr>
                          <pic:cNvPr id="0" name="image88.png"/>
                          <pic:cNvPicPr preferRelativeResize="0"/>
                        </pic:nvPicPr>
                        <pic:blipFill>
                          <a:blip r:embed="rId265"/>
                          <a:srcRect b="27762" l="24401" r="25348" t="28985"/>
                          <a:stretch>
                            <a:fillRect/>
                          </a:stretch>
                        </pic:blipFill>
                        <pic:spPr>
                          <a:xfrm>
                            <a:off x="0" y="0"/>
                            <a:ext cx="709591" cy="610694"/>
                          </a:xfrm>
                          <a:prstGeom prst="rect"/>
                          <a:ln/>
                        </pic:spPr>
                      </pic:pic>
                    </a:graphicData>
                  </a:graphic>
                </wp:inline>
              </w:drawing>
            </w:r>
            <w:r w:rsidDel="00000000" w:rsidR="00000000" w:rsidRPr="00000000">
              <w:rPr>
                <w:rtl w:val="0"/>
              </w:rPr>
            </w:r>
          </w:p>
        </w:tc>
      </w:tr>
      <w:tr>
        <w:trPr>
          <w:cantSplit w:val="0"/>
          <w:trHeight w:val="792" w:hRule="atLeast"/>
          <w:tblHeader w:val="0"/>
        </w:trPr>
        <w:tc>
          <w:tcPr>
            <w:gridSpan w:val="2"/>
            <w:shd w:fill="auto" w:val="clear"/>
            <w:vAlign w:val="center"/>
          </w:tcPr>
          <w:p w:rsidR="00000000" w:rsidDel="00000000" w:rsidP="00000000" w:rsidRDefault="00000000" w:rsidRPr="00000000" w14:paraId="000016C6">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C8">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C9">
            <w:pPr>
              <w:spacing w:before="120" w:lineRule="auto"/>
              <w:jc w:val="center"/>
              <w:rPr>
                <w:i w:val="1"/>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6CA">
            <w:pPr>
              <w:spacing w:before="120" w:lineRule="auto"/>
              <w:jc w:val="center"/>
              <w:rPr/>
            </w:pPr>
            <w:r w:rsidDel="00000000" w:rsidR="00000000" w:rsidRPr="00000000">
              <w:rPr>
                <w:rtl w:val="0"/>
              </w:rPr>
            </w:r>
          </w:p>
        </w:tc>
      </w:tr>
      <w:tr>
        <w:trPr>
          <w:cantSplit w:val="0"/>
          <w:trHeight w:val="792" w:hRule="atLeast"/>
          <w:tblHeader w:val="0"/>
        </w:trPr>
        <w:tc>
          <w:tcPr>
            <w:gridSpan w:val="2"/>
            <w:shd w:fill="auto" w:val="clear"/>
          </w:tcPr>
          <w:p w:rsidR="00000000" w:rsidDel="00000000" w:rsidP="00000000" w:rsidRDefault="00000000" w:rsidRPr="00000000" w14:paraId="000016CD">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CF">
            <w:pPr>
              <w:spacing w:before="120" w:lineRule="auto"/>
              <w:rPr/>
            </w:pPr>
            <w:r w:rsidDel="00000000" w:rsidR="00000000" w:rsidRPr="00000000">
              <w:rPr>
                <w:rtl w:val="0"/>
              </w:rPr>
            </w:r>
          </w:p>
        </w:tc>
        <w:tc>
          <w:tcPr>
            <w:shd w:fill="auto" w:val="clear"/>
            <w:vAlign w:val="center"/>
          </w:tcPr>
          <w:p w:rsidR="00000000" w:rsidDel="00000000" w:rsidP="00000000" w:rsidRDefault="00000000" w:rsidRPr="00000000" w14:paraId="000016D0">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gridSpan w:val="3"/>
            <w:shd w:fill="auto" w:val="clear"/>
            <w:vAlign w:val="center"/>
          </w:tcPr>
          <w:p w:rsidR="00000000" w:rsidDel="00000000" w:rsidP="00000000" w:rsidRDefault="00000000" w:rsidRPr="00000000" w14:paraId="000016D1">
            <w:pPr>
              <w:spacing w:before="120" w:lineRule="auto"/>
              <w:jc w:val="center"/>
              <w:rPr/>
            </w:pPr>
            <w:r w:rsidDel="00000000" w:rsidR="00000000" w:rsidRPr="00000000">
              <w:rPr>
                <w:rtl w:val="0"/>
              </w:rPr>
            </w:r>
          </w:p>
        </w:tc>
      </w:tr>
    </w:tbl>
    <w:p w:rsidR="00000000" w:rsidDel="00000000" w:rsidP="00000000" w:rsidRDefault="00000000" w:rsidRPr="00000000" w14:paraId="000016D4">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ANNEXE 29 - appréciation esthtétique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174603</wp:posOffset>
            </wp:positionH>
            <wp:positionV relativeFrom="paragraph">
              <wp:posOffset>-405129</wp:posOffset>
            </wp:positionV>
            <wp:extent cx="1047495" cy="646982"/>
            <wp:effectExtent b="0" l="0" r="0" t="0"/>
            <wp:wrapNone/>
            <wp:docPr id="2016346123" name="image44.png"/>
            <a:graphic>
              <a:graphicData uri="http://schemas.openxmlformats.org/drawingml/2006/picture">
                <pic:pic>
                  <pic:nvPicPr>
                    <pic:cNvPr id="0" name="image44.png"/>
                    <pic:cNvPicPr preferRelativeResize="0"/>
                  </pic:nvPicPr>
                  <pic:blipFill>
                    <a:blip r:embed="rId259"/>
                    <a:srcRect b="0" l="0" r="0" t="0"/>
                    <a:stretch>
                      <a:fillRect/>
                    </a:stretch>
                  </pic:blipFill>
                  <pic:spPr>
                    <a:xfrm>
                      <a:off x="0" y="0"/>
                      <a:ext cx="1047495" cy="646982"/>
                    </a:xfrm>
                    <a:prstGeom prst="rect"/>
                    <a:ln/>
                  </pic:spPr>
                </pic:pic>
              </a:graphicData>
            </a:graphic>
          </wp:anchor>
        </w:drawing>
      </w:r>
    </w:p>
    <w:tbl>
      <w:tblPr>
        <w:tblStyle w:val="Table95"/>
        <w:tblW w:w="15025.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572"/>
        <w:gridCol w:w="1573"/>
        <w:gridCol w:w="2700"/>
        <w:gridCol w:w="2070"/>
        <w:gridCol w:w="2370"/>
        <w:gridCol w:w="2370"/>
        <w:gridCol w:w="2370"/>
        <w:tblGridChange w:id="0">
          <w:tblGrid>
            <w:gridCol w:w="1572"/>
            <w:gridCol w:w="1573"/>
            <w:gridCol w:w="2700"/>
            <w:gridCol w:w="2070"/>
            <w:gridCol w:w="2370"/>
            <w:gridCol w:w="2370"/>
            <w:gridCol w:w="2370"/>
          </w:tblGrid>
        </w:tblGridChange>
      </w:tblGrid>
      <w:tr>
        <w:trPr>
          <w:cantSplit w:val="0"/>
          <w:trHeight w:val="540" w:hRule="atLeast"/>
          <w:tblHeader w:val="0"/>
        </w:trPr>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D5">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6D6">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r>
      <w:tr>
        <w:trPr>
          <w:cantSplit w:val="0"/>
          <w:trHeight w:val="5367" w:hRule="atLeast"/>
          <w:tblHeader w:val="0"/>
        </w:trPr>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6D7">
            <w:pPr>
              <w:spacing w:after="120" w:lineRule="auto"/>
              <w:jc w:val="center"/>
              <w:rPr/>
            </w:pPr>
            <w:r w:rsidDel="00000000" w:rsidR="00000000" w:rsidRPr="00000000">
              <w:rPr/>
              <w:drawing>
                <wp:inline distB="0" distT="0" distL="0" distR="0">
                  <wp:extent cx="3179917" cy="3254153"/>
                  <wp:effectExtent b="0" l="0" r="0" t="0"/>
                  <wp:docPr id="2016346148"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3179917" cy="3254153"/>
                          </a:xfrm>
                          <a:prstGeom prst="rect"/>
                          <a:ln/>
                        </pic:spPr>
                      </pic:pic>
                    </a:graphicData>
                  </a:graphic>
                </wp:inline>
              </w:drawing>
            </w: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6D8">
            <w:pPr>
              <w:spacing w:after="120" w:lineRule="auto"/>
              <w:jc w:val="center"/>
              <w:rPr>
                <w:b w:val="1"/>
              </w:rPr>
            </w:pPr>
            <w:r w:rsidDel="00000000" w:rsidR="00000000" w:rsidRPr="00000000">
              <w:rPr/>
              <w:drawing>
                <wp:inline distB="0" distT="0" distL="0" distR="0">
                  <wp:extent cx="3248474" cy="3362172"/>
                  <wp:effectExtent b="0" l="0" r="0" t="0"/>
                  <wp:docPr id="2016346143"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3248474" cy="3362172"/>
                          </a:xfrm>
                          <a:prstGeom prst="rect"/>
                          <a:ln/>
                        </pic:spPr>
                      </pic:pic>
                    </a:graphicData>
                  </a:graphic>
                </wp:inline>
              </w:drawing>
            </w:r>
            <w:r w:rsidDel="00000000" w:rsidR="00000000" w:rsidRPr="00000000">
              <w:rPr>
                <w:rtl w:val="0"/>
              </w:rPr>
            </w:r>
          </w:p>
        </w:tc>
      </w:tr>
      <w:tr>
        <w:trPr>
          <w:cantSplit w:val="0"/>
          <w:trHeight w:val="70" w:hRule="atLeast"/>
          <w:tblHeader w:val="0"/>
        </w:trPr>
        <w:tc>
          <w:tcPr>
            <w:gridSpan w:val="7"/>
            <w:shd w:fill="000000" w:val="clear"/>
            <w:vAlign w:val="center"/>
          </w:tcPr>
          <w:p w:rsidR="00000000" w:rsidDel="00000000" w:rsidP="00000000" w:rsidRDefault="00000000" w:rsidRPr="00000000" w14:paraId="000016D9">
            <w:pPr>
              <w:spacing w:after="120" w:before="12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Je fais des liens entre les aspects de l’œuvre et les effets ressentis</w:t>
            </w:r>
          </w:p>
        </w:tc>
      </w:tr>
      <w:tr>
        <w:trPr>
          <w:cantSplit w:val="0"/>
          <w:trHeight w:val="1059" w:hRule="atLeast"/>
          <w:tblHeader w:val="0"/>
        </w:trPr>
        <w:tc>
          <w:tcPr>
            <w:shd w:fill="auto" w:val="clear"/>
            <w:vAlign w:val="center"/>
          </w:tcPr>
          <w:p w:rsidR="00000000" w:rsidDel="00000000" w:rsidP="00000000" w:rsidRDefault="00000000" w:rsidRPr="00000000" w14:paraId="000016E0">
            <w:pPr>
              <w:spacing w:before="120" w:lineRule="auto"/>
              <w:jc w:val="center"/>
              <w:rPr>
                <w:rFonts w:ascii="Century Gothic" w:cs="Century Gothic" w:eastAsia="Century Gothic" w:hAnsi="Century Gothic"/>
                <w:b w:val="1"/>
              </w:rPr>
            </w:pPr>
            <w:r w:rsidDel="00000000" w:rsidR="00000000" w:rsidRPr="00000000">
              <w:rPr/>
              <w:drawing>
                <wp:inline distB="0" distT="0" distL="0" distR="0">
                  <wp:extent cx="630179" cy="630709"/>
                  <wp:effectExtent b="0" l="0" r="0" t="0"/>
                  <wp:docPr id="2016346142" name="image75.png"/>
                  <a:graphic>
                    <a:graphicData uri="http://schemas.openxmlformats.org/drawingml/2006/picture">
                      <pic:pic>
                        <pic:nvPicPr>
                          <pic:cNvPr id="0" name="image75.png"/>
                          <pic:cNvPicPr preferRelativeResize="0"/>
                        </pic:nvPicPr>
                        <pic:blipFill>
                          <a:blip r:embed="rId261"/>
                          <a:srcRect b="0" l="0" r="0" t="0"/>
                          <a:stretch>
                            <a:fillRect/>
                          </a:stretch>
                        </pic:blipFill>
                        <pic:spPr>
                          <a:xfrm>
                            <a:off x="0" y="0"/>
                            <a:ext cx="630179" cy="630709"/>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E1">
            <w:pPr>
              <w:jc w:val="center"/>
              <w:rPr>
                <w:rFonts w:ascii="Century Gothic" w:cs="Century Gothic" w:eastAsia="Century Gothic" w:hAnsi="Century Gothic"/>
                <w:b w:val="1"/>
                <w:sz w:val="52"/>
                <w:szCs w:val="52"/>
              </w:rPr>
            </w:pPr>
            <w:r w:rsidDel="00000000" w:rsidR="00000000" w:rsidRPr="00000000">
              <w:rPr/>
              <w:drawing>
                <wp:inline distB="0" distT="0" distL="0" distR="0">
                  <wp:extent cx="643641" cy="624428"/>
                  <wp:effectExtent b="0" l="0" r="0" t="0"/>
                  <wp:docPr id="2016346145" name="image77.png"/>
                  <a:graphic>
                    <a:graphicData uri="http://schemas.openxmlformats.org/drawingml/2006/picture">
                      <pic:pic>
                        <pic:nvPicPr>
                          <pic:cNvPr id="0" name="image77.png"/>
                          <pic:cNvPicPr preferRelativeResize="0"/>
                        </pic:nvPicPr>
                        <pic:blipFill>
                          <a:blip r:embed="rId262"/>
                          <a:srcRect b="0" l="0" r="0" t="0"/>
                          <a:stretch>
                            <a:fillRect/>
                          </a:stretch>
                        </pic:blipFill>
                        <pic:spPr>
                          <a:xfrm>
                            <a:off x="0" y="0"/>
                            <a:ext cx="643641" cy="624428"/>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E2">
            <w:pPr>
              <w:spacing w:after="60" w:before="60" w:lineRule="auto"/>
              <w:jc w:val="center"/>
              <w:rPr>
                <w:rFonts w:ascii="Century Gothic" w:cs="Century Gothic" w:eastAsia="Century Gothic" w:hAnsi="Century Gothic"/>
                <w:b w:val="1"/>
              </w:rPr>
            </w:pPr>
            <w:r w:rsidDel="00000000" w:rsidR="00000000" w:rsidRPr="00000000">
              <w:rPr/>
              <w:drawing>
                <wp:inline distB="0" distT="0" distL="0" distR="0">
                  <wp:extent cx="769410" cy="768599"/>
                  <wp:effectExtent b="0" l="0" r="0" t="0"/>
                  <wp:docPr id="2016346169" name="image96.png"/>
                  <a:graphic>
                    <a:graphicData uri="http://schemas.openxmlformats.org/drawingml/2006/picture">
                      <pic:pic>
                        <pic:nvPicPr>
                          <pic:cNvPr id="0" name="image96.png"/>
                          <pic:cNvPicPr preferRelativeResize="0"/>
                        </pic:nvPicPr>
                        <pic:blipFill>
                          <a:blip r:embed="rId240"/>
                          <a:srcRect b="35732" l="32213" r="33934" t="32506"/>
                          <a:stretch>
                            <a:fillRect/>
                          </a:stretch>
                        </pic:blipFill>
                        <pic:spPr>
                          <a:xfrm>
                            <a:off x="0" y="0"/>
                            <a:ext cx="769410" cy="768599"/>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6E3">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shd w:fill="auto" w:val="clear"/>
            <w:vAlign w:val="center"/>
          </w:tcPr>
          <w:p w:rsidR="00000000" w:rsidDel="00000000" w:rsidP="00000000" w:rsidRDefault="00000000" w:rsidRPr="00000000" w14:paraId="000016E4">
            <w:pPr>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Pr>
              <w:drawing>
                <wp:inline distB="0" distT="0" distL="0" distR="0">
                  <wp:extent cx="532321" cy="854227"/>
                  <wp:effectExtent b="0" l="0" r="0" t="0"/>
                  <wp:docPr id="2016346167" name="image103.png"/>
                  <a:graphic>
                    <a:graphicData uri="http://schemas.openxmlformats.org/drawingml/2006/picture">
                      <pic:pic>
                        <pic:nvPicPr>
                          <pic:cNvPr id="0" name="image103.png"/>
                          <pic:cNvPicPr preferRelativeResize="0"/>
                        </pic:nvPicPr>
                        <pic:blipFill>
                          <a:blip r:embed="rId263"/>
                          <a:srcRect b="3974" l="9728" r="4479" t="9067"/>
                          <a:stretch>
                            <a:fillRect/>
                          </a:stretch>
                        </pic:blipFill>
                        <pic:spPr>
                          <a:xfrm>
                            <a:off x="0" y="0"/>
                            <a:ext cx="532321" cy="854227"/>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E5">
            <w:pPr>
              <w:jc w:val="center"/>
              <w:rPr>
                <w:rFonts w:ascii="Century Gothic" w:cs="Century Gothic" w:eastAsia="Century Gothic" w:hAnsi="Century Gothic"/>
                <w:b w:val="1"/>
              </w:rPr>
            </w:pPr>
            <w:r w:rsidDel="00000000" w:rsidR="00000000" w:rsidRPr="00000000">
              <w:rPr/>
              <w:drawing>
                <wp:inline distB="0" distT="0" distL="0" distR="0">
                  <wp:extent cx="560740" cy="808096"/>
                  <wp:effectExtent b="0" l="0" r="0" t="0"/>
                  <wp:docPr id="2016346173" name="image98.png"/>
                  <a:graphic>
                    <a:graphicData uri="http://schemas.openxmlformats.org/drawingml/2006/picture">
                      <pic:pic>
                        <pic:nvPicPr>
                          <pic:cNvPr id="0" name="image98.png"/>
                          <pic:cNvPicPr preferRelativeResize="0"/>
                        </pic:nvPicPr>
                        <pic:blipFill>
                          <a:blip r:embed="rId264"/>
                          <a:srcRect b="20390" l="28141" r="34058" t="25121"/>
                          <a:stretch>
                            <a:fillRect/>
                          </a:stretch>
                        </pic:blipFill>
                        <pic:spPr>
                          <a:xfrm>
                            <a:off x="0" y="0"/>
                            <a:ext cx="560740" cy="808096"/>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6E6">
            <w:pPr>
              <w:jc w:val="center"/>
              <w:rPr>
                <w:rFonts w:ascii="Century Gothic" w:cs="Century Gothic" w:eastAsia="Century Gothic" w:hAnsi="Century Gothic"/>
                <w:b w:val="1"/>
              </w:rPr>
            </w:pPr>
            <w:r w:rsidDel="00000000" w:rsidR="00000000" w:rsidRPr="00000000">
              <w:rPr/>
              <w:drawing>
                <wp:inline distB="0" distT="0" distL="0" distR="0">
                  <wp:extent cx="709591" cy="610694"/>
                  <wp:effectExtent b="0" l="0" r="0" t="0"/>
                  <wp:docPr id="2016346171" name="image88.png"/>
                  <a:graphic>
                    <a:graphicData uri="http://schemas.openxmlformats.org/drawingml/2006/picture">
                      <pic:pic>
                        <pic:nvPicPr>
                          <pic:cNvPr id="0" name="image88.png"/>
                          <pic:cNvPicPr preferRelativeResize="0"/>
                        </pic:nvPicPr>
                        <pic:blipFill>
                          <a:blip r:embed="rId265"/>
                          <a:srcRect b="27762" l="24401" r="25348" t="28985"/>
                          <a:stretch>
                            <a:fillRect/>
                          </a:stretch>
                        </pic:blipFill>
                        <pic:spPr>
                          <a:xfrm>
                            <a:off x="0" y="0"/>
                            <a:ext cx="709591" cy="610694"/>
                          </a:xfrm>
                          <a:prstGeom prst="rect"/>
                          <a:ln/>
                        </pic:spPr>
                      </pic:pic>
                    </a:graphicData>
                  </a:graphic>
                </wp:inline>
              </w:drawing>
            </w:r>
            <w:r w:rsidDel="00000000" w:rsidR="00000000" w:rsidRPr="00000000">
              <w:rPr>
                <w:rtl w:val="0"/>
              </w:rPr>
            </w:r>
          </w:p>
        </w:tc>
      </w:tr>
      <w:tr>
        <w:trPr>
          <w:cantSplit w:val="0"/>
          <w:trHeight w:val="792" w:hRule="atLeast"/>
          <w:tblHeader w:val="0"/>
        </w:trPr>
        <w:tc>
          <w:tcPr>
            <w:gridSpan w:val="2"/>
            <w:shd w:fill="auto" w:val="clear"/>
            <w:vAlign w:val="center"/>
          </w:tcPr>
          <w:p w:rsidR="00000000" w:rsidDel="00000000" w:rsidP="00000000" w:rsidRDefault="00000000" w:rsidRPr="00000000" w14:paraId="000016E7">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E9">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EA">
            <w:pPr>
              <w:spacing w:before="120" w:lineRule="auto"/>
              <w:jc w:val="center"/>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6EB">
            <w:pPr>
              <w:spacing w:before="120" w:lineRule="auto"/>
              <w:jc w:val="center"/>
              <w:rPr/>
            </w:pPr>
            <w:r w:rsidDel="00000000" w:rsidR="00000000" w:rsidRPr="00000000">
              <w:rPr>
                <w:rtl w:val="0"/>
              </w:rPr>
            </w:r>
          </w:p>
        </w:tc>
      </w:tr>
      <w:tr>
        <w:trPr>
          <w:cantSplit w:val="0"/>
          <w:trHeight w:val="792" w:hRule="atLeast"/>
          <w:tblHeader w:val="0"/>
        </w:trPr>
        <w:tc>
          <w:tcPr>
            <w:gridSpan w:val="2"/>
            <w:shd w:fill="auto" w:val="clear"/>
          </w:tcPr>
          <w:p w:rsidR="00000000" w:rsidDel="00000000" w:rsidP="00000000" w:rsidRDefault="00000000" w:rsidRPr="00000000" w14:paraId="000016EE">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6F0">
            <w:pPr>
              <w:spacing w:before="120" w:lineRule="auto"/>
              <w:rPr/>
            </w:pPr>
            <w:r w:rsidDel="00000000" w:rsidR="00000000" w:rsidRPr="00000000">
              <w:rPr>
                <w:rtl w:val="0"/>
              </w:rPr>
            </w:r>
          </w:p>
        </w:tc>
        <w:tc>
          <w:tcPr>
            <w:shd w:fill="auto" w:val="clear"/>
            <w:vAlign w:val="center"/>
          </w:tcPr>
          <w:p w:rsidR="00000000" w:rsidDel="00000000" w:rsidP="00000000" w:rsidRDefault="00000000" w:rsidRPr="00000000" w14:paraId="000016F1">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gridSpan w:val="3"/>
            <w:shd w:fill="auto" w:val="clear"/>
            <w:vAlign w:val="center"/>
          </w:tcPr>
          <w:p w:rsidR="00000000" w:rsidDel="00000000" w:rsidP="00000000" w:rsidRDefault="00000000" w:rsidRPr="00000000" w14:paraId="000016F2">
            <w:pPr>
              <w:spacing w:before="120" w:lineRule="auto"/>
              <w:jc w:val="center"/>
              <w:rPr/>
            </w:pPr>
            <w:r w:rsidDel="00000000" w:rsidR="00000000" w:rsidRPr="00000000">
              <w:rPr>
                <w:rtl w:val="0"/>
              </w:rPr>
            </w:r>
          </w:p>
        </w:tc>
      </w:tr>
    </w:tbl>
    <w:p w:rsidR="00000000" w:rsidDel="00000000" w:rsidP="00000000" w:rsidRDefault="00000000" w:rsidRPr="00000000" w14:paraId="000016F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070"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ANNEXE 30 - appréciation critique (2</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143087</wp:posOffset>
            </wp:positionH>
            <wp:positionV relativeFrom="paragraph">
              <wp:posOffset>-488949</wp:posOffset>
            </wp:positionV>
            <wp:extent cx="1121434" cy="707305"/>
            <wp:effectExtent b="0" l="0" r="0" t="0"/>
            <wp:wrapNone/>
            <wp:docPr id="2016346294" name="image196.png"/>
            <a:graphic>
              <a:graphicData uri="http://schemas.openxmlformats.org/drawingml/2006/picture">
                <pic:pic>
                  <pic:nvPicPr>
                    <pic:cNvPr id="0" name="image196.png"/>
                    <pic:cNvPicPr preferRelativeResize="0"/>
                  </pic:nvPicPr>
                  <pic:blipFill>
                    <a:blip r:embed="rId267"/>
                    <a:srcRect b="2971" l="6229" r="2990" t="20257"/>
                    <a:stretch>
                      <a:fillRect/>
                    </a:stretch>
                  </pic:blipFill>
                  <pic:spPr>
                    <a:xfrm>
                      <a:off x="0" y="0"/>
                      <a:ext cx="1121434" cy="707305"/>
                    </a:xfrm>
                    <a:prstGeom prst="rect"/>
                    <a:ln/>
                  </pic:spPr>
                </pic:pic>
              </a:graphicData>
            </a:graphic>
          </wp:anchor>
        </w:drawing>
      </w:r>
    </w:p>
    <w:tbl>
      <w:tblPr>
        <w:tblStyle w:val="Table96"/>
        <w:tblW w:w="14656.0"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662"/>
        <w:gridCol w:w="7994"/>
        <w:tblGridChange w:id="0">
          <w:tblGrid>
            <w:gridCol w:w="6662"/>
            <w:gridCol w:w="7994"/>
          </w:tblGrid>
        </w:tblGridChange>
      </w:tblGrid>
      <w:tr>
        <w:trPr>
          <w:cantSplit w:val="0"/>
          <w:trHeight w:val="403" w:hRule="atLeast"/>
          <w:tblHeader w:val="0"/>
        </w:trPr>
        <w:tc>
          <w:tcPr>
            <w:shd w:fill="000000" w:val="clear"/>
            <w:vAlign w:val="center"/>
          </w:tcPr>
          <w:p w:rsidR="00000000" w:rsidDel="00000000" w:rsidP="00000000" w:rsidRDefault="00000000" w:rsidRPr="00000000" w14:paraId="000016F6">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c>
          <w:tcPr>
            <w:shd w:fill="000000" w:val="clear"/>
            <w:vAlign w:val="center"/>
          </w:tcPr>
          <w:p w:rsidR="00000000" w:rsidDel="00000000" w:rsidP="00000000" w:rsidRDefault="00000000" w:rsidRPr="00000000" w14:paraId="000016F7">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r>
      <w:tr>
        <w:trPr>
          <w:cantSplit w:val="0"/>
          <w:trHeight w:val="4337" w:hRule="atLeast"/>
          <w:tblHeader w:val="0"/>
        </w:trPr>
        <w:tc>
          <w:tcPr>
            <w:shd w:fill="auto" w:val="clear"/>
            <w:vAlign w:val="center"/>
          </w:tcPr>
          <w:p w:rsidR="00000000" w:rsidDel="00000000" w:rsidP="00000000" w:rsidRDefault="00000000" w:rsidRPr="00000000" w14:paraId="000016F8">
            <w:pPr>
              <w:jc w:val="center"/>
              <w:rPr/>
            </w:pPr>
            <w:r w:rsidDel="00000000" w:rsidR="00000000" w:rsidRPr="00000000">
              <w:rPr/>
              <w:drawing>
                <wp:inline distB="0" distT="0" distL="0" distR="0">
                  <wp:extent cx="2602238" cy="2509960"/>
                  <wp:effectExtent b="0" l="0" r="0" t="0"/>
                  <wp:docPr id="2016346162" name="image102.png"/>
                  <a:graphic>
                    <a:graphicData uri="http://schemas.openxmlformats.org/drawingml/2006/picture">
                      <pic:pic>
                        <pic:nvPicPr>
                          <pic:cNvPr id="0" name="image102.png"/>
                          <pic:cNvPicPr preferRelativeResize="0"/>
                        </pic:nvPicPr>
                        <pic:blipFill>
                          <a:blip r:embed="rId241"/>
                          <a:srcRect b="0" l="0" r="0" t="0"/>
                          <a:stretch>
                            <a:fillRect/>
                          </a:stretch>
                        </pic:blipFill>
                        <pic:spPr>
                          <a:xfrm>
                            <a:off x="0" y="0"/>
                            <a:ext cx="2602238" cy="25099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6F9">
            <w:pPr>
              <w:jc w:val="center"/>
              <w:rPr/>
            </w:pPr>
            <w:r w:rsidDel="00000000" w:rsidR="00000000" w:rsidRPr="00000000">
              <w:rPr/>
              <w:drawing>
                <wp:inline distB="0" distT="0" distL="0" distR="0">
                  <wp:extent cx="2635672" cy="2727921"/>
                  <wp:effectExtent b="0" l="0" r="0" t="0"/>
                  <wp:docPr id="2016346166"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2635672" cy="272792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6FA">
      <w:pPr>
        <w:rPr>
          <w:sz w:val="16"/>
          <w:szCs w:val="16"/>
        </w:rPr>
      </w:pPr>
      <w:r w:rsidDel="00000000" w:rsidR="00000000" w:rsidRPr="00000000">
        <w:rPr>
          <w:rtl w:val="0"/>
        </w:rPr>
      </w:r>
    </w:p>
    <w:tbl>
      <w:tblPr>
        <w:tblStyle w:val="Table97"/>
        <w:tblW w:w="14660.000000000002" w:type="dxa"/>
        <w:jc w:val="left"/>
        <w:tblInd w:w="26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718"/>
        <w:gridCol w:w="713"/>
        <w:gridCol w:w="1722"/>
        <w:gridCol w:w="624"/>
        <w:gridCol w:w="1576"/>
        <w:gridCol w:w="622"/>
        <w:gridCol w:w="2162"/>
        <w:gridCol w:w="624"/>
        <w:gridCol w:w="1871"/>
        <w:gridCol w:w="614"/>
        <w:gridCol w:w="1720"/>
        <w:gridCol w:w="624"/>
        <w:gridCol w:w="70"/>
        <w:tblGridChange w:id="0">
          <w:tblGrid>
            <w:gridCol w:w="1718"/>
            <w:gridCol w:w="713"/>
            <w:gridCol w:w="1722"/>
            <w:gridCol w:w="624"/>
            <w:gridCol w:w="1576"/>
            <w:gridCol w:w="622"/>
            <w:gridCol w:w="2162"/>
            <w:gridCol w:w="624"/>
            <w:gridCol w:w="1871"/>
            <w:gridCol w:w="614"/>
            <w:gridCol w:w="1720"/>
            <w:gridCol w:w="624"/>
            <w:gridCol w:w="70"/>
          </w:tblGrid>
        </w:tblGridChange>
      </w:tblGrid>
      <w:tr>
        <w:trPr>
          <w:cantSplit w:val="0"/>
          <w:trHeight w:val="20" w:hRule="atLeast"/>
          <w:tblHeader w:val="0"/>
        </w:trPr>
        <w:tc>
          <w:tcPr>
            <w:gridSpan w:val="13"/>
            <w:tcBorders>
              <w:left w:color="000000" w:space="0" w:sz="24" w:val="single"/>
              <w:right w:color="000000" w:space="0" w:sz="24" w:val="single"/>
            </w:tcBorders>
            <w:shd w:fill="000000" w:val="clear"/>
            <w:vAlign w:val="center"/>
          </w:tcPr>
          <w:p w:rsidR="00000000" w:rsidDel="00000000" w:rsidP="00000000" w:rsidRDefault="00000000" w:rsidRPr="00000000" w14:paraId="000016FB">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Aspect de l’œuvre </w:t>
            </w:r>
          </w:p>
        </w:tc>
      </w:tr>
      <w:tr>
        <w:trPr>
          <w:cantSplit w:val="0"/>
          <w:trHeight w:val="80" w:hRule="atLeast"/>
          <w:tblHeader w:val="0"/>
        </w:trPr>
        <w:tc>
          <w:tcPr>
            <w:tcBorders>
              <w:left w:color="000000" w:space="0" w:sz="24" w:val="single"/>
              <w:bottom w:color="000000" w:space="0" w:sz="24" w:val="single"/>
            </w:tcBorders>
            <w:shd w:fill="auto" w:val="clear"/>
            <w:vAlign w:val="center"/>
          </w:tcPr>
          <w:p w:rsidR="00000000" w:rsidDel="00000000" w:rsidP="00000000" w:rsidRDefault="00000000" w:rsidRPr="00000000" w14:paraId="00001708">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mélodie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09">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0A">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L’ensemble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0B">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0C">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 message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0D">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0E">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L’accompagnement</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0F">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10">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L’interprétation</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11">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12">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technique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13">
            <w:pPr>
              <w:spacing w:after="120" w:before="120" w:lineRule="auto"/>
              <w:jc w:val="cente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1714">
      <w:pPr>
        <w:rPr>
          <w:sz w:val="16"/>
          <w:szCs w:val="16"/>
        </w:rPr>
      </w:pPr>
      <w:r w:rsidDel="00000000" w:rsidR="00000000" w:rsidRPr="00000000">
        <w:rPr>
          <w:rtl w:val="0"/>
        </w:rPr>
      </w:r>
    </w:p>
    <w:tbl>
      <w:tblPr>
        <w:tblStyle w:val="Table98"/>
        <w:tblW w:w="14736.999999999998"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48"/>
        <w:gridCol w:w="3055"/>
        <w:gridCol w:w="2808"/>
        <w:gridCol w:w="1386"/>
        <w:gridCol w:w="5040"/>
        <w:tblGridChange w:id="0">
          <w:tblGrid>
            <w:gridCol w:w="2448"/>
            <w:gridCol w:w="3055"/>
            <w:gridCol w:w="2808"/>
            <w:gridCol w:w="1386"/>
            <w:gridCol w:w="5040"/>
          </w:tblGrid>
        </w:tblGridChange>
      </w:tblGrid>
      <w:tr>
        <w:trPr>
          <w:cantSplit w:val="0"/>
          <w:tblHeader w:val="0"/>
        </w:trPr>
        <w:tc>
          <w:tcPr>
            <w:shd w:fill="000000" w:val="clear"/>
            <w:vAlign w:val="center"/>
          </w:tcPr>
          <w:p w:rsidR="00000000" w:rsidDel="00000000" w:rsidP="00000000" w:rsidRDefault="00000000" w:rsidRPr="00000000" w14:paraId="00001715">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PRISE DE POSITION</w:t>
            </w:r>
          </w:p>
        </w:tc>
        <w:tc>
          <w:tcPr>
            <w:shd w:fill="000000" w:val="clear"/>
            <w:vAlign w:val="center"/>
          </w:tcPr>
          <w:p w:rsidR="00000000" w:rsidDel="00000000" w:rsidP="00000000" w:rsidRDefault="00000000" w:rsidRPr="00000000" w14:paraId="00001716">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ASPECT DE L’OEUVRE</w:t>
            </w:r>
          </w:p>
        </w:tc>
        <w:tc>
          <w:tcPr>
            <w:shd w:fill="000000" w:val="clear"/>
            <w:vAlign w:val="center"/>
          </w:tcPr>
          <w:p w:rsidR="00000000" w:rsidDel="00000000" w:rsidP="00000000" w:rsidRDefault="00000000" w:rsidRPr="00000000" w14:paraId="00001717">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shd w:fill="000000" w:val="clear"/>
            <w:vAlign w:val="center"/>
          </w:tcPr>
          <w:p w:rsidR="00000000" w:rsidDel="00000000" w:rsidP="00000000" w:rsidRDefault="00000000" w:rsidRPr="00000000" w14:paraId="00001718">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shd w:fill="000000" w:val="clear"/>
            <w:vAlign w:val="center"/>
          </w:tcPr>
          <w:p w:rsidR="00000000" w:rsidDel="00000000" w:rsidP="00000000" w:rsidRDefault="00000000" w:rsidRPr="00000000" w14:paraId="00001719">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r>
      <w:tr>
        <w:trPr>
          <w:cantSplit w:val="0"/>
          <w:trHeight w:val="674" w:hRule="atLeast"/>
          <w:tblHeader w:val="0"/>
        </w:trPr>
        <w:tc>
          <w:tcPr>
            <w:vAlign w:val="center"/>
          </w:tcPr>
          <w:p w:rsidR="00000000" w:rsidDel="00000000" w:rsidP="00000000" w:rsidRDefault="00000000" w:rsidRPr="00000000" w14:paraId="0000171A">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w:t>
            </w:r>
          </w:p>
        </w:tc>
        <w:tc>
          <w:tcPr>
            <w:vAlign w:val="center"/>
          </w:tcPr>
          <w:p w:rsidR="00000000" w:rsidDel="00000000" w:rsidP="00000000" w:rsidRDefault="00000000" w:rsidRPr="00000000" w14:paraId="0000171B">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la mélodie</w:t>
            </w:r>
          </w:p>
        </w:tc>
        <w:tc>
          <w:tcPr>
            <w:vAlign w:val="center"/>
          </w:tcPr>
          <w:p w:rsidR="00000000" w:rsidDel="00000000" w:rsidP="00000000" w:rsidRDefault="00000000" w:rsidRPr="00000000" w14:paraId="0000171C">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aigue</w:t>
            </w:r>
          </w:p>
        </w:tc>
        <w:tc>
          <w:tcPr>
            <w:vAlign w:val="center"/>
          </w:tcPr>
          <w:p w:rsidR="00000000" w:rsidDel="00000000" w:rsidP="00000000" w:rsidRDefault="00000000" w:rsidRPr="00000000" w14:paraId="0000171D">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1E">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ça me fait penser à de la pluie ou de la neige.</w:t>
            </w:r>
          </w:p>
        </w:tc>
      </w:tr>
      <w:tr>
        <w:trPr>
          <w:cantSplit w:val="0"/>
          <w:trHeight w:val="719" w:hRule="atLeast"/>
          <w:tblHeader w:val="0"/>
        </w:trPr>
        <w:tc>
          <w:tcPr>
            <w:vAlign w:val="center"/>
          </w:tcPr>
          <w:p w:rsidR="00000000" w:rsidDel="00000000" w:rsidP="00000000" w:rsidRDefault="00000000" w:rsidRPr="00000000" w14:paraId="0000171F">
            <w:pPr>
              <w:spacing w:after="160" w:before="160" w:lineRule="auto"/>
              <w:jc w:val="center"/>
              <w:rPr>
                <w:rFonts w:ascii="Calibri" w:cs="Calibri" w:eastAsia="Calibri" w:hAnsi="Calibri"/>
                <w:i w:val="1"/>
                <w:sz w:val="20"/>
                <w:szCs w:val="20"/>
                <w:highlight w:val="yellow"/>
              </w:rPr>
            </w:pPr>
            <w:r w:rsidDel="00000000" w:rsidR="00000000" w:rsidRPr="00000000">
              <w:rPr>
                <w:rtl w:val="0"/>
              </w:rPr>
            </w:r>
          </w:p>
        </w:tc>
        <w:tc>
          <w:tcPr>
            <w:vAlign w:val="center"/>
          </w:tcPr>
          <w:p w:rsidR="00000000" w:rsidDel="00000000" w:rsidP="00000000" w:rsidRDefault="00000000" w:rsidRPr="00000000" w14:paraId="00001720">
            <w:pPr>
              <w:spacing w:after="160" w:before="160" w:lineRule="auto"/>
              <w:jc w:val="center"/>
              <w:rPr>
                <w:rFonts w:ascii="Calibri" w:cs="Calibri" w:eastAsia="Calibri" w:hAnsi="Calibri"/>
                <w:i w:val="1"/>
                <w:sz w:val="20"/>
                <w:szCs w:val="20"/>
                <w:highlight w:val="yellow"/>
              </w:rPr>
            </w:pPr>
            <w:r w:rsidDel="00000000" w:rsidR="00000000" w:rsidRPr="00000000">
              <w:rPr>
                <w:rtl w:val="0"/>
              </w:rPr>
            </w:r>
          </w:p>
        </w:tc>
        <w:tc>
          <w:tcPr>
            <w:vAlign w:val="center"/>
          </w:tcPr>
          <w:p w:rsidR="00000000" w:rsidDel="00000000" w:rsidP="00000000" w:rsidRDefault="00000000" w:rsidRPr="00000000" w14:paraId="00001721">
            <w:pPr>
              <w:spacing w:after="160" w:before="160" w:lineRule="auto"/>
              <w:jc w:val="center"/>
              <w:rPr>
                <w:rFonts w:ascii="Calibri" w:cs="Calibri" w:eastAsia="Calibri" w:hAnsi="Calibri"/>
                <w:i w:val="1"/>
                <w:sz w:val="20"/>
                <w:szCs w:val="20"/>
                <w:highlight w:val="yellow"/>
              </w:rPr>
            </w:pPr>
            <w:r w:rsidDel="00000000" w:rsidR="00000000" w:rsidRPr="00000000">
              <w:rPr>
                <w:rtl w:val="0"/>
              </w:rPr>
            </w:r>
          </w:p>
        </w:tc>
        <w:tc>
          <w:tcPr>
            <w:vAlign w:val="center"/>
          </w:tcPr>
          <w:p w:rsidR="00000000" w:rsidDel="00000000" w:rsidP="00000000" w:rsidRDefault="00000000" w:rsidRPr="00000000" w14:paraId="00001722">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23">
            <w:pPr>
              <w:spacing w:after="160" w:before="160" w:lineRule="auto"/>
              <w:jc w:val="center"/>
              <w:rPr>
                <w:rFonts w:ascii="Calibri" w:cs="Calibri" w:eastAsia="Calibri" w:hAnsi="Calibri"/>
                <w:i w:val="1"/>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24">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5">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6">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7">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28">
            <w:pPr>
              <w:spacing w:after="160" w:before="160" w:lineRule="auto"/>
              <w:jc w:val="center"/>
              <w:rPr>
                <w:rFonts w:ascii="Calibri" w:cs="Calibri" w:eastAsia="Calibri" w:hAnsi="Calibri"/>
                <w:i w:val="1"/>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29">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A">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B">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2C">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2D">
            <w:pPr>
              <w:spacing w:after="160" w:before="160" w:lineRule="auto"/>
              <w:jc w:val="center"/>
              <w:rPr>
                <w:rFonts w:ascii="Calibri" w:cs="Calibri" w:eastAsia="Calibri" w:hAnsi="Calibri"/>
                <w:i w:val="1"/>
                <w:highlight w:val="yellow"/>
              </w:rPr>
            </w:pPr>
            <w:r w:rsidDel="00000000" w:rsidR="00000000" w:rsidRPr="00000000">
              <w:rPr>
                <w:rtl w:val="0"/>
              </w:rPr>
            </w:r>
          </w:p>
        </w:tc>
      </w:tr>
    </w:tbl>
    <w:p w:rsidR="00000000" w:rsidDel="00000000" w:rsidP="00000000" w:rsidRDefault="00000000" w:rsidRPr="00000000" w14:paraId="0000172E">
      <w:pPr>
        <w:rPr>
          <w:b w:val="1"/>
          <w:smallCaps w:val="1"/>
          <w:color w:val="595959"/>
          <w:sz w:val="28"/>
          <w:szCs w:val="28"/>
        </w:rPr>
      </w:pPr>
      <w:r w:rsidDel="00000000" w:rsidR="00000000" w:rsidRPr="00000000">
        <w:rPr>
          <w:rtl w:val="0"/>
        </w:rPr>
      </w:r>
    </w:p>
    <w:p w:rsidR="00000000" w:rsidDel="00000000" w:rsidP="00000000" w:rsidRDefault="00000000" w:rsidRPr="00000000" w14:paraId="0000172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070"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ANNEXE 31 - appréciation critique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156422</wp:posOffset>
            </wp:positionH>
            <wp:positionV relativeFrom="paragraph">
              <wp:posOffset>-474978</wp:posOffset>
            </wp:positionV>
            <wp:extent cx="1121434" cy="707305"/>
            <wp:effectExtent b="0" l="0" r="0" t="0"/>
            <wp:wrapNone/>
            <wp:docPr id="2016346274" name="image196.png"/>
            <a:graphic>
              <a:graphicData uri="http://schemas.openxmlformats.org/drawingml/2006/picture">
                <pic:pic>
                  <pic:nvPicPr>
                    <pic:cNvPr id="0" name="image196.png"/>
                    <pic:cNvPicPr preferRelativeResize="0"/>
                  </pic:nvPicPr>
                  <pic:blipFill>
                    <a:blip r:embed="rId267"/>
                    <a:srcRect b="2971" l="6229" r="2990" t="20257"/>
                    <a:stretch>
                      <a:fillRect/>
                    </a:stretch>
                  </pic:blipFill>
                  <pic:spPr>
                    <a:xfrm>
                      <a:off x="0" y="0"/>
                      <a:ext cx="1121434" cy="707305"/>
                    </a:xfrm>
                    <a:prstGeom prst="rect"/>
                    <a:ln/>
                  </pic:spPr>
                </pic:pic>
              </a:graphicData>
            </a:graphic>
          </wp:anchor>
        </w:drawing>
      </w:r>
    </w:p>
    <w:tbl>
      <w:tblPr>
        <w:tblStyle w:val="Table99"/>
        <w:tblW w:w="14656.0"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662"/>
        <w:gridCol w:w="7994"/>
        <w:tblGridChange w:id="0">
          <w:tblGrid>
            <w:gridCol w:w="6662"/>
            <w:gridCol w:w="7994"/>
          </w:tblGrid>
        </w:tblGridChange>
      </w:tblGrid>
      <w:tr>
        <w:trPr>
          <w:cantSplit w:val="0"/>
          <w:trHeight w:val="403" w:hRule="atLeast"/>
          <w:tblHeader w:val="0"/>
        </w:trPr>
        <w:tc>
          <w:tcPr>
            <w:shd w:fill="000000" w:val="clear"/>
            <w:vAlign w:val="center"/>
          </w:tcPr>
          <w:p w:rsidR="00000000" w:rsidDel="00000000" w:rsidP="00000000" w:rsidRDefault="00000000" w:rsidRPr="00000000" w14:paraId="00001730">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c>
          <w:tcPr>
            <w:shd w:fill="000000" w:val="clear"/>
            <w:vAlign w:val="center"/>
          </w:tcPr>
          <w:p w:rsidR="00000000" w:rsidDel="00000000" w:rsidP="00000000" w:rsidRDefault="00000000" w:rsidRPr="00000000" w14:paraId="00001731">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r>
      <w:tr>
        <w:trPr>
          <w:cantSplit w:val="0"/>
          <w:trHeight w:val="4512" w:hRule="atLeast"/>
          <w:tblHeader w:val="0"/>
        </w:trPr>
        <w:tc>
          <w:tcPr>
            <w:shd w:fill="auto" w:val="clear"/>
            <w:vAlign w:val="center"/>
          </w:tcPr>
          <w:p w:rsidR="00000000" w:rsidDel="00000000" w:rsidP="00000000" w:rsidRDefault="00000000" w:rsidRPr="00000000" w14:paraId="00001732">
            <w:pPr>
              <w:jc w:val="center"/>
              <w:rPr/>
            </w:pPr>
            <w:r w:rsidDel="00000000" w:rsidR="00000000" w:rsidRPr="00000000">
              <w:rPr/>
              <w:drawing>
                <wp:inline distB="0" distT="0" distL="0" distR="0">
                  <wp:extent cx="2467099" cy="2524693"/>
                  <wp:effectExtent b="0" l="0" r="0" t="0"/>
                  <wp:docPr id="2016346159"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2467099" cy="252469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733">
            <w:pPr>
              <w:jc w:val="center"/>
              <w:rPr/>
            </w:pPr>
            <w:r w:rsidDel="00000000" w:rsidR="00000000" w:rsidRPr="00000000">
              <w:rPr/>
              <w:drawing>
                <wp:inline distB="0" distT="0" distL="0" distR="0">
                  <wp:extent cx="2635672" cy="2727921"/>
                  <wp:effectExtent b="0" l="0" r="0" t="0"/>
                  <wp:docPr id="2016346158"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2635672" cy="272792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734">
      <w:pPr>
        <w:rPr>
          <w:sz w:val="18"/>
          <w:szCs w:val="18"/>
        </w:rPr>
      </w:pPr>
      <w:r w:rsidDel="00000000" w:rsidR="00000000" w:rsidRPr="00000000">
        <w:rPr>
          <w:rtl w:val="0"/>
        </w:rPr>
      </w:r>
    </w:p>
    <w:tbl>
      <w:tblPr>
        <w:tblStyle w:val="Table100"/>
        <w:tblW w:w="14660.0" w:type="dxa"/>
        <w:jc w:val="left"/>
        <w:tblInd w:w="26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728"/>
        <w:gridCol w:w="720"/>
        <w:gridCol w:w="1728"/>
        <w:gridCol w:w="630"/>
        <w:gridCol w:w="1584"/>
        <w:gridCol w:w="628"/>
        <w:gridCol w:w="2162"/>
        <w:gridCol w:w="630"/>
        <w:gridCol w:w="1872"/>
        <w:gridCol w:w="620"/>
        <w:gridCol w:w="1728"/>
        <w:gridCol w:w="630"/>
        <w:tblGridChange w:id="0">
          <w:tblGrid>
            <w:gridCol w:w="1728"/>
            <w:gridCol w:w="720"/>
            <w:gridCol w:w="1728"/>
            <w:gridCol w:w="630"/>
            <w:gridCol w:w="1584"/>
            <w:gridCol w:w="628"/>
            <w:gridCol w:w="2162"/>
            <w:gridCol w:w="630"/>
            <w:gridCol w:w="1872"/>
            <w:gridCol w:w="620"/>
            <w:gridCol w:w="1728"/>
            <w:gridCol w:w="630"/>
          </w:tblGrid>
        </w:tblGridChange>
      </w:tblGrid>
      <w:tr>
        <w:trPr>
          <w:cantSplit w:val="0"/>
          <w:trHeight w:val="20" w:hRule="atLeast"/>
          <w:tblHeader w:val="0"/>
        </w:trPr>
        <w:tc>
          <w:tcPr>
            <w:gridSpan w:val="12"/>
            <w:tcBorders>
              <w:left w:color="000000" w:space="0" w:sz="24" w:val="single"/>
              <w:right w:color="000000" w:space="0" w:sz="24" w:val="single"/>
            </w:tcBorders>
            <w:shd w:fill="000000" w:val="clear"/>
            <w:vAlign w:val="center"/>
          </w:tcPr>
          <w:p w:rsidR="00000000" w:rsidDel="00000000" w:rsidP="00000000" w:rsidRDefault="00000000" w:rsidRPr="00000000" w14:paraId="00001735">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Aspect de l’œuvre </w:t>
            </w:r>
          </w:p>
        </w:tc>
      </w:tr>
      <w:tr>
        <w:trPr>
          <w:cantSplit w:val="0"/>
          <w:trHeight w:val="80" w:hRule="atLeast"/>
          <w:tblHeader w:val="0"/>
        </w:trPr>
        <w:tc>
          <w:tcPr>
            <w:tcBorders>
              <w:left w:color="000000" w:space="0" w:sz="24" w:val="single"/>
              <w:bottom w:color="000000" w:space="0" w:sz="24" w:val="single"/>
            </w:tcBorders>
            <w:shd w:fill="auto" w:val="clear"/>
            <w:vAlign w:val="center"/>
          </w:tcPr>
          <w:p w:rsidR="00000000" w:rsidDel="00000000" w:rsidP="00000000" w:rsidRDefault="00000000" w:rsidRPr="00000000" w14:paraId="00001741">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mélodie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2">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43">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L’ensemble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4">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45">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 message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6">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47">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L’accompagnement</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8">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49">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L’interprétation</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A">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4B">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technique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4C">
            <w:pPr>
              <w:spacing w:after="120" w:before="120" w:lineRule="auto"/>
              <w:jc w:val="cente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174D">
      <w:pPr>
        <w:rPr>
          <w:sz w:val="10"/>
          <w:szCs w:val="10"/>
        </w:rPr>
      </w:pPr>
      <w:r w:rsidDel="00000000" w:rsidR="00000000" w:rsidRPr="00000000">
        <w:rPr>
          <w:rtl w:val="0"/>
        </w:rPr>
      </w:r>
    </w:p>
    <w:tbl>
      <w:tblPr>
        <w:tblStyle w:val="Table101"/>
        <w:tblW w:w="14736.999999999998"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448"/>
        <w:gridCol w:w="3055"/>
        <w:gridCol w:w="2808"/>
        <w:gridCol w:w="1386"/>
        <w:gridCol w:w="5040"/>
        <w:tblGridChange w:id="0">
          <w:tblGrid>
            <w:gridCol w:w="2448"/>
            <w:gridCol w:w="3055"/>
            <w:gridCol w:w="2808"/>
            <w:gridCol w:w="1386"/>
            <w:gridCol w:w="5040"/>
          </w:tblGrid>
        </w:tblGridChange>
      </w:tblGrid>
      <w:tr>
        <w:trPr>
          <w:cantSplit w:val="0"/>
          <w:tblHeader w:val="0"/>
        </w:trPr>
        <w:tc>
          <w:tcPr>
            <w:shd w:fill="000000" w:val="clear"/>
            <w:vAlign w:val="center"/>
          </w:tcPr>
          <w:p w:rsidR="00000000" w:rsidDel="00000000" w:rsidP="00000000" w:rsidRDefault="00000000" w:rsidRPr="00000000" w14:paraId="0000174E">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PRISE DE POSITION</w:t>
            </w:r>
          </w:p>
        </w:tc>
        <w:tc>
          <w:tcPr>
            <w:shd w:fill="000000" w:val="clear"/>
            <w:vAlign w:val="center"/>
          </w:tcPr>
          <w:p w:rsidR="00000000" w:rsidDel="00000000" w:rsidP="00000000" w:rsidRDefault="00000000" w:rsidRPr="00000000" w14:paraId="0000174F">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ASPECT DE L’OEUVRE</w:t>
            </w:r>
          </w:p>
        </w:tc>
        <w:tc>
          <w:tcPr>
            <w:shd w:fill="000000" w:val="clear"/>
            <w:vAlign w:val="center"/>
          </w:tcPr>
          <w:p w:rsidR="00000000" w:rsidDel="00000000" w:rsidP="00000000" w:rsidRDefault="00000000" w:rsidRPr="00000000" w14:paraId="00001750">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shd w:fill="000000" w:val="clear"/>
            <w:vAlign w:val="center"/>
          </w:tcPr>
          <w:p w:rsidR="00000000" w:rsidDel="00000000" w:rsidP="00000000" w:rsidRDefault="00000000" w:rsidRPr="00000000" w14:paraId="00001751">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shd w:fill="000000" w:val="clear"/>
            <w:vAlign w:val="center"/>
          </w:tcPr>
          <w:p w:rsidR="00000000" w:rsidDel="00000000" w:rsidP="00000000" w:rsidRDefault="00000000" w:rsidRPr="00000000" w14:paraId="00001752">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r>
      <w:tr>
        <w:trPr>
          <w:cantSplit w:val="0"/>
          <w:trHeight w:val="674" w:hRule="atLeast"/>
          <w:tblHeader w:val="0"/>
        </w:trPr>
        <w:tc>
          <w:tcPr>
            <w:vAlign w:val="center"/>
          </w:tcPr>
          <w:p w:rsidR="00000000" w:rsidDel="00000000" w:rsidP="00000000" w:rsidRDefault="00000000" w:rsidRPr="00000000" w14:paraId="00001753">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w:t>
            </w:r>
          </w:p>
        </w:tc>
        <w:tc>
          <w:tcPr>
            <w:vAlign w:val="center"/>
          </w:tcPr>
          <w:p w:rsidR="00000000" w:rsidDel="00000000" w:rsidP="00000000" w:rsidRDefault="00000000" w:rsidRPr="00000000" w14:paraId="00001754">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la mélodie</w:t>
            </w:r>
          </w:p>
        </w:tc>
        <w:tc>
          <w:tcPr>
            <w:vAlign w:val="center"/>
          </w:tcPr>
          <w:p w:rsidR="00000000" w:rsidDel="00000000" w:rsidP="00000000" w:rsidRDefault="00000000" w:rsidRPr="00000000" w14:paraId="00001755">
            <w:pPr>
              <w:spacing w:after="160" w:before="160" w:lineRule="auto"/>
              <w:jc w:val="center"/>
              <w:rPr>
                <w:rFonts w:ascii="Calibri" w:cs="Calibri" w:eastAsia="Calibri" w:hAnsi="Calibri"/>
                <w:i w:val="1"/>
                <w:sz w:val="20"/>
                <w:szCs w:val="20"/>
                <w:highlight w:val="yellow"/>
              </w:rPr>
            </w:pPr>
            <w:r w:rsidDel="00000000" w:rsidR="00000000" w:rsidRPr="00000000">
              <w:rPr>
                <w:rFonts w:ascii="Calibri" w:cs="Calibri" w:eastAsia="Calibri" w:hAnsi="Calibri"/>
                <w:i w:val="1"/>
                <w:sz w:val="20"/>
                <w:szCs w:val="20"/>
                <w:rtl w:val="0"/>
              </w:rPr>
              <w:t xml:space="preserve">aigue</w:t>
            </w:r>
            <w:r w:rsidDel="00000000" w:rsidR="00000000" w:rsidRPr="00000000">
              <w:rPr>
                <w:rtl w:val="0"/>
              </w:rPr>
            </w:r>
          </w:p>
        </w:tc>
        <w:tc>
          <w:tcPr>
            <w:vAlign w:val="center"/>
          </w:tcPr>
          <w:p w:rsidR="00000000" w:rsidDel="00000000" w:rsidP="00000000" w:rsidRDefault="00000000" w:rsidRPr="00000000" w14:paraId="00001756">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57">
            <w:pPr>
              <w:spacing w:after="160" w:before="160" w:lineRule="auto"/>
              <w:jc w:val="center"/>
              <w:rPr>
                <w:rFonts w:ascii="Calibri" w:cs="Calibri" w:eastAsia="Calibri" w:hAnsi="Calibri"/>
                <w:i w:val="1"/>
                <w:sz w:val="20"/>
                <w:szCs w:val="20"/>
                <w:highlight w:val="yellow"/>
              </w:rPr>
            </w:pPr>
            <w:r w:rsidDel="00000000" w:rsidR="00000000" w:rsidRPr="00000000">
              <w:rPr>
                <w:rFonts w:ascii="Calibri" w:cs="Calibri" w:eastAsia="Calibri" w:hAnsi="Calibri"/>
                <w:i w:val="1"/>
                <w:sz w:val="20"/>
                <w:szCs w:val="20"/>
                <w:rtl w:val="0"/>
              </w:rPr>
              <w:t xml:space="preserve">ça me fait penser à de la pluie ou de la neige.</w:t>
            </w:r>
            <w:r w:rsidDel="00000000" w:rsidR="00000000" w:rsidRPr="00000000">
              <w:rPr>
                <w:rtl w:val="0"/>
              </w:rPr>
            </w:r>
          </w:p>
        </w:tc>
      </w:tr>
      <w:tr>
        <w:trPr>
          <w:cantSplit w:val="0"/>
          <w:trHeight w:val="719" w:hRule="atLeast"/>
          <w:tblHeader w:val="0"/>
        </w:trPr>
        <w:tc>
          <w:tcPr>
            <w:vAlign w:val="center"/>
          </w:tcPr>
          <w:p w:rsidR="00000000" w:rsidDel="00000000" w:rsidP="00000000" w:rsidRDefault="00000000" w:rsidRPr="00000000" w14:paraId="00001758">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59">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5A">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5B">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5C">
            <w:pPr>
              <w:spacing w:after="160" w:before="160" w:lineRule="auto"/>
              <w:jc w:val="center"/>
              <w:rPr>
                <w:rFonts w:ascii="Calibri" w:cs="Calibri" w:eastAsia="Calibri" w:hAnsi="Calibri"/>
                <w:i w:val="1"/>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5D">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5E">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5F">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60">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61">
            <w:pPr>
              <w:spacing w:after="160" w:before="160" w:lineRule="auto"/>
              <w:jc w:val="center"/>
              <w:rPr>
                <w:rFonts w:ascii="Calibri" w:cs="Calibri" w:eastAsia="Calibri" w:hAnsi="Calibri"/>
                <w:i w:val="1"/>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62">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63">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64">
            <w:pPr>
              <w:spacing w:after="160" w:before="160" w:lineRule="auto"/>
              <w:jc w:val="center"/>
              <w:rPr>
                <w:rFonts w:ascii="Calibri" w:cs="Calibri" w:eastAsia="Calibri" w:hAnsi="Calibri"/>
                <w:i w:val="1"/>
                <w:highlight w:val="yellow"/>
              </w:rPr>
            </w:pPr>
            <w:r w:rsidDel="00000000" w:rsidR="00000000" w:rsidRPr="00000000">
              <w:rPr>
                <w:rtl w:val="0"/>
              </w:rPr>
            </w:r>
          </w:p>
        </w:tc>
        <w:tc>
          <w:tcPr>
            <w:vAlign w:val="center"/>
          </w:tcPr>
          <w:p w:rsidR="00000000" w:rsidDel="00000000" w:rsidP="00000000" w:rsidRDefault="00000000" w:rsidRPr="00000000" w14:paraId="00001765">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66">
            <w:pPr>
              <w:spacing w:after="160" w:before="160" w:lineRule="auto"/>
              <w:jc w:val="center"/>
              <w:rPr>
                <w:rFonts w:ascii="Calibri" w:cs="Calibri" w:eastAsia="Calibri" w:hAnsi="Calibri"/>
                <w:i w:val="1"/>
                <w:highlight w:val="yellow"/>
              </w:rPr>
            </w:pPr>
            <w:r w:rsidDel="00000000" w:rsidR="00000000" w:rsidRPr="00000000">
              <w:rPr>
                <w:rtl w:val="0"/>
              </w:rPr>
            </w:r>
          </w:p>
        </w:tc>
      </w:tr>
    </w:tbl>
    <w:p w:rsidR="00000000" w:rsidDel="00000000" w:rsidP="00000000" w:rsidRDefault="00000000" w:rsidRPr="00000000" w14:paraId="00001767">
      <w:pPr>
        <w:rPr>
          <w:sz w:val="10"/>
          <w:szCs w:val="10"/>
        </w:rPr>
      </w:pPr>
      <w:r w:rsidDel="00000000" w:rsidR="00000000" w:rsidRPr="00000000">
        <w:rPr>
          <w:rtl w:val="0"/>
        </w:rPr>
      </w:r>
    </w:p>
    <w:p w:rsidR="00000000" w:rsidDel="00000000" w:rsidP="00000000" w:rsidRDefault="00000000" w:rsidRPr="00000000" w14:paraId="00001768">
      <w:pPr>
        <w:rPr>
          <w:sz w:val="10"/>
          <w:szCs w:val="10"/>
        </w:rPr>
        <w:sectPr>
          <w:type w:val="nextPage"/>
          <w:pgSz w:h="12240" w:w="15840" w:orient="landscape"/>
          <w:pgMar w:bottom="616" w:top="540" w:left="284" w:right="851" w:header="709" w:footer="432"/>
        </w:sectPr>
      </w:pPr>
      <w:r w:rsidDel="00000000" w:rsidR="00000000" w:rsidRPr="00000000">
        <w:rPr>
          <w:rtl w:val="0"/>
        </w:rPr>
      </w:r>
    </w:p>
    <w:p w:rsidR="00000000" w:rsidDel="00000000" w:rsidP="00000000" w:rsidRDefault="00000000" w:rsidRPr="00000000" w14:paraId="00001769">
      <w:pPr>
        <w:rPr>
          <w:sz w:val="10"/>
          <w:szCs w:val="10"/>
        </w:rPr>
      </w:pPr>
      <w:r w:rsidDel="00000000" w:rsidR="00000000" w:rsidRPr="00000000">
        <w:rPr>
          <w:rtl w:val="0"/>
        </w:rPr>
      </w:r>
    </w:p>
    <w:p w:rsidR="00000000" w:rsidDel="00000000" w:rsidP="00000000" w:rsidRDefault="00000000" w:rsidRPr="00000000" w14:paraId="0000176A">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070"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tl w:val="0"/>
        </w:rPr>
      </w:r>
    </w:p>
    <w:p w:rsidR="00000000" w:rsidDel="00000000" w:rsidP="00000000" w:rsidRDefault="00000000" w:rsidRPr="00000000" w14:paraId="0000176B">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2070" w:right="0" w:hanging="1596"/>
        <w:jc w:val="left"/>
        <w:rPr>
          <w:rFonts w:ascii="Times New Roman" w:cs="Times New Roman" w:eastAsia="Times New Roman" w:hAnsi="Times New Roman"/>
          <w:b w:val="1"/>
          <w:i w:val="0"/>
          <w:smallCaps w:val="1"/>
          <w:strike w:val="0"/>
          <w:color w:val="595959"/>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ANNEXE 32 - appréciation SOCIO-CULTUREL (3e cycle) - modèle de gabarit</w:t>
      </w:r>
      <w:r w:rsidDel="00000000" w:rsidR="00000000" w:rsidRPr="00000000">
        <w:drawing>
          <wp:anchor allowOverlap="1" behindDoc="0" distB="0" distT="0" distL="114300" distR="114300" hidden="0" layoutInCell="1" locked="0" relativeHeight="0" simplePos="0">
            <wp:simplePos x="0" y="0"/>
            <wp:positionH relativeFrom="column">
              <wp:posOffset>150109</wp:posOffset>
            </wp:positionH>
            <wp:positionV relativeFrom="paragraph">
              <wp:posOffset>-566364</wp:posOffset>
            </wp:positionV>
            <wp:extent cx="1240346" cy="794820"/>
            <wp:effectExtent b="0" l="0" r="0" t="0"/>
            <wp:wrapNone/>
            <wp:docPr id="2016346107" name="image34.png"/>
            <a:graphic>
              <a:graphicData uri="http://schemas.openxmlformats.org/drawingml/2006/picture">
                <pic:pic>
                  <pic:nvPicPr>
                    <pic:cNvPr id="0" name="image34.png"/>
                    <pic:cNvPicPr preferRelativeResize="0"/>
                  </pic:nvPicPr>
                  <pic:blipFill>
                    <a:blip r:embed="rId268"/>
                    <a:srcRect b="0" l="0" r="0" t="0"/>
                    <a:stretch>
                      <a:fillRect/>
                    </a:stretch>
                  </pic:blipFill>
                  <pic:spPr>
                    <a:xfrm>
                      <a:off x="0" y="0"/>
                      <a:ext cx="1240346" cy="794820"/>
                    </a:xfrm>
                    <a:prstGeom prst="rect"/>
                    <a:ln/>
                  </pic:spPr>
                </pic:pic>
              </a:graphicData>
            </a:graphic>
          </wp:anchor>
        </w:drawing>
      </w:r>
    </w:p>
    <w:tbl>
      <w:tblPr>
        <w:tblStyle w:val="Table102"/>
        <w:tblW w:w="14656.0"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6662"/>
        <w:gridCol w:w="7994"/>
        <w:tblGridChange w:id="0">
          <w:tblGrid>
            <w:gridCol w:w="6662"/>
            <w:gridCol w:w="7994"/>
          </w:tblGrid>
        </w:tblGridChange>
      </w:tblGrid>
      <w:tr>
        <w:trPr>
          <w:cantSplit w:val="0"/>
          <w:trHeight w:val="403" w:hRule="atLeast"/>
          <w:tblHeader w:val="0"/>
        </w:trPr>
        <w:tc>
          <w:tcPr>
            <w:shd w:fill="000000" w:val="clear"/>
            <w:vAlign w:val="center"/>
          </w:tcPr>
          <w:p w:rsidR="00000000" w:rsidDel="00000000" w:rsidP="00000000" w:rsidRDefault="00000000" w:rsidRPr="00000000" w14:paraId="0000176C">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Effets ressentis</w:t>
            </w:r>
          </w:p>
        </w:tc>
        <w:tc>
          <w:tcPr>
            <w:shd w:fill="000000" w:val="clear"/>
            <w:vAlign w:val="center"/>
          </w:tcPr>
          <w:p w:rsidR="00000000" w:rsidDel="00000000" w:rsidP="00000000" w:rsidRDefault="00000000" w:rsidRPr="00000000" w14:paraId="0000176D">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Langage musical</w:t>
            </w:r>
          </w:p>
        </w:tc>
      </w:tr>
      <w:tr>
        <w:trPr>
          <w:cantSplit w:val="0"/>
          <w:trHeight w:val="3761" w:hRule="atLeast"/>
          <w:tblHeader w:val="0"/>
        </w:trPr>
        <w:tc>
          <w:tcPr>
            <w:shd w:fill="auto" w:val="clear"/>
            <w:vAlign w:val="center"/>
          </w:tcPr>
          <w:p w:rsidR="00000000" w:rsidDel="00000000" w:rsidP="00000000" w:rsidRDefault="00000000" w:rsidRPr="00000000" w14:paraId="0000176E">
            <w:pPr>
              <w:jc w:val="center"/>
              <w:rPr/>
            </w:pPr>
            <w:r w:rsidDel="00000000" w:rsidR="00000000" w:rsidRPr="00000000">
              <w:rPr/>
              <w:drawing>
                <wp:inline distB="0" distT="0" distL="0" distR="0">
                  <wp:extent cx="2346575" cy="2401354"/>
                  <wp:effectExtent b="0" l="0" r="0" t="0"/>
                  <wp:docPr id="2016346133" name="image85.png"/>
                  <a:graphic>
                    <a:graphicData uri="http://schemas.openxmlformats.org/drawingml/2006/picture">
                      <pic:pic>
                        <pic:nvPicPr>
                          <pic:cNvPr id="0" name="image85.png"/>
                          <pic:cNvPicPr preferRelativeResize="0"/>
                        </pic:nvPicPr>
                        <pic:blipFill>
                          <a:blip r:embed="rId269"/>
                          <a:srcRect b="0" l="0" r="0" t="0"/>
                          <a:stretch>
                            <a:fillRect/>
                          </a:stretch>
                        </pic:blipFill>
                        <pic:spPr>
                          <a:xfrm>
                            <a:off x="0" y="0"/>
                            <a:ext cx="2346575" cy="2401354"/>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76F">
            <w:pPr>
              <w:jc w:val="center"/>
              <w:rPr/>
            </w:pPr>
            <w:r w:rsidDel="00000000" w:rsidR="00000000" w:rsidRPr="00000000">
              <w:rPr/>
              <w:drawing>
                <wp:inline distB="0" distT="0" distL="0" distR="0">
                  <wp:extent cx="2480650" cy="2567473"/>
                  <wp:effectExtent b="0" l="0" r="0" t="0"/>
                  <wp:docPr id="2016346132"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2480650" cy="2567473"/>
                          </a:xfrm>
                          <a:prstGeom prst="rect"/>
                          <a:ln/>
                        </pic:spPr>
                      </pic:pic>
                    </a:graphicData>
                  </a:graphic>
                </wp:inline>
              </w:drawing>
            </w:r>
            <w:r w:rsidDel="00000000" w:rsidR="00000000" w:rsidRPr="00000000">
              <w:rPr>
                <w:rtl w:val="0"/>
              </w:rPr>
            </w:r>
          </w:p>
          <w:p w:rsidR="00000000" w:rsidDel="00000000" w:rsidP="00000000" w:rsidRDefault="00000000" w:rsidRPr="00000000" w14:paraId="00001770">
            <w:pPr>
              <w:jc w:val="center"/>
              <w:rPr/>
            </w:pPr>
            <w:r w:rsidDel="00000000" w:rsidR="00000000" w:rsidRPr="00000000">
              <w:rPr>
                <w:rtl w:val="0"/>
              </w:rPr>
            </w:r>
          </w:p>
        </w:tc>
      </w:tr>
    </w:tbl>
    <w:p w:rsidR="00000000" w:rsidDel="00000000" w:rsidP="00000000" w:rsidRDefault="00000000" w:rsidRPr="00000000" w14:paraId="00001771">
      <w:pPr>
        <w:rPr>
          <w:sz w:val="12"/>
          <w:szCs w:val="12"/>
        </w:rPr>
      </w:pPr>
      <w:r w:rsidDel="00000000" w:rsidR="00000000" w:rsidRPr="00000000">
        <w:rPr>
          <w:rtl w:val="0"/>
        </w:rPr>
      </w:r>
    </w:p>
    <w:tbl>
      <w:tblPr>
        <w:tblStyle w:val="Table103"/>
        <w:tblW w:w="14670.0" w:type="dxa"/>
        <w:jc w:val="left"/>
        <w:tblInd w:w="26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934"/>
        <w:gridCol w:w="2934"/>
        <w:gridCol w:w="2934"/>
        <w:gridCol w:w="2934"/>
        <w:gridCol w:w="2934"/>
        <w:tblGridChange w:id="0">
          <w:tblGrid>
            <w:gridCol w:w="2934"/>
            <w:gridCol w:w="2934"/>
            <w:gridCol w:w="2934"/>
            <w:gridCol w:w="2934"/>
            <w:gridCol w:w="2934"/>
          </w:tblGrid>
        </w:tblGridChange>
      </w:tblGrid>
      <w:tr>
        <w:trPr>
          <w:cantSplit w:val="0"/>
          <w:tblHeader w:val="0"/>
        </w:trPr>
        <w:tc>
          <w:tcPr>
            <w:gridSpan w:val="5"/>
            <w:shd w:fill="000000" w:val="clear"/>
          </w:tcPr>
          <w:p w:rsidR="00000000" w:rsidDel="00000000" w:rsidP="00000000" w:rsidRDefault="00000000" w:rsidRPr="00000000" w14:paraId="00001772">
            <w:pPr>
              <w:spacing w:after="60" w:before="6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Recherche</w:t>
            </w:r>
          </w:p>
        </w:tc>
      </w:tr>
      <w:tr>
        <w:trPr>
          <w:cantSplit w:val="0"/>
          <w:tblHeader w:val="0"/>
        </w:trPr>
        <w:tc>
          <w:tcPr>
            <w:shd w:fill="auto" w:val="clear"/>
            <w:vAlign w:val="center"/>
          </w:tcPr>
          <w:p w:rsidR="00000000" w:rsidDel="00000000" w:rsidP="00000000" w:rsidRDefault="00000000" w:rsidRPr="00000000" w14:paraId="00001777">
            <w:pPr>
              <w:spacing w:after="60" w:before="6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Quoi ?</w:t>
            </w:r>
          </w:p>
        </w:tc>
        <w:tc>
          <w:tcPr>
            <w:shd w:fill="auto" w:val="clear"/>
            <w:vAlign w:val="center"/>
          </w:tcPr>
          <w:p w:rsidR="00000000" w:rsidDel="00000000" w:rsidP="00000000" w:rsidRDefault="00000000" w:rsidRPr="00000000" w14:paraId="00001778">
            <w:pPr>
              <w:spacing w:after="60" w:before="6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Qui ?</w:t>
            </w:r>
          </w:p>
        </w:tc>
        <w:tc>
          <w:tcPr>
            <w:shd w:fill="auto" w:val="clear"/>
            <w:vAlign w:val="center"/>
          </w:tcPr>
          <w:p w:rsidR="00000000" w:rsidDel="00000000" w:rsidP="00000000" w:rsidRDefault="00000000" w:rsidRPr="00000000" w14:paraId="00001779">
            <w:pPr>
              <w:spacing w:after="60" w:before="6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Quand ?</w:t>
            </w:r>
          </w:p>
        </w:tc>
        <w:tc>
          <w:tcPr>
            <w:shd w:fill="auto" w:val="clear"/>
            <w:vAlign w:val="center"/>
          </w:tcPr>
          <w:p w:rsidR="00000000" w:rsidDel="00000000" w:rsidP="00000000" w:rsidRDefault="00000000" w:rsidRPr="00000000" w14:paraId="0000177A">
            <w:pPr>
              <w:spacing w:after="60" w:before="6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Où ?</w:t>
            </w:r>
          </w:p>
        </w:tc>
        <w:tc>
          <w:tcPr>
            <w:shd w:fill="auto" w:val="clear"/>
            <w:vAlign w:val="center"/>
          </w:tcPr>
          <w:p w:rsidR="00000000" w:rsidDel="00000000" w:rsidP="00000000" w:rsidRDefault="00000000" w:rsidRPr="00000000" w14:paraId="0000177B">
            <w:pPr>
              <w:spacing w:after="60" w:before="6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Pourquoi ?</w:t>
            </w:r>
          </w:p>
        </w:tc>
      </w:tr>
      <w:tr>
        <w:trPr>
          <w:cantSplit w:val="0"/>
          <w:trHeight w:val="152" w:hRule="atLeast"/>
          <w:tblHeader w:val="0"/>
        </w:trPr>
        <w:tc>
          <w:tcPr>
            <w:shd w:fill="auto" w:val="clear"/>
            <w:vAlign w:val="center"/>
          </w:tcPr>
          <w:p w:rsidR="00000000" w:rsidDel="00000000" w:rsidP="00000000" w:rsidRDefault="00000000" w:rsidRPr="00000000" w14:paraId="0000177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 titre, les paroles, le genre, etc.</w:t>
            </w:r>
          </w:p>
        </w:tc>
        <w:tc>
          <w:tcPr>
            <w:shd w:fill="auto" w:val="clear"/>
            <w:vAlign w:val="center"/>
          </w:tcPr>
          <w:p w:rsidR="00000000" w:rsidDel="00000000" w:rsidP="00000000" w:rsidRDefault="00000000" w:rsidRPr="00000000" w14:paraId="0000177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L’artiste, le compositeur, le groupe, l’interprète, etc.</w:t>
            </w:r>
          </w:p>
        </w:tc>
        <w:tc>
          <w:tcPr>
            <w:shd w:fill="auto" w:val="clear"/>
            <w:vAlign w:val="center"/>
          </w:tcPr>
          <w:p w:rsidR="00000000" w:rsidDel="00000000" w:rsidP="00000000" w:rsidRDefault="00000000" w:rsidRPr="00000000" w14:paraId="0000177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L’époque, le courant artistique, etc. </w:t>
            </w:r>
          </w:p>
        </w:tc>
        <w:tc>
          <w:tcPr>
            <w:shd w:fill="auto" w:val="clear"/>
            <w:vAlign w:val="center"/>
          </w:tcPr>
          <w:p w:rsidR="00000000" w:rsidDel="00000000" w:rsidP="00000000" w:rsidRDefault="00000000" w:rsidRPr="00000000" w14:paraId="0000177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L’endroit, l’origine géographique, etc.</w:t>
            </w:r>
          </w:p>
        </w:tc>
        <w:tc>
          <w:tcPr>
            <w:shd w:fill="auto" w:val="clear"/>
            <w:vAlign w:val="center"/>
          </w:tcPr>
          <w:p w:rsidR="00000000" w:rsidDel="00000000" w:rsidP="00000000" w:rsidRDefault="00000000" w:rsidRPr="00000000" w14:paraId="0000178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 message, le sujet, le thème, l’intention, etc.</w:t>
            </w:r>
          </w:p>
        </w:tc>
      </w:tr>
      <w:tr>
        <w:trPr>
          <w:cantSplit w:val="0"/>
          <w:trHeight w:val="2016" w:hRule="atLeast"/>
          <w:tblHeader w:val="0"/>
        </w:trPr>
        <w:tc>
          <w:tcPr>
            <w:shd w:fill="auto" w:val="clear"/>
          </w:tcPr>
          <w:p w:rsidR="00000000" w:rsidDel="00000000" w:rsidP="00000000" w:rsidRDefault="00000000" w:rsidRPr="00000000" w14:paraId="00001781">
            <w:pPr>
              <w:jc w:val="center"/>
              <w:rPr>
                <w:rFonts w:ascii="Calibri" w:cs="Calibri" w:eastAsia="Calibri" w:hAnsi="Calibri"/>
                <w:b w:val="1"/>
              </w:rPr>
            </w:pPr>
            <w:r w:rsidDel="00000000" w:rsidR="00000000" w:rsidRPr="00000000">
              <w:rPr>
                <w:rtl w:val="0"/>
              </w:rPr>
            </w:r>
          </w:p>
        </w:tc>
        <w:tc>
          <w:tcPr>
            <w:shd w:fill="auto" w:val="clear"/>
          </w:tcPr>
          <w:p w:rsidR="00000000" w:rsidDel="00000000" w:rsidP="00000000" w:rsidRDefault="00000000" w:rsidRPr="00000000" w14:paraId="00001782">
            <w:pPr>
              <w:jc w:val="center"/>
              <w:rPr>
                <w:rFonts w:ascii="Calibri" w:cs="Calibri" w:eastAsia="Calibri" w:hAnsi="Calibri"/>
                <w:b w:val="1"/>
              </w:rPr>
            </w:pPr>
            <w:r w:rsidDel="00000000" w:rsidR="00000000" w:rsidRPr="00000000">
              <w:rPr>
                <w:rtl w:val="0"/>
              </w:rPr>
            </w:r>
          </w:p>
        </w:tc>
        <w:tc>
          <w:tcPr>
            <w:shd w:fill="auto" w:val="clear"/>
          </w:tcPr>
          <w:p w:rsidR="00000000" w:rsidDel="00000000" w:rsidP="00000000" w:rsidRDefault="00000000" w:rsidRPr="00000000" w14:paraId="00001783">
            <w:pPr>
              <w:jc w:val="center"/>
              <w:rPr>
                <w:rFonts w:ascii="Calibri" w:cs="Calibri" w:eastAsia="Calibri" w:hAnsi="Calibri"/>
                <w:b w:val="1"/>
              </w:rPr>
            </w:pPr>
            <w:r w:rsidDel="00000000" w:rsidR="00000000" w:rsidRPr="00000000">
              <w:rPr>
                <w:rtl w:val="0"/>
              </w:rPr>
            </w:r>
          </w:p>
        </w:tc>
        <w:tc>
          <w:tcPr>
            <w:shd w:fill="auto" w:val="clear"/>
          </w:tcPr>
          <w:p w:rsidR="00000000" w:rsidDel="00000000" w:rsidP="00000000" w:rsidRDefault="00000000" w:rsidRPr="00000000" w14:paraId="00001784">
            <w:pPr>
              <w:jc w:val="center"/>
              <w:rPr>
                <w:rFonts w:ascii="Calibri" w:cs="Calibri" w:eastAsia="Calibri" w:hAnsi="Calibri"/>
                <w:b w:val="1"/>
              </w:rPr>
            </w:pPr>
            <w:r w:rsidDel="00000000" w:rsidR="00000000" w:rsidRPr="00000000">
              <w:rPr>
                <w:rtl w:val="0"/>
              </w:rPr>
            </w:r>
          </w:p>
        </w:tc>
        <w:tc>
          <w:tcPr>
            <w:shd w:fill="auto" w:val="clear"/>
          </w:tcPr>
          <w:p w:rsidR="00000000" w:rsidDel="00000000" w:rsidP="00000000" w:rsidRDefault="00000000" w:rsidRPr="00000000" w14:paraId="00001785">
            <w:pPr>
              <w:jc w:val="cente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1786">
      <w:pPr>
        <w:rPr>
          <w:sz w:val="12"/>
          <w:szCs w:val="12"/>
        </w:rPr>
      </w:pPr>
      <w:r w:rsidDel="00000000" w:rsidR="00000000" w:rsidRPr="00000000">
        <w:rPr>
          <w:rtl w:val="0"/>
        </w:rPr>
      </w:r>
    </w:p>
    <w:tbl>
      <w:tblPr>
        <w:tblStyle w:val="Table104"/>
        <w:tblW w:w="14660.0" w:type="dxa"/>
        <w:jc w:val="left"/>
        <w:tblInd w:w="26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728"/>
        <w:gridCol w:w="720"/>
        <w:gridCol w:w="1728"/>
        <w:gridCol w:w="630"/>
        <w:gridCol w:w="1584"/>
        <w:gridCol w:w="628"/>
        <w:gridCol w:w="2162"/>
        <w:gridCol w:w="630"/>
        <w:gridCol w:w="1872"/>
        <w:gridCol w:w="620"/>
        <w:gridCol w:w="1728"/>
        <w:gridCol w:w="630"/>
        <w:tblGridChange w:id="0">
          <w:tblGrid>
            <w:gridCol w:w="1728"/>
            <w:gridCol w:w="720"/>
            <w:gridCol w:w="1728"/>
            <w:gridCol w:w="630"/>
            <w:gridCol w:w="1584"/>
            <w:gridCol w:w="628"/>
            <w:gridCol w:w="2162"/>
            <w:gridCol w:w="630"/>
            <w:gridCol w:w="1872"/>
            <w:gridCol w:w="620"/>
            <w:gridCol w:w="1728"/>
            <w:gridCol w:w="630"/>
          </w:tblGrid>
        </w:tblGridChange>
      </w:tblGrid>
      <w:tr>
        <w:trPr>
          <w:cantSplit w:val="0"/>
          <w:trHeight w:val="20" w:hRule="atLeast"/>
          <w:tblHeader w:val="0"/>
        </w:trPr>
        <w:tc>
          <w:tcPr>
            <w:gridSpan w:val="12"/>
            <w:tcBorders>
              <w:left w:color="000000" w:space="0" w:sz="24" w:val="single"/>
              <w:right w:color="000000" w:space="0" w:sz="24" w:val="single"/>
            </w:tcBorders>
            <w:shd w:fill="000000" w:val="clear"/>
            <w:vAlign w:val="center"/>
          </w:tcPr>
          <w:p w:rsidR="00000000" w:rsidDel="00000000" w:rsidP="00000000" w:rsidRDefault="00000000" w:rsidRPr="00000000" w14:paraId="00001787">
            <w:pPr>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Aspect de l’œuvre </w:t>
            </w:r>
          </w:p>
        </w:tc>
      </w:tr>
      <w:tr>
        <w:trPr>
          <w:cantSplit w:val="0"/>
          <w:trHeight w:val="80" w:hRule="atLeast"/>
          <w:tblHeader w:val="0"/>
        </w:trPr>
        <w:tc>
          <w:tcPr>
            <w:tcBorders>
              <w:left w:color="000000" w:space="0" w:sz="24" w:val="single"/>
              <w:bottom w:color="000000" w:space="0" w:sz="24" w:val="single"/>
            </w:tcBorders>
            <w:shd w:fill="auto" w:val="clear"/>
            <w:vAlign w:val="center"/>
          </w:tcPr>
          <w:p w:rsidR="00000000" w:rsidDel="00000000" w:rsidP="00000000" w:rsidRDefault="00000000" w:rsidRPr="00000000" w14:paraId="00001793">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mélodie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4">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95">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L’ensemble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6">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97">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Le message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8">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99">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L’accompagnement</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A">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9B">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L’interprétation</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C">
            <w:pPr>
              <w:spacing w:after="120" w:before="120" w:lineRule="auto"/>
              <w:jc w:val="center"/>
              <w:rPr>
                <w:rFonts w:ascii="Calibri" w:cs="Calibri" w:eastAsia="Calibri" w:hAnsi="Calibri"/>
                <w:b w:val="1"/>
              </w:rPr>
            </w:pPr>
            <w:r w:rsidDel="00000000" w:rsidR="00000000" w:rsidRPr="00000000">
              <w:rPr>
                <w:rtl w:val="0"/>
              </w:rPr>
            </w:r>
          </w:p>
        </w:tc>
        <w:tc>
          <w:tcPr>
            <w:tcBorders>
              <w:left w:color="000000" w:space="0" w:sz="24" w:val="single"/>
              <w:bottom w:color="000000" w:space="0" w:sz="24" w:val="single"/>
            </w:tcBorders>
            <w:shd w:fill="auto" w:val="clear"/>
            <w:vAlign w:val="center"/>
          </w:tcPr>
          <w:p w:rsidR="00000000" w:rsidDel="00000000" w:rsidP="00000000" w:rsidRDefault="00000000" w:rsidRPr="00000000" w14:paraId="0000179D">
            <w:pPr>
              <w:spacing w:after="120" w:before="12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La technique</w:t>
            </w:r>
          </w:p>
        </w:tc>
        <w:tc>
          <w:tcPr>
            <w:tcBorders>
              <w:bottom w:color="000000" w:space="0" w:sz="24" w:val="single"/>
              <w:right w:color="000000" w:space="0" w:sz="24" w:val="single"/>
            </w:tcBorders>
            <w:shd w:fill="auto" w:val="clear"/>
            <w:vAlign w:val="center"/>
          </w:tcPr>
          <w:p w:rsidR="00000000" w:rsidDel="00000000" w:rsidP="00000000" w:rsidRDefault="00000000" w:rsidRPr="00000000" w14:paraId="0000179E">
            <w:pPr>
              <w:spacing w:after="120" w:before="120" w:lineRule="auto"/>
              <w:jc w:val="cente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179F">
      <w:pPr>
        <w:spacing w:after="120" w:before="120" w:lineRule="auto"/>
        <w:jc w:val="center"/>
        <w:rPr>
          <w:rFonts w:ascii="Calibri" w:cs="Calibri" w:eastAsia="Calibri" w:hAnsi="Calibri"/>
        </w:rPr>
      </w:pPr>
      <w:r w:rsidDel="00000000" w:rsidR="00000000" w:rsidRPr="00000000">
        <w:rPr>
          <w:rFonts w:ascii="Calibri" w:cs="Calibri" w:eastAsia="Calibri" w:hAnsi="Calibri"/>
          <w:b w:val="1"/>
          <w:sz w:val="44"/>
          <w:szCs w:val="44"/>
          <w:rtl w:val="0"/>
        </w:rPr>
        <w:t xml:space="preserve">CHOIX 1 </w:t>
      </w:r>
      <w:r w:rsidDel="00000000" w:rsidR="00000000" w:rsidRPr="00000000">
        <w:rPr>
          <w:rFonts w:ascii="Calibri" w:cs="Calibri" w:eastAsia="Calibri" w:hAnsi="Calibri"/>
          <w:rtl w:val="0"/>
        </w:rPr>
        <w:t xml:space="preserve">(effet ressenti </w:t>
      </w:r>
      <w:r w:rsidDel="00000000" w:rsidR="00000000" w:rsidRPr="00000000">
        <w:rPr>
          <w:rFonts w:ascii="Wingdings" w:cs="Wingdings" w:eastAsia="Wingdings" w:hAnsi="Wingdings"/>
          <w:rtl w:val="0"/>
        </w:rPr>
        <w:t xml:space="preserve">🡪</w:t>
      </w:r>
      <w:r w:rsidDel="00000000" w:rsidR="00000000" w:rsidRPr="00000000">
        <w:rPr>
          <w:rFonts w:ascii="Calibri" w:cs="Calibri" w:eastAsia="Calibri" w:hAnsi="Calibri"/>
          <w:rtl w:val="0"/>
        </w:rPr>
        <w:t xml:space="preserve"> élément socio-culturel)</w:t>
      </w:r>
    </w:p>
    <w:tbl>
      <w:tblPr>
        <w:tblStyle w:val="Table105"/>
        <w:tblW w:w="14735.0"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016"/>
        <w:gridCol w:w="2693"/>
        <w:gridCol w:w="2880"/>
        <w:gridCol w:w="1386"/>
        <w:gridCol w:w="2880"/>
        <w:gridCol w:w="2880"/>
        <w:tblGridChange w:id="0">
          <w:tblGrid>
            <w:gridCol w:w="2016"/>
            <w:gridCol w:w="2693"/>
            <w:gridCol w:w="2880"/>
            <w:gridCol w:w="1386"/>
            <w:gridCol w:w="2880"/>
            <w:gridCol w:w="2880"/>
          </w:tblGrid>
        </w:tblGridChange>
      </w:tblGrid>
      <w:tr>
        <w:trPr>
          <w:cantSplit w:val="0"/>
          <w:tblHeader w:val="0"/>
        </w:trPr>
        <w:tc>
          <w:tcPr>
            <w:shd w:fill="000000" w:val="clear"/>
            <w:vAlign w:val="center"/>
          </w:tcPr>
          <w:p w:rsidR="00000000" w:rsidDel="00000000" w:rsidP="00000000" w:rsidRDefault="00000000" w:rsidRPr="00000000" w14:paraId="000017A0">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PRISE DE POSITION</w:t>
            </w:r>
          </w:p>
        </w:tc>
        <w:tc>
          <w:tcPr>
            <w:shd w:fill="000000" w:val="clear"/>
            <w:vAlign w:val="center"/>
          </w:tcPr>
          <w:p w:rsidR="00000000" w:rsidDel="00000000" w:rsidP="00000000" w:rsidRDefault="00000000" w:rsidRPr="00000000" w14:paraId="000017A1">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ASPECT DE L’OEUVRE</w:t>
            </w:r>
          </w:p>
        </w:tc>
        <w:tc>
          <w:tcPr>
            <w:shd w:fill="000000" w:val="clear"/>
            <w:vAlign w:val="center"/>
          </w:tcPr>
          <w:p w:rsidR="00000000" w:rsidDel="00000000" w:rsidP="00000000" w:rsidRDefault="00000000" w:rsidRPr="00000000" w14:paraId="000017A2">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LANGAGE MUSICAL</w:t>
            </w:r>
          </w:p>
        </w:tc>
        <w:tc>
          <w:tcPr>
            <w:shd w:fill="000000" w:val="clear"/>
            <w:vAlign w:val="center"/>
          </w:tcPr>
          <w:p w:rsidR="00000000" w:rsidDel="00000000" w:rsidP="00000000" w:rsidRDefault="00000000" w:rsidRPr="00000000" w14:paraId="000017A3">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shd w:fill="000000" w:val="clear"/>
            <w:vAlign w:val="center"/>
          </w:tcPr>
          <w:p w:rsidR="00000000" w:rsidDel="00000000" w:rsidP="00000000" w:rsidRDefault="00000000" w:rsidRPr="00000000" w14:paraId="000017A4">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c>
          <w:tcPr>
            <w:shd w:fill="000000" w:val="clear"/>
          </w:tcPr>
          <w:p w:rsidR="00000000" w:rsidDel="00000000" w:rsidP="00000000" w:rsidRDefault="00000000" w:rsidRPr="00000000" w14:paraId="000017A5">
            <w:pPr>
              <w:spacing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ÉLÉMENT </w:t>
            </w:r>
          </w:p>
          <w:p w:rsidR="00000000" w:rsidDel="00000000" w:rsidP="00000000" w:rsidRDefault="00000000" w:rsidRPr="00000000" w14:paraId="000017A6">
            <w:pPr>
              <w:spacing w:after="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SOCIO-CULTUREL</w:t>
            </w:r>
          </w:p>
        </w:tc>
      </w:tr>
      <w:tr>
        <w:trPr>
          <w:cantSplit w:val="0"/>
          <w:trHeight w:val="674" w:hRule="atLeast"/>
          <w:tblHeader w:val="0"/>
        </w:trPr>
        <w:tc>
          <w:tcPr>
            <w:vAlign w:val="center"/>
          </w:tcPr>
          <w:p w:rsidR="00000000" w:rsidDel="00000000" w:rsidP="00000000" w:rsidRDefault="00000000" w:rsidRPr="00000000" w14:paraId="000017A7">
            <w:pPr>
              <w:spacing w:after="320" w:before="3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w:t>
            </w:r>
          </w:p>
        </w:tc>
        <w:tc>
          <w:tcPr>
            <w:vAlign w:val="center"/>
          </w:tcPr>
          <w:p w:rsidR="00000000" w:rsidDel="00000000" w:rsidP="00000000" w:rsidRDefault="00000000" w:rsidRPr="00000000" w14:paraId="000017A8">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l’accompagnement</w:t>
            </w:r>
          </w:p>
        </w:tc>
        <w:tc>
          <w:tcPr>
            <w:vAlign w:val="center"/>
          </w:tcPr>
          <w:p w:rsidR="00000000" w:rsidDel="00000000" w:rsidP="00000000" w:rsidRDefault="00000000" w:rsidRPr="00000000" w14:paraId="000017A9">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des instruments à vent</w:t>
            </w:r>
          </w:p>
        </w:tc>
        <w:tc>
          <w:tcPr>
            <w:vAlign w:val="center"/>
          </w:tcPr>
          <w:p w:rsidR="00000000" w:rsidDel="00000000" w:rsidP="00000000" w:rsidRDefault="00000000" w:rsidRPr="00000000" w14:paraId="000017AA">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AB">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ça me donne envie de danser</w:t>
            </w:r>
          </w:p>
        </w:tc>
        <w:tc>
          <w:tcPr>
            <w:vAlign w:val="center"/>
          </w:tcPr>
          <w:p w:rsidR="00000000" w:rsidDel="00000000" w:rsidP="00000000" w:rsidRDefault="00000000" w:rsidRPr="00000000" w14:paraId="000017AC">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comme les gens dans les soirées dansantes des années 1930.</w:t>
            </w:r>
          </w:p>
        </w:tc>
      </w:tr>
      <w:tr>
        <w:trPr>
          <w:cantSplit w:val="0"/>
          <w:trHeight w:val="719" w:hRule="atLeast"/>
          <w:tblHeader w:val="0"/>
        </w:trPr>
        <w:tc>
          <w:tcPr>
            <w:vAlign w:val="center"/>
          </w:tcPr>
          <w:p w:rsidR="00000000" w:rsidDel="00000000" w:rsidP="00000000" w:rsidRDefault="00000000" w:rsidRPr="00000000" w14:paraId="000017AD">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AE">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AF">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0">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 </w:t>
            </w:r>
          </w:p>
        </w:tc>
        <w:tc>
          <w:tcPr>
            <w:vAlign w:val="center"/>
          </w:tcPr>
          <w:p w:rsidR="00000000" w:rsidDel="00000000" w:rsidP="00000000" w:rsidRDefault="00000000" w:rsidRPr="00000000" w14:paraId="000017B1">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2">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B3">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4">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5">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6">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B7">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8">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r>
      <w:tr>
        <w:trPr>
          <w:cantSplit w:val="0"/>
          <w:trHeight w:val="665" w:hRule="atLeast"/>
          <w:tblHeader w:val="0"/>
        </w:trPr>
        <w:tc>
          <w:tcPr>
            <w:vAlign w:val="center"/>
          </w:tcPr>
          <w:p w:rsidR="00000000" w:rsidDel="00000000" w:rsidP="00000000" w:rsidRDefault="00000000" w:rsidRPr="00000000" w14:paraId="000017B9">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A">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B">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C">
            <w:pPr>
              <w:spacing w:after="320" w:before="320" w:lineRule="auto"/>
              <w:rPr>
                <w:rFonts w:ascii="Calibri" w:cs="Calibri" w:eastAsia="Calibri" w:hAnsi="Calibri"/>
                <w:i w:val="1"/>
                <w:sz w:val="18"/>
                <w:szCs w:val="18"/>
                <w:highlight w:val="yellow"/>
              </w:rPr>
            </w:pPr>
            <w:r w:rsidDel="00000000" w:rsidR="00000000" w:rsidRPr="00000000">
              <w:rPr>
                <w:rFonts w:ascii="Calibri" w:cs="Calibri" w:eastAsia="Calibri" w:hAnsi="Calibri"/>
                <w:b w:val="1"/>
                <w:i w:val="1"/>
                <w:sz w:val="22"/>
                <w:szCs w:val="22"/>
                <w:rtl w:val="0"/>
              </w:rPr>
              <w:t xml:space="preserve">PARCE QUE</w:t>
            </w:r>
            <w:r w:rsidDel="00000000" w:rsidR="00000000" w:rsidRPr="00000000">
              <w:rPr>
                <w:rtl w:val="0"/>
              </w:rPr>
            </w:r>
          </w:p>
        </w:tc>
        <w:tc>
          <w:tcPr>
            <w:vAlign w:val="center"/>
          </w:tcPr>
          <w:p w:rsidR="00000000" w:rsidDel="00000000" w:rsidP="00000000" w:rsidRDefault="00000000" w:rsidRPr="00000000" w14:paraId="000017BD">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BE">
            <w:pPr>
              <w:spacing w:after="320" w:before="320" w:lineRule="auto"/>
              <w:jc w:val="center"/>
              <w:rPr>
                <w:rFonts w:ascii="Calibri" w:cs="Calibri" w:eastAsia="Calibri" w:hAnsi="Calibri"/>
                <w:i w:val="1"/>
                <w:sz w:val="18"/>
                <w:szCs w:val="18"/>
                <w:highlight w:val="yellow"/>
              </w:rPr>
            </w:pPr>
            <w:r w:rsidDel="00000000" w:rsidR="00000000" w:rsidRPr="00000000">
              <w:rPr>
                <w:rtl w:val="0"/>
              </w:rPr>
            </w:r>
          </w:p>
        </w:tc>
      </w:tr>
    </w:tbl>
    <w:p w:rsidR="00000000" w:rsidDel="00000000" w:rsidP="00000000" w:rsidRDefault="00000000" w:rsidRPr="00000000" w14:paraId="000017BF">
      <w:pPr>
        <w:spacing w:after="120" w:before="120" w:lineRule="auto"/>
        <w:jc w:val="center"/>
        <w:rPr>
          <w:rFonts w:ascii="Calibri" w:cs="Calibri" w:eastAsia="Calibri" w:hAnsi="Calibri"/>
        </w:rPr>
      </w:pPr>
      <w:r w:rsidDel="00000000" w:rsidR="00000000" w:rsidRPr="00000000">
        <w:rPr>
          <w:rFonts w:ascii="Calibri" w:cs="Calibri" w:eastAsia="Calibri" w:hAnsi="Calibri"/>
          <w:b w:val="1"/>
          <w:sz w:val="44"/>
          <w:szCs w:val="44"/>
          <w:rtl w:val="0"/>
        </w:rPr>
        <w:t xml:space="preserve">CHOIX 2 </w:t>
      </w:r>
      <w:r w:rsidDel="00000000" w:rsidR="00000000" w:rsidRPr="00000000">
        <w:rPr>
          <w:rFonts w:ascii="Calibri" w:cs="Calibri" w:eastAsia="Calibri" w:hAnsi="Calibri"/>
          <w:rtl w:val="0"/>
        </w:rPr>
        <w:t xml:space="preserve">(élément socio-culturel </w:t>
      </w:r>
      <w:r w:rsidDel="00000000" w:rsidR="00000000" w:rsidRPr="00000000">
        <w:rPr>
          <w:rFonts w:ascii="Wingdings" w:cs="Wingdings" w:eastAsia="Wingdings" w:hAnsi="Wingdings"/>
          <w:rtl w:val="0"/>
        </w:rPr>
        <w:t xml:space="preserve">🡪</w:t>
      </w:r>
      <w:r w:rsidDel="00000000" w:rsidR="00000000" w:rsidRPr="00000000">
        <w:rPr>
          <w:rFonts w:ascii="Calibri" w:cs="Calibri" w:eastAsia="Calibri" w:hAnsi="Calibri"/>
          <w:rtl w:val="0"/>
        </w:rPr>
        <w:t xml:space="preserve"> effet ressenti)</w:t>
      </w:r>
    </w:p>
    <w:tbl>
      <w:tblPr>
        <w:tblStyle w:val="Table106"/>
        <w:tblW w:w="14735.0" w:type="dxa"/>
        <w:jc w:val="left"/>
        <w:tblInd w:w="279.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2016"/>
        <w:gridCol w:w="2693"/>
        <w:gridCol w:w="2880"/>
        <w:gridCol w:w="1386"/>
        <w:gridCol w:w="2880"/>
        <w:gridCol w:w="2880"/>
        <w:tblGridChange w:id="0">
          <w:tblGrid>
            <w:gridCol w:w="2016"/>
            <w:gridCol w:w="2693"/>
            <w:gridCol w:w="2880"/>
            <w:gridCol w:w="1386"/>
            <w:gridCol w:w="2880"/>
            <w:gridCol w:w="2880"/>
          </w:tblGrid>
        </w:tblGridChange>
      </w:tblGrid>
      <w:tr>
        <w:trPr>
          <w:cantSplit w:val="0"/>
          <w:tblHeader w:val="0"/>
        </w:trPr>
        <w:tc>
          <w:tcPr>
            <w:shd w:fill="000000" w:val="clear"/>
            <w:vAlign w:val="center"/>
          </w:tcPr>
          <w:p w:rsidR="00000000" w:rsidDel="00000000" w:rsidP="00000000" w:rsidRDefault="00000000" w:rsidRPr="00000000" w14:paraId="000017C0">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PRISE DE POSITION</w:t>
            </w:r>
          </w:p>
        </w:tc>
        <w:tc>
          <w:tcPr>
            <w:shd w:fill="000000" w:val="clear"/>
            <w:vAlign w:val="center"/>
          </w:tcPr>
          <w:p w:rsidR="00000000" w:rsidDel="00000000" w:rsidP="00000000" w:rsidRDefault="00000000" w:rsidRPr="00000000" w14:paraId="000017C1">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ASPECT DE L’OEUVRE</w:t>
            </w:r>
          </w:p>
        </w:tc>
        <w:tc>
          <w:tcPr>
            <w:shd w:fill="000000" w:val="clear"/>
            <w:vAlign w:val="center"/>
          </w:tcPr>
          <w:p w:rsidR="00000000" w:rsidDel="00000000" w:rsidP="00000000" w:rsidRDefault="00000000" w:rsidRPr="00000000" w14:paraId="000017C2">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shd w:fill="000000" w:val="clear"/>
            <w:vAlign w:val="center"/>
          </w:tcPr>
          <w:p w:rsidR="00000000" w:rsidDel="00000000" w:rsidP="00000000" w:rsidRDefault="00000000" w:rsidRPr="00000000" w14:paraId="000017C3">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shd w:fill="000000" w:val="clear"/>
          </w:tcPr>
          <w:p w:rsidR="00000000" w:rsidDel="00000000" w:rsidP="00000000" w:rsidRDefault="00000000" w:rsidRPr="00000000" w14:paraId="000017C4">
            <w:pPr>
              <w:spacing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ÉLÉMENT </w:t>
            </w:r>
          </w:p>
          <w:p w:rsidR="00000000" w:rsidDel="00000000" w:rsidP="00000000" w:rsidRDefault="00000000" w:rsidRPr="00000000" w14:paraId="000017C5">
            <w:pPr>
              <w:spacing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SOCIO-CULTUREL</w:t>
            </w:r>
          </w:p>
        </w:tc>
        <w:tc>
          <w:tcPr>
            <w:shd w:fill="000000" w:val="clear"/>
            <w:vAlign w:val="center"/>
          </w:tcPr>
          <w:p w:rsidR="00000000" w:rsidDel="00000000" w:rsidP="00000000" w:rsidRDefault="00000000" w:rsidRPr="00000000" w14:paraId="000017C6">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r>
      <w:tr>
        <w:trPr>
          <w:cantSplit w:val="0"/>
          <w:trHeight w:val="674" w:hRule="atLeast"/>
          <w:tblHeader w:val="0"/>
        </w:trPr>
        <w:tc>
          <w:tcPr>
            <w:vAlign w:val="center"/>
          </w:tcPr>
          <w:p w:rsidR="00000000" w:rsidDel="00000000" w:rsidP="00000000" w:rsidRDefault="00000000" w:rsidRPr="00000000" w14:paraId="000017C7">
            <w:pPr>
              <w:spacing w:after="320" w:before="3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w:t>
            </w:r>
          </w:p>
        </w:tc>
        <w:tc>
          <w:tcPr>
            <w:vAlign w:val="center"/>
          </w:tcPr>
          <w:p w:rsidR="00000000" w:rsidDel="00000000" w:rsidP="00000000" w:rsidRDefault="00000000" w:rsidRPr="00000000" w14:paraId="000017C8">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l’accompagnement</w:t>
            </w:r>
          </w:p>
        </w:tc>
        <w:tc>
          <w:tcPr>
            <w:vAlign w:val="center"/>
          </w:tcPr>
          <w:p w:rsidR="00000000" w:rsidDel="00000000" w:rsidP="00000000" w:rsidRDefault="00000000" w:rsidRPr="00000000" w14:paraId="000017C9">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des instruments à vent</w:t>
            </w:r>
          </w:p>
        </w:tc>
        <w:tc>
          <w:tcPr>
            <w:vAlign w:val="center"/>
          </w:tcPr>
          <w:p w:rsidR="00000000" w:rsidDel="00000000" w:rsidP="00000000" w:rsidRDefault="00000000" w:rsidRPr="00000000" w14:paraId="000017CA">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7CB">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ça reflète l’ambiance dans les soirées dansantes des années 1930</w:t>
            </w:r>
          </w:p>
        </w:tc>
        <w:tc>
          <w:tcPr>
            <w:vAlign w:val="center"/>
          </w:tcPr>
          <w:p w:rsidR="00000000" w:rsidDel="00000000" w:rsidP="00000000" w:rsidRDefault="00000000" w:rsidRPr="00000000" w14:paraId="000017CC">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et ça me donne envie de danser.</w:t>
            </w:r>
          </w:p>
        </w:tc>
      </w:tr>
      <w:tr>
        <w:trPr>
          <w:cantSplit w:val="0"/>
          <w:trHeight w:val="674" w:hRule="atLeast"/>
          <w:tblHeader w:val="0"/>
        </w:trPr>
        <w:tc>
          <w:tcPr/>
          <w:p w:rsidR="00000000" w:rsidDel="00000000" w:rsidP="00000000" w:rsidRDefault="00000000" w:rsidRPr="00000000" w14:paraId="000017CD">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CE">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CF">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0">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p w:rsidR="00000000" w:rsidDel="00000000" w:rsidP="00000000" w:rsidRDefault="00000000" w:rsidRPr="00000000" w14:paraId="000017D1">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2">
            <w:pPr>
              <w:spacing w:after="320" w:before="320" w:lineRule="auto"/>
              <w:rPr>
                <w:rFonts w:ascii="Calibri" w:cs="Calibri" w:eastAsia="Calibri" w:hAnsi="Calibri"/>
                <w:i w:val="1"/>
                <w:sz w:val="18"/>
                <w:szCs w:val="18"/>
                <w:highlight w:val="yellow"/>
              </w:rPr>
            </w:pPr>
            <w:r w:rsidDel="00000000" w:rsidR="00000000" w:rsidRPr="00000000">
              <w:rPr>
                <w:rtl w:val="0"/>
              </w:rPr>
            </w:r>
          </w:p>
        </w:tc>
      </w:tr>
      <w:tr>
        <w:trPr>
          <w:cantSplit w:val="0"/>
          <w:trHeight w:val="719" w:hRule="atLeast"/>
          <w:tblHeader w:val="0"/>
        </w:trPr>
        <w:tc>
          <w:tcPr/>
          <w:p w:rsidR="00000000" w:rsidDel="00000000" w:rsidP="00000000" w:rsidRDefault="00000000" w:rsidRPr="00000000" w14:paraId="000017D3">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4">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5">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6">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 </w:t>
            </w:r>
          </w:p>
        </w:tc>
        <w:tc>
          <w:tcPr/>
          <w:p w:rsidR="00000000" w:rsidDel="00000000" w:rsidP="00000000" w:rsidRDefault="00000000" w:rsidRPr="00000000" w14:paraId="000017D7">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8">
            <w:pPr>
              <w:spacing w:after="320" w:before="320" w:lineRule="auto"/>
              <w:rPr>
                <w:rFonts w:ascii="Calibri" w:cs="Calibri" w:eastAsia="Calibri" w:hAnsi="Calibri"/>
                <w:i w:val="1"/>
                <w:sz w:val="18"/>
                <w:szCs w:val="18"/>
                <w:highlight w:val="yellow"/>
              </w:rPr>
            </w:pPr>
            <w:r w:rsidDel="00000000" w:rsidR="00000000" w:rsidRPr="00000000">
              <w:rPr>
                <w:rtl w:val="0"/>
              </w:rPr>
            </w:r>
          </w:p>
        </w:tc>
      </w:tr>
      <w:tr>
        <w:trPr>
          <w:cantSplit w:val="0"/>
          <w:trHeight w:val="665" w:hRule="atLeast"/>
          <w:tblHeader w:val="0"/>
        </w:trPr>
        <w:tc>
          <w:tcPr/>
          <w:p w:rsidR="00000000" w:rsidDel="00000000" w:rsidP="00000000" w:rsidRDefault="00000000" w:rsidRPr="00000000" w14:paraId="000017D9">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A">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B">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C">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p w:rsidR="00000000" w:rsidDel="00000000" w:rsidP="00000000" w:rsidRDefault="00000000" w:rsidRPr="00000000" w14:paraId="000017DD">
            <w:pPr>
              <w:spacing w:after="320" w:before="320" w:lineRule="auto"/>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7DE">
            <w:pPr>
              <w:spacing w:after="320" w:before="320" w:lineRule="auto"/>
              <w:rPr>
                <w:rFonts w:ascii="Calibri" w:cs="Calibri" w:eastAsia="Calibri" w:hAnsi="Calibri"/>
                <w:i w:val="1"/>
                <w:sz w:val="18"/>
                <w:szCs w:val="18"/>
                <w:highlight w:val="yellow"/>
              </w:rPr>
            </w:pPr>
            <w:r w:rsidDel="00000000" w:rsidR="00000000" w:rsidRPr="00000000">
              <w:rPr>
                <w:rtl w:val="0"/>
              </w:rPr>
            </w:r>
          </w:p>
        </w:tc>
      </w:tr>
    </w:tbl>
    <w:p w:rsidR="00000000" w:rsidDel="00000000" w:rsidP="00000000" w:rsidRDefault="00000000" w:rsidRPr="00000000" w14:paraId="000017DF">
      <w:pPr>
        <w:rPr>
          <w:sz w:val="6"/>
          <w:szCs w:val="6"/>
        </w:rPr>
      </w:pPr>
      <w:r w:rsidDel="00000000" w:rsidR="00000000" w:rsidRPr="00000000">
        <w:rPr>
          <w:rtl w:val="0"/>
        </w:rPr>
      </w:r>
    </w:p>
    <w:p w:rsidR="00000000" w:rsidDel="00000000" w:rsidP="00000000" w:rsidRDefault="00000000" w:rsidRPr="00000000" w14:paraId="000017E0">
      <w:pPr>
        <w:rPr>
          <w:sz w:val="6"/>
          <w:szCs w:val="6"/>
        </w:rPr>
      </w:pPr>
      <w:r w:rsidDel="00000000" w:rsidR="00000000" w:rsidRPr="00000000">
        <w:rPr>
          <w:rtl w:val="0"/>
        </w:rPr>
      </w:r>
    </w:p>
    <w:p w:rsidR="00000000" w:rsidDel="00000000" w:rsidP="00000000" w:rsidRDefault="00000000" w:rsidRPr="00000000" w14:paraId="000017E1">
      <w:pPr>
        <w:rPr>
          <w:sz w:val="6"/>
          <w:szCs w:val="6"/>
        </w:rPr>
      </w:pPr>
      <w:r w:rsidDel="00000000" w:rsidR="00000000" w:rsidRPr="00000000">
        <w:rPr>
          <w:rtl w:val="0"/>
        </w:rPr>
      </w:r>
    </w:p>
    <w:p w:rsidR="00000000" w:rsidDel="00000000" w:rsidP="00000000" w:rsidRDefault="00000000" w:rsidRPr="00000000" w14:paraId="000017E2">
      <w:pPr>
        <w:rPr>
          <w:sz w:val="6"/>
          <w:szCs w:val="6"/>
        </w:rPr>
      </w:pPr>
      <w:r w:rsidDel="00000000" w:rsidR="00000000" w:rsidRPr="00000000">
        <w:rPr>
          <w:rtl w:val="0"/>
        </w:rPr>
      </w:r>
    </w:p>
    <w:p w:rsidR="00000000" w:rsidDel="00000000" w:rsidP="00000000" w:rsidRDefault="00000000" w:rsidRPr="00000000" w14:paraId="000017E3">
      <w:pPr>
        <w:rPr>
          <w:sz w:val="6"/>
          <w:szCs w:val="6"/>
        </w:rPr>
      </w:pPr>
      <w:r w:rsidDel="00000000" w:rsidR="00000000" w:rsidRPr="00000000">
        <w:rPr>
          <w:rtl w:val="0"/>
        </w:rPr>
      </w:r>
    </w:p>
    <w:p w:rsidR="00000000" w:rsidDel="00000000" w:rsidP="00000000" w:rsidRDefault="00000000" w:rsidRPr="00000000" w14:paraId="000017E4">
      <w:pPr>
        <w:rPr>
          <w:sz w:val="6"/>
          <w:szCs w:val="6"/>
        </w:rPr>
      </w:pPr>
      <w:r w:rsidDel="00000000" w:rsidR="00000000" w:rsidRPr="00000000">
        <w:rPr>
          <w:rtl w:val="0"/>
        </w:rPr>
      </w:r>
    </w:p>
    <w:p w:rsidR="00000000" w:rsidDel="00000000" w:rsidP="00000000" w:rsidRDefault="00000000" w:rsidRPr="00000000" w14:paraId="000017E5">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firstLine="204.00000000000006"/>
        <w:jc w:val="left"/>
        <w:rPr>
          <w:rFonts w:ascii="Times New Roman" w:cs="Times New Roman" w:eastAsia="Times New Roman" w:hAnsi="Times New Roman"/>
          <w:b w:val="1"/>
          <w:i w:val="0"/>
          <w:smallCaps w:val="1"/>
          <w:strike w:val="0"/>
          <w:color w:val="595959"/>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33 - appréciation esthtétique comparée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r w:rsidDel="00000000" w:rsidR="00000000" w:rsidRPr="00000000">
        <w:drawing>
          <wp:anchor allowOverlap="1" behindDoc="0" distB="0" distT="0" distL="114300" distR="114300" hidden="0" layoutInCell="1" locked="0" relativeHeight="0" simplePos="0">
            <wp:simplePos x="0" y="0"/>
            <wp:positionH relativeFrom="column">
              <wp:posOffset>53813</wp:posOffset>
            </wp:positionH>
            <wp:positionV relativeFrom="paragraph">
              <wp:posOffset>-429893</wp:posOffset>
            </wp:positionV>
            <wp:extent cx="1047495" cy="646982"/>
            <wp:effectExtent b="0" l="0" r="0" t="0"/>
            <wp:wrapNone/>
            <wp:docPr id="2016346136" name="image44.png"/>
            <a:graphic>
              <a:graphicData uri="http://schemas.openxmlformats.org/drawingml/2006/picture">
                <pic:pic>
                  <pic:nvPicPr>
                    <pic:cNvPr id="0" name="image44.png"/>
                    <pic:cNvPicPr preferRelativeResize="0"/>
                  </pic:nvPicPr>
                  <pic:blipFill>
                    <a:blip r:embed="rId259"/>
                    <a:srcRect b="0" l="0" r="0" t="0"/>
                    <a:stretch>
                      <a:fillRect/>
                    </a:stretch>
                  </pic:blipFill>
                  <pic:spPr>
                    <a:xfrm>
                      <a:off x="0" y="0"/>
                      <a:ext cx="1047495" cy="646982"/>
                    </a:xfrm>
                    <a:prstGeom prst="rect"/>
                    <a:ln/>
                  </pic:spPr>
                </pic:pic>
              </a:graphicData>
            </a:graphic>
          </wp:anchor>
        </w:drawing>
      </w:r>
    </w:p>
    <w:tbl>
      <w:tblPr>
        <w:tblStyle w:val="Table107"/>
        <w:tblW w:w="14924.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7344"/>
        <w:gridCol w:w="236"/>
        <w:gridCol w:w="7344"/>
        <w:tblGridChange w:id="0">
          <w:tblGrid>
            <w:gridCol w:w="7344"/>
            <w:gridCol w:w="236"/>
            <w:gridCol w:w="7344"/>
          </w:tblGrid>
        </w:tblGridChange>
      </w:tblGrid>
      <w:tr>
        <w:trPr>
          <w:cantSplit w:val="0"/>
          <w:trHeight w:val="540" w:hRule="atLeast"/>
          <w:tblHeader w:val="0"/>
        </w:trPr>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E6">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#1</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7E7">
            <w:pPr>
              <w:jc w:val="center"/>
              <w:rPr>
                <w:rFonts w:ascii="Calibri" w:cs="Calibri" w:eastAsia="Calibri" w:hAnsi="Calibri"/>
                <w:b w:val="1"/>
                <w:sz w:val="32"/>
                <w:szCs w:val="32"/>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E8">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#2</w:t>
            </w:r>
          </w:p>
        </w:tc>
      </w:tr>
      <w:tr>
        <w:trPr>
          <w:cantSplit w:val="0"/>
          <w:trHeight w:val="540" w:hRule="atLeast"/>
          <w:tblHeader w:val="0"/>
        </w:trPr>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7E9">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7EA">
            <w:pPr>
              <w:jc w:val="center"/>
              <w:rPr>
                <w:rFonts w:ascii="Calibri" w:cs="Calibri" w:eastAsia="Calibri" w:hAnsi="Calibri"/>
                <w:b w:val="1"/>
                <w:sz w:val="32"/>
                <w:szCs w:val="32"/>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7EB">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r>
      <w:tr>
        <w:trPr>
          <w:cantSplit w:val="0"/>
          <w:trHeight w:val="3672" w:hRule="atLeast"/>
          <w:tblHeader w:val="0"/>
        </w:trPr>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EC">
            <w:pPr>
              <w:spacing w:after="120" w:lineRule="auto"/>
              <w:jc w:val="center"/>
              <w:rPr/>
            </w:pPr>
            <w:r w:rsidDel="00000000" w:rsidR="00000000" w:rsidRPr="00000000">
              <w:rPr/>
              <w:drawing>
                <wp:inline distB="0" distT="0" distL="0" distR="0">
                  <wp:extent cx="1956805" cy="2002488"/>
                  <wp:effectExtent b="0" l="0" r="0" t="0"/>
                  <wp:docPr id="2016346134"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956805" cy="2002488"/>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7ED">
            <w:pPr>
              <w:spacing w:after="120" w:lineRule="auto"/>
              <w:jc w:val="center"/>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EE">
            <w:pPr>
              <w:spacing w:after="120" w:lineRule="auto"/>
              <w:jc w:val="center"/>
              <w:rPr>
                <w:b w:val="1"/>
              </w:rPr>
            </w:pPr>
            <w:r w:rsidDel="00000000" w:rsidR="00000000" w:rsidRPr="00000000">
              <w:rPr/>
              <w:drawing>
                <wp:inline distB="0" distT="0" distL="0" distR="0">
                  <wp:extent cx="1956805" cy="2002488"/>
                  <wp:effectExtent b="0" l="0" r="0" t="0"/>
                  <wp:docPr id="2016346127"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956805" cy="2002488"/>
                          </a:xfrm>
                          <a:prstGeom prst="rect"/>
                          <a:ln/>
                        </pic:spPr>
                      </pic:pic>
                    </a:graphicData>
                  </a:graphic>
                </wp:inline>
              </w:drawing>
            </w:r>
            <w:r w:rsidDel="00000000" w:rsidR="00000000" w:rsidRPr="00000000">
              <w:rPr>
                <w:rtl w:val="0"/>
              </w:rPr>
            </w:r>
          </w:p>
        </w:tc>
      </w:tr>
      <w:tr>
        <w:trPr>
          <w:cantSplit w:val="0"/>
          <w:trHeight w:val="547" w:hRule="atLeast"/>
          <w:tblHeader w:val="0"/>
        </w:trPr>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7EF">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7F0">
            <w:pPr>
              <w:spacing w:after="120" w:lineRule="auto"/>
              <w:jc w:val="center"/>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7F1">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r>
      <w:tr>
        <w:trPr>
          <w:cantSplit w:val="0"/>
          <w:trHeight w:val="3225" w:hRule="atLeast"/>
          <w:tblHeader w:val="0"/>
        </w:trPr>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F2">
            <w:pPr>
              <w:spacing w:after="120" w:lineRule="auto"/>
              <w:jc w:val="center"/>
              <w:rPr/>
            </w:pPr>
            <w:r w:rsidDel="00000000" w:rsidR="00000000" w:rsidRPr="00000000">
              <w:rPr/>
              <w:drawing>
                <wp:inline distB="0" distT="0" distL="0" distR="0">
                  <wp:extent cx="2349500" cy="2431732"/>
                  <wp:effectExtent b="0" l="0" r="0" t="0"/>
                  <wp:docPr id="2016346125"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2349500" cy="2431732"/>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7F3">
            <w:pPr>
              <w:spacing w:after="120" w:lineRule="auto"/>
              <w:jc w:val="center"/>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7F4">
            <w:pPr>
              <w:spacing w:after="120" w:lineRule="auto"/>
              <w:jc w:val="center"/>
              <w:rPr/>
            </w:pPr>
            <w:r w:rsidDel="00000000" w:rsidR="00000000" w:rsidRPr="00000000">
              <w:rPr/>
              <w:drawing>
                <wp:inline distB="0" distT="0" distL="0" distR="0">
                  <wp:extent cx="2243291" cy="2321806"/>
                  <wp:effectExtent b="0" l="0" r="0" t="0"/>
                  <wp:docPr id="2016346131"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2243291" cy="23218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7F5">
      <w:pPr>
        <w:rPr>
          <w:b w:val="1"/>
          <w:smallCaps w:val="1"/>
          <w:color w:val="595959"/>
        </w:rPr>
        <w:sectPr>
          <w:headerReference r:id="rId270" w:type="first"/>
          <w:type w:val="nextPage"/>
          <w:pgSz w:h="12240" w:w="15840" w:orient="landscape"/>
          <w:pgMar w:bottom="616" w:top="540" w:left="284" w:right="851" w:header="709" w:footer="432"/>
        </w:sectPr>
      </w:pPr>
      <w:r w:rsidDel="00000000" w:rsidR="00000000" w:rsidRPr="00000000">
        <w:rPr>
          <w:rtl w:val="0"/>
        </w:rPr>
      </w:r>
    </w:p>
    <w:p w:rsidR="00000000" w:rsidDel="00000000" w:rsidP="00000000" w:rsidRDefault="00000000" w:rsidRPr="00000000" w14:paraId="00001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mallCaps w:val="1"/>
          <w:color w:val="595959"/>
        </w:rPr>
      </w:pPr>
      <w:r w:rsidDel="00000000" w:rsidR="00000000" w:rsidRPr="00000000">
        <w:rPr>
          <w:rtl w:val="0"/>
        </w:rPr>
      </w:r>
    </w:p>
    <w:tbl>
      <w:tblPr>
        <w:tblStyle w:val="Table108"/>
        <w:tblW w:w="15067.000000000004" w:type="dxa"/>
        <w:jc w:val="left"/>
        <w:tblInd w:w="0.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617"/>
        <w:gridCol w:w="677"/>
        <w:gridCol w:w="941"/>
        <w:gridCol w:w="2790"/>
        <w:gridCol w:w="1620"/>
        <w:gridCol w:w="1350"/>
        <w:gridCol w:w="2024"/>
        <w:gridCol w:w="2024"/>
        <w:gridCol w:w="2024"/>
        <w:tblGridChange w:id="0">
          <w:tblGrid>
            <w:gridCol w:w="1617"/>
            <w:gridCol w:w="677"/>
            <w:gridCol w:w="941"/>
            <w:gridCol w:w="2790"/>
            <w:gridCol w:w="1620"/>
            <w:gridCol w:w="1350"/>
            <w:gridCol w:w="2024"/>
            <w:gridCol w:w="2024"/>
            <w:gridCol w:w="2024"/>
          </w:tblGrid>
        </w:tblGridChange>
      </w:tblGrid>
      <w:tr>
        <w:trPr>
          <w:cantSplit w:val="0"/>
          <w:trHeight w:val="69" w:hRule="atLeast"/>
          <w:tblHeader w:val="0"/>
        </w:trPr>
        <w:tc>
          <w:tcPr>
            <w:gridSpan w:val="2"/>
            <w:shd w:fill="000000" w:val="clear"/>
          </w:tcPr>
          <w:p w:rsidR="00000000" w:rsidDel="00000000" w:rsidP="00000000" w:rsidRDefault="00000000" w:rsidRPr="00000000" w14:paraId="000017F7">
            <w:pPr>
              <w:spacing w:after="120" w:before="120" w:lineRule="auto"/>
              <w:jc w:val="center"/>
              <w:rPr>
                <w:rFonts w:ascii="Calibri" w:cs="Calibri" w:eastAsia="Calibri" w:hAnsi="Calibri"/>
                <w:b w:val="1"/>
                <w:color w:val="ffffff"/>
                <w:sz w:val="32"/>
                <w:szCs w:val="32"/>
              </w:rPr>
            </w:pPr>
            <w:r w:rsidDel="00000000" w:rsidR="00000000" w:rsidRPr="00000000">
              <w:rPr>
                <w:rtl w:val="0"/>
              </w:rPr>
            </w:r>
          </w:p>
        </w:tc>
        <w:tc>
          <w:tcPr>
            <w:gridSpan w:val="7"/>
            <w:shd w:fill="000000" w:val="clear"/>
            <w:vAlign w:val="center"/>
          </w:tcPr>
          <w:p w:rsidR="00000000" w:rsidDel="00000000" w:rsidP="00000000" w:rsidRDefault="00000000" w:rsidRPr="00000000" w14:paraId="000017F9">
            <w:pPr>
              <w:spacing w:after="120" w:before="120" w:lineRule="auto"/>
              <w:jc w:val="center"/>
              <w:rPr>
                <w:rFonts w:ascii="Calibri" w:cs="Calibri" w:eastAsia="Calibri" w:hAnsi="Calibri"/>
                <w:b w:val="1"/>
                <w:color w:val="ffffff"/>
                <w:sz w:val="32"/>
                <w:szCs w:val="32"/>
              </w:rPr>
            </w:pPr>
            <w:r w:rsidDel="00000000" w:rsidR="00000000" w:rsidRPr="00000000">
              <w:rPr>
                <w:rFonts w:ascii="Calibri" w:cs="Calibri" w:eastAsia="Calibri" w:hAnsi="Calibri"/>
                <w:b w:val="1"/>
                <w:color w:val="ffffff"/>
                <w:sz w:val="32"/>
                <w:szCs w:val="32"/>
                <w:rtl w:val="0"/>
              </w:rPr>
              <w:t xml:space="preserve">Je fais des liens entre les aspects de l’œuvre et les effets ressentis</w:t>
            </w:r>
          </w:p>
        </w:tc>
      </w:tr>
      <w:tr>
        <w:trPr>
          <w:cantSplit w:val="0"/>
          <w:trHeight w:val="1045" w:hRule="atLeast"/>
          <w:tblHeader w:val="0"/>
        </w:trPr>
        <w:tc>
          <w:tcPr>
            <w:shd w:fill="auto" w:val="clear"/>
            <w:vAlign w:val="center"/>
          </w:tcPr>
          <w:p w:rsidR="00000000" w:rsidDel="00000000" w:rsidP="00000000" w:rsidRDefault="00000000" w:rsidRPr="00000000" w14:paraId="00001800">
            <w:pPr>
              <w:spacing w:before="120" w:lineRule="auto"/>
              <w:jc w:val="center"/>
              <w:rPr>
                <w:rFonts w:ascii="Century Gothic" w:cs="Century Gothic" w:eastAsia="Century Gothic" w:hAnsi="Century Gothic"/>
                <w:b w:val="1"/>
              </w:rPr>
            </w:pPr>
            <w:r w:rsidDel="00000000" w:rsidR="00000000" w:rsidRPr="00000000">
              <w:rPr/>
              <w:drawing>
                <wp:inline distB="0" distT="0" distL="0" distR="0">
                  <wp:extent cx="630179" cy="630709"/>
                  <wp:effectExtent b="0" l="0" r="0" t="0"/>
                  <wp:docPr id="2016346129" name="image75.png"/>
                  <a:graphic>
                    <a:graphicData uri="http://schemas.openxmlformats.org/drawingml/2006/picture">
                      <pic:pic>
                        <pic:nvPicPr>
                          <pic:cNvPr id="0" name="image75.png"/>
                          <pic:cNvPicPr preferRelativeResize="0"/>
                        </pic:nvPicPr>
                        <pic:blipFill>
                          <a:blip r:embed="rId261"/>
                          <a:srcRect b="0" l="0" r="0" t="0"/>
                          <a:stretch>
                            <a:fillRect/>
                          </a:stretch>
                        </pic:blipFill>
                        <pic:spPr>
                          <a:xfrm>
                            <a:off x="0" y="0"/>
                            <a:ext cx="630179" cy="630709"/>
                          </a:xfrm>
                          <a:prstGeom prst="rect"/>
                          <a:ln/>
                        </pic:spPr>
                      </pic:pic>
                    </a:graphicData>
                  </a:graphic>
                </wp:inline>
              </w:drawing>
            </w:r>
            <w:r w:rsidDel="00000000" w:rsidR="00000000" w:rsidRPr="00000000">
              <w:rPr>
                <w:rtl w:val="0"/>
              </w:rPr>
            </w:r>
          </w:p>
        </w:tc>
        <w:tc>
          <w:tcPr>
            <w:gridSpan w:val="2"/>
            <w:shd w:fill="auto" w:val="clear"/>
            <w:vAlign w:val="center"/>
          </w:tcPr>
          <w:p w:rsidR="00000000" w:rsidDel="00000000" w:rsidP="00000000" w:rsidRDefault="00000000" w:rsidRPr="00000000" w14:paraId="00001801">
            <w:pPr>
              <w:jc w:val="center"/>
              <w:rPr>
                <w:rFonts w:ascii="Century Gothic" w:cs="Century Gothic" w:eastAsia="Century Gothic" w:hAnsi="Century Gothic"/>
                <w:b w:val="1"/>
                <w:sz w:val="52"/>
                <w:szCs w:val="52"/>
              </w:rPr>
            </w:pPr>
            <w:r w:rsidDel="00000000" w:rsidR="00000000" w:rsidRPr="00000000">
              <w:rPr/>
              <w:drawing>
                <wp:inline distB="0" distT="0" distL="0" distR="0">
                  <wp:extent cx="643641" cy="624428"/>
                  <wp:effectExtent b="0" l="0" r="0" t="0"/>
                  <wp:docPr id="2016346124" name="image77.png"/>
                  <a:graphic>
                    <a:graphicData uri="http://schemas.openxmlformats.org/drawingml/2006/picture">
                      <pic:pic>
                        <pic:nvPicPr>
                          <pic:cNvPr id="0" name="image77.png"/>
                          <pic:cNvPicPr preferRelativeResize="0"/>
                        </pic:nvPicPr>
                        <pic:blipFill>
                          <a:blip r:embed="rId262"/>
                          <a:srcRect b="0" l="0" r="0" t="0"/>
                          <a:stretch>
                            <a:fillRect/>
                          </a:stretch>
                        </pic:blipFill>
                        <pic:spPr>
                          <a:xfrm>
                            <a:off x="0" y="0"/>
                            <a:ext cx="643641" cy="62442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1803">
            <w:pPr>
              <w:spacing w:before="120" w:lineRule="auto"/>
              <w:jc w:val="center"/>
              <w:rPr>
                <w:rFonts w:ascii="Century Gothic" w:cs="Century Gothic" w:eastAsia="Century Gothic" w:hAnsi="Century Gothic"/>
                <w:b w:val="1"/>
              </w:rPr>
            </w:pPr>
            <w:r w:rsidDel="00000000" w:rsidR="00000000" w:rsidRPr="00000000">
              <w:rPr/>
              <w:drawing>
                <wp:inline distB="0" distT="0" distL="0" distR="0">
                  <wp:extent cx="769410" cy="768599"/>
                  <wp:effectExtent b="0" l="0" r="0" t="0"/>
                  <wp:docPr id="2016346299" name="image96.png"/>
                  <a:graphic>
                    <a:graphicData uri="http://schemas.openxmlformats.org/drawingml/2006/picture">
                      <pic:pic>
                        <pic:nvPicPr>
                          <pic:cNvPr id="0" name="image96.png"/>
                          <pic:cNvPicPr preferRelativeResize="0"/>
                        </pic:nvPicPr>
                        <pic:blipFill>
                          <a:blip r:embed="rId240"/>
                          <a:srcRect b="35732" l="32213" r="33934" t="32506"/>
                          <a:stretch>
                            <a:fillRect/>
                          </a:stretch>
                        </pic:blipFill>
                        <pic:spPr>
                          <a:xfrm>
                            <a:off x="0" y="0"/>
                            <a:ext cx="769410" cy="768599"/>
                          </a:xfrm>
                          <a:prstGeom prst="rect"/>
                          <a:ln/>
                        </pic:spPr>
                      </pic:pic>
                    </a:graphicData>
                  </a:graphic>
                </wp:inline>
              </w:drawing>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804">
            <w:pPr>
              <w:spacing w:after="60" w:before="60" w:lineRule="auto"/>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 DE L’OEUVRE</w:t>
            </w:r>
          </w:p>
        </w:tc>
        <w:tc>
          <w:tcPr>
            <w:tcBorders>
              <w:bottom w:color="000000" w:space="0" w:sz="4" w:val="single"/>
            </w:tcBorders>
            <w:shd w:fill="auto" w:val="clear"/>
            <w:vAlign w:val="center"/>
          </w:tcPr>
          <w:p w:rsidR="00000000" w:rsidDel="00000000" w:rsidP="00000000" w:rsidRDefault="00000000" w:rsidRPr="00000000" w14:paraId="00001805">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shd w:fill="auto" w:val="clear"/>
            <w:vAlign w:val="center"/>
          </w:tcPr>
          <w:p w:rsidR="00000000" w:rsidDel="00000000" w:rsidP="00000000" w:rsidRDefault="00000000" w:rsidRPr="00000000" w14:paraId="00001806">
            <w:pPr>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Pr>
              <w:drawing>
                <wp:inline distB="0" distT="0" distL="0" distR="0">
                  <wp:extent cx="532321" cy="854227"/>
                  <wp:effectExtent b="0" l="0" r="0" t="0"/>
                  <wp:docPr id="2016346301" name="image103.png"/>
                  <a:graphic>
                    <a:graphicData uri="http://schemas.openxmlformats.org/drawingml/2006/picture">
                      <pic:pic>
                        <pic:nvPicPr>
                          <pic:cNvPr id="0" name="image103.png"/>
                          <pic:cNvPicPr preferRelativeResize="0"/>
                        </pic:nvPicPr>
                        <pic:blipFill>
                          <a:blip r:embed="rId263"/>
                          <a:srcRect b="3974" l="9728" r="4479" t="9067"/>
                          <a:stretch>
                            <a:fillRect/>
                          </a:stretch>
                        </pic:blipFill>
                        <pic:spPr>
                          <a:xfrm>
                            <a:off x="0" y="0"/>
                            <a:ext cx="532321" cy="854227"/>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807">
            <w:pPr>
              <w:jc w:val="center"/>
              <w:rPr>
                <w:rFonts w:ascii="Century Gothic" w:cs="Century Gothic" w:eastAsia="Century Gothic" w:hAnsi="Century Gothic"/>
                <w:b w:val="1"/>
              </w:rPr>
            </w:pPr>
            <w:r w:rsidDel="00000000" w:rsidR="00000000" w:rsidRPr="00000000">
              <w:rPr/>
              <w:drawing>
                <wp:inline distB="0" distT="0" distL="0" distR="0">
                  <wp:extent cx="560740" cy="808096"/>
                  <wp:effectExtent b="0" l="0" r="0" t="0"/>
                  <wp:docPr id="2016346300" name="image98.png"/>
                  <a:graphic>
                    <a:graphicData uri="http://schemas.openxmlformats.org/drawingml/2006/picture">
                      <pic:pic>
                        <pic:nvPicPr>
                          <pic:cNvPr id="0" name="image98.png"/>
                          <pic:cNvPicPr preferRelativeResize="0"/>
                        </pic:nvPicPr>
                        <pic:blipFill>
                          <a:blip r:embed="rId264"/>
                          <a:srcRect b="20390" l="28141" r="34058" t="25121"/>
                          <a:stretch>
                            <a:fillRect/>
                          </a:stretch>
                        </pic:blipFill>
                        <pic:spPr>
                          <a:xfrm>
                            <a:off x="0" y="0"/>
                            <a:ext cx="560740" cy="808096"/>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1808">
            <w:pPr>
              <w:jc w:val="center"/>
              <w:rPr>
                <w:rFonts w:ascii="Century Gothic" w:cs="Century Gothic" w:eastAsia="Century Gothic" w:hAnsi="Century Gothic"/>
                <w:b w:val="1"/>
              </w:rPr>
            </w:pPr>
            <w:r w:rsidDel="00000000" w:rsidR="00000000" w:rsidRPr="00000000">
              <w:rPr/>
              <w:drawing>
                <wp:inline distB="0" distT="0" distL="0" distR="0">
                  <wp:extent cx="709591" cy="610694"/>
                  <wp:effectExtent b="0" l="0" r="0" t="0"/>
                  <wp:docPr id="2016346295" name="image88.png"/>
                  <a:graphic>
                    <a:graphicData uri="http://schemas.openxmlformats.org/drawingml/2006/picture">
                      <pic:pic>
                        <pic:nvPicPr>
                          <pic:cNvPr id="0" name="image88.png"/>
                          <pic:cNvPicPr preferRelativeResize="0"/>
                        </pic:nvPicPr>
                        <pic:blipFill>
                          <a:blip r:embed="rId265"/>
                          <a:srcRect b="27762" l="24401" r="25348" t="28985"/>
                          <a:stretch>
                            <a:fillRect/>
                          </a:stretch>
                        </pic:blipFill>
                        <pic:spPr>
                          <a:xfrm>
                            <a:off x="0" y="0"/>
                            <a:ext cx="709591" cy="610694"/>
                          </a:xfrm>
                          <a:prstGeom prst="rect"/>
                          <a:ln/>
                        </pic:spPr>
                      </pic:pic>
                    </a:graphicData>
                  </a:graphic>
                </wp:inline>
              </w:drawing>
            </w:r>
            <w:r w:rsidDel="00000000" w:rsidR="00000000" w:rsidRPr="00000000">
              <w:rPr>
                <w:rtl w:val="0"/>
              </w:rPr>
            </w:r>
          </w:p>
        </w:tc>
      </w:tr>
      <w:tr>
        <w:trPr>
          <w:cantSplit w:val="0"/>
          <w:trHeight w:val="1188" w:hRule="atLeast"/>
          <w:tblHeader w:val="0"/>
        </w:trPr>
        <w:tc>
          <w:tcPr>
            <w:gridSpan w:val="3"/>
            <w:shd w:fill="auto" w:val="clear"/>
            <w:vAlign w:val="center"/>
          </w:tcPr>
          <w:p w:rsidR="00000000" w:rsidDel="00000000" w:rsidP="00000000" w:rsidRDefault="00000000" w:rsidRPr="00000000" w14:paraId="00001809">
            <w:pPr>
              <w:spacing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 </w:t>
            </w:r>
          </w:p>
        </w:tc>
        <w:tc>
          <w:tcPr>
            <w:vAlign w:val="center"/>
          </w:tcPr>
          <w:p w:rsidR="00000000" w:rsidDel="00000000" w:rsidP="00000000" w:rsidRDefault="00000000" w:rsidRPr="00000000" w14:paraId="0000180C">
            <w:pPr>
              <w:spacing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les sons aigus</w:t>
            </w:r>
          </w:p>
        </w:tc>
        <w:tc>
          <w:tcPr>
            <w:shd w:fill="auto" w:val="clear"/>
            <w:vAlign w:val="center"/>
          </w:tcPr>
          <w:p w:rsidR="00000000" w:rsidDel="00000000" w:rsidP="00000000" w:rsidRDefault="00000000" w:rsidRPr="00000000" w14:paraId="0000180D">
            <w:pPr>
              <w:spacing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dans la chanson #2</w:t>
            </w:r>
          </w:p>
        </w:tc>
        <w:tc>
          <w:tcPr>
            <w:shd w:fill="auto" w:val="clear"/>
            <w:vAlign w:val="center"/>
          </w:tcPr>
          <w:p w:rsidR="00000000" w:rsidDel="00000000" w:rsidP="00000000" w:rsidRDefault="00000000" w:rsidRPr="00000000" w14:paraId="0000180E">
            <w:pPr>
              <w:spacing w:before="120" w:lineRule="auto"/>
              <w:jc w:val="center"/>
              <w:rPr>
                <w:i w:val="1"/>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80F">
            <w:pPr>
              <w:spacing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me font penser à de la pluie ou de la neige.</w:t>
            </w:r>
          </w:p>
        </w:tc>
      </w:tr>
      <w:tr>
        <w:trPr>
          <w:cantSplit w:val="0"/>
          <w:trHeight w:val="1188" w:hRule="atLeast"/>
          <w:tblHeader w:val="0"/>
        </w:trPr>
        <w:tc>
          <w:tcPr>
            <w:gridSpan w:val="3"/>
            <w:shd w:fill="auto" w:val="clear"/>
            <w:vAlign w:val="center"/>
          </w:tcPr>
          <w:p w:rsidR="00000000" w:rsidDel="00000000" w:rsidP="00000000" w:rsidRDefault="00000000" w:rsidRPr="00000000" w14:paraId="00001812">
            <w:pPr>
              <w:spacing w:before="120" w:lineRule="auto"/>
              <w:jc w:val="center"/>
              <w:rPr/>
            </w:pPr>
            <w:r w:rsidDel="00000000" w:rsidR="00000000" w:rsidRPr="00000000">
              <w:rPr>
                <w:rtl w:val="0"/>
              </w:rPr>
            </w:r>
          </w:p>
        </w:tc>
        <w:tc>
          <w:tcPr>
            <w:vAlign w:val="center"/>
          </w:tcPr>
          <w:p w:rsidR="00000000" w:rsidDel="00000000" w:rsidP="00000000" w:rsidRDefault="00000000" w:rsidRPr="00000000" w14:paraId="00001815">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16">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17">
            <w:pPr>
              <w:spacing w:before="120" w:lineRule="auto"/>
              <w:jc w:val="center"/>
              <w:rPr>
                <w:i w:val="1"/>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818">
            <w:pPr>
              <w:spacing w:before="120" w:lineRule="auto"/>
              <w:jc w:val="center"/>
              <w:rPr/>
            </w:pPr>
            <w:r w:rsidDel="00000000" w:rsidR="00000000" w:rsidRPr="00000000">
              <w:rPr>
                <w:rtl w:val="0"/>
              </w:rPr>
            </w:r>
          </w:p>
        </w:tc>
      </w:tr>
      <w:tr>
        <w:trPr>
          <w:cantSplit w:val="0"/>
          <w:trHeight w:val="1188" w:hRule="atLeast"/>
          <w:tblHeader w:val="0"/>
        </w:trPr>
        <w:tc>
          <w:tcPr>
            <w:gridSpan w:val="3"/>
            <w:shd w:fill="auto" w:val="clear"/>
            <w:vAlign w:val="center"/>
          </w:tcPr>
          <w:p w:rsidR="00000000" w:rsidDel="00000000" w:rsidP="00000000" w:rsidRDefault="00000000" w:rsidRPr="00000000" w14:paraId="0000181B">
            <w:pPr>
              <w:spacing w:before="120" w:lineRule="auto"/>
              <w:jc w:val="center"/>
              <w:rPr/>
            </w:pPr>
            <w:r w:rsidDel="00000000" w:rsidR="00000000" w:rsidRPr="00000000">
              <w:rPr>
                <w:rtl w:val="0"/>
              </w:rPr>
            </w:r>
          </w:p>
        </w:tc>
        <w:tc>
          <w:tcPr>
            <w:vAlign w:val="center"/>
          </w:tcPr>
          <w:p w:rsidR="00000000" w:rsidDel="00000000" w:rsidP="00000000" w:rsidRDefault="00000000" w:rsidRPr="00000000" w14:paraId="0000181E">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1F">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20">
            <w:pPr>
              <w:spacing w:before="120" w:lineRule="auto"/>
              <w:jc w:val="center"/>
              <w:rPr>
                <w:i w:val="1"/>
              </w:rPr>
            </w:pPr>
            <w:r w:rsidDel="00000000" w:rsidR="00000000" w:rsidRPr="00000000">
              <w:rPr>
                <w:rFonts w:ascii="Century Gothic" w:cs="Century Gothic" w:eastAsia="Century Gothic" w:hAnsi="Century Gothic"/>
                <w:b w:val="1"/>
                <w:i w:val="1"/>
                <w:rtl w:val="0"/>
              </w:rPr>
              <w:t xml:space="preserve">PARCE QUE </w:t>
            </w:r>
            <w:r w:rsidDel="00000000" w:rsidR="00000000" w:rsidRPr="00000000">
              <w:rPr>
                <w:rtl w:val="0"/>
              </w:rPr>
            </w:r>
          </w:p>
        </w:tc>
        <w:tc>
          <w:tcPr>
            <w:gridSpan w:val="3"/>
            <w:shd w:fill="auto" w:val="clear"/>
            <w:vAlign w:val="center"/>
          </w:tcPr>
          <w:p w:rsidR="00000000" w:rsidDel="00000000" w:rsidP="00000000" w:rsidRDefault="00000000" w:rsidRPr="00000000" w14:paraId="00001821">
            <w:pPr>
              <w:spacing w:before="120" w:lineRule="auto"/>
              <w:jc w:val="center"/>
              <w:rPr/>
            </w:pPr>
            <w:r w:rsidDel="00000000" w:rsidR="00000000" w:rsidRPr="00000000">
              <w:rPr>
                <w:rtl w:val="0"/>
              </w:rPr>
            </w:r>
          </w:p>
        </w:tc>
      </w:tr>
      <w:tr>
        <w:trPr>
          <w:cantSplit w:val="0"/>
          <w:trHeight w:val="1188" w:hRule="atLeast"/>
          <w:tblHeader w:val="0"/>
        </w:trPr>
        <w:tc>
          <w:tcPr>
            <w:gridSpan w:val="3"/>
            <w:shd w:fill="auto" w:val="clear"/>
            <w:vAlign w:val="center"/>
          </w:tcPr>
          <w:p w:rsidR="00000000" w:rsidDel="00000000" w:rsidP="00000000" w:rsidRDefault="00000000" w:rsidRPr="00000000" w14:paraId="00001824">
            <w:pPr>
              <w:spacing w:before="120" w:lineRule="auto"/>
              <w:jc w:val="center"/>
              <w:rPr/>
            </w:pPr>
            <w:r w:rsidDel="00000000" w:rsidR="00000000" w:rsidRPr="00000000">
              <w:rPr>
                <w:rtl w:val="0"/>
              </w:rPr>
            </w:r>
          </w:p>
        </w:tc>
        <w:tc>
          <w:tcPr>
            <w:vAlign w:val="center"/>
          </w:tcPr>
          <w:p w:rsidR="00000000" w:rsidDel="00000000" w:rsidP="00000000" w:rsidRDefault="00000000" w:rsidRPr="00000000" w14:paraId="00001827">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28">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29">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gridSpan w:val="3"/>
            <w:shd w:fill="auto" w:val="clear"/>
            <w:vAlign w:val="center"/>
          </w:tcPr>
          <w:p w:rsidR="00000000" w:rsidDel="00000000" w:rsidP="00000000" w:rsidRDefault="00000000" w:rsidRPr="00000000" w14:paraId="0000182A">
            <w:pPr>
              <w:spacing w:before="120" w:lineRule="auto"/>
              <w:jc w:val="center"/>
              <w:rPr/>
            </w:pPr>
            <w:r w:rsidDel="00000000" w:rsidR="00000000" w:rsidRPr="00000000">
              <w:rPr>
                <w:rtl w:val="0"/>
              </w:rPr>
            </w:r>
          </w:p>
        </w:tc>
      </w:tr>
      <w:tr>
        <w:trPr>
          <w:cantSplit w:val="0"/>
          <w:trHeight w:val="1188" w:hRule="atLeast"/>
          <w:tblHeader w:val="0"/>
        </w:trPr>
        <w:tc>
          <w:tcPr>
            <w:gridSpan w:val="3"/>
            <w:shd w:fill="auto" w:val="clear"/>
            <w:vAlign w:val="center"/>
          </w:tcPr>
          <w:p w:rsidR="00000000" w:rsidDel="00000000" w:rsidP="00000000" w:rsidRDefault="00000000" w:rsidRPr="00000000" w14:paraId="0000182D">
            <w:pPr>
              <w:spacing w:before="120" w:lineRule="auto"/>
              <w:jc w:val="center"/>
              <w:rPr/>
            </w:pPr>
            <w:r w:rsidDel="00000000" w:rsidR="00000000" w:rsidRPr="00000000">
              <w:rPr>
                <w:rtl w:val="0"/>
              </w:rPr>
            </w:r>
          </w:p>
        </w:tc>
        <w:tc>
          <w:tcPr>
            <w:vAlign w:val="center"/>
          </w:tcPr>
          <w:p w:rsidR="00000000" w:rsidDel="00000000" w:rsidP="00000000" w:rsidRDefault="00000000" w:rsidRPr="00000000" w14:paraId="00001830">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31">
            <w:pPr>
              <w:spacing w:before="120" w:lineRule="auto"/>
              <w:jc w:val="center"/>
              <w:rPr/>
            </w:pPr>
            <w:r w:rsidDel="00000000" w:rsidR="00000000" w:rsidRPr="00000000">
              <w:rPr>
                <w:rtl w:val="0"/>
              </w:rPr>
            </w:r>
          </w:p>
        </w:tc>
        <w:tc>
          <w:tcPr>
            <w:shd w:fill="auto" w:val="clear"/>
            <w:vAlign w:val="center"/>
          </w:tcPr>
          <w:p w:rsidR="00000000" w:rsidDel="00000000" w:rsidP="00000000" w:rsidRDefault="00000000" w:rsidRPr="00000000" w14:paraId="00001832">
            <w:pPr>
              <w:spacing w:before="120" w:lineRule="auto"/>
              <w:jc w:val="center"/>
              <w:rPr>
                <w:rFonts w:ascii="Century Gothic" w:cs="Century Gothic" w:eastAsia="Century Gothic" w:hAnsi="Century Gothic"/>
                <w:b w:val="1"/>
                <w:i w:val="1"/>
              </w:rPr>
            </w:pPr>
            <w:r w:rsidDel="00000000" w:rsidR="00000000" w:rsidRPr="00000000">
              <w:rPr>
                <w:rFonts w:ascii="Century Gothic" w:cs="Century Gothic" w:eastAsia="Century Gothic" w:hAnsi="Century Gothic"/>
                <w:b w:val="1"/>
                <w:i w:val="1"/>
                <w:rtl w:val="0"/>
              </w:rPr>
              <w:t xml:space="preserve">PARCE QUE </w:t>
            </w:r>
          </w:p>
        </w:tc>
        <w:tc>
          <w:tcPr>
            <w:gridSpan w:val="3"/>
            <w:shd w:fill="auto" w:val="clear"/>
            <w:vAlign w:val="center"/>
          </w:tcPr>
          <w:p w:rsidR="00000000" w:rsidDel="00000000" w:rsidP="00000000" w:rsidRDefault="00000000" w:rsidRPr="00000000" w14:paraId="00001833">
            <w:pPr>
              <w:spacing w:before="120" w:lineRule="auto"/>
              <w:jc w:val="center"/>
              <w:rPr/>
            </w:pPr>
            <w:r w:rsidDel="00000000" w:rsidR="00000000" w:rsidRPr="00000000">
              <w:rPr>
                <w:rtl w:val="0"/>
              </w:rPr>
            </w:r>
          </w:p>
        </w:tc>
      </w:tr>
    </w:tbl>
    <w:p w:rsidR="00000000" w:rsidDel="00000000" w:rsidP="00000000" w:rsidRDefault="00000000" w:rsidRPr="00000000" w14:paraId="00001836">
      <w:pPr>
        <w:rPr/>
      </w:pPr>
      <w:r w:rsidDel="00000000" w:rsidR="00000000" w:rsidRPr="00000000">
        <w:rPr>
          <w:rtl w:val="0"/>
        </w:rPr>
      </w:r>
    </w:p>
    <w:p w:rsidR="00000000" w:rsidDel="00000000" w:rsidP="00000000" w:rsidRDefault="00000000" w:rsidRPr="00000000" w14:paraId="00001837">
      <w:pPr>
        <w:rPr/>
        <w:sectPr>
          <w:type w:val="nextPage"/>
          <w:pgSz w:h="12240" w:w="15840" w:orient="landscape"/>
          <w:pgMar w:bottom="616" w:top="540" w:left="284" w:right="851" w:header="709" w:footer="432"/>
        </w:sectPr>
      </w:pPr>
      <w:r w:rsidDel="00000000" w:rsidR="00000000" w:rsidRPr="00000000">
        <w:rPr>
          <w:rtl w:val="0"/>
        </w:rPr>
      </w:r>
    </w:p>
    <w:p w:rsidR="00000000" w:rsidDel="00000000" w:rsidP="00000000" w:rsidRDefault="00000000" w:rsidRPr="00000000" w14:paraId="00001838">
      <w:pPr>
        <w:rPr>
          <w:sz w:val="6"/>
          <w:szCs w:val="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47626</wp:posOffset>
            </wp:positionH>
            <wp:positionV relativeFrom="paragraph">
              <wp:posOffset>-460374</wp:posOffset>
            </wp:positionV>
            <wp:extent cx="1121410" cy="706755"/>
            <wp:effectExtent b="0" l="0" r="0" t="0"/>
            <wp:wrapNone/>
            <wp:docPr id="2016346282" name="image196.png"/>
            <a:graphic>
              <a:graphicData uri="http://schemas.openxmlformats.org/drawingml/2006/picture">
                <pic:pic>
                  <pic:nvPicPr>
                    <pic:cNvPr id="0" name="image196.png"/>
                    <pic:cNvPicPr preferRelativeResize="0"/>
                  </pic:nvPicPr>
                  <pic:blipFill>
                    <a:blip r:embed="rId267"/>
                    <a:srcRect b="2971" l="6229" r="2990" t="20257"/>
                    <a:stretch>
                      <a:fillRect/>
                    </a:stretch>
                  </pic:blipFill>
                  <pic:spPr>
                    <a:xfrm>
                      <a:off x="0" y="0"/>
                      <a:ext cx="1121410" cy="706755"/>
                    </a:xfrm>
                    <a:prstGeom prst="rect"/>
                    <a:ln/>
                  </pic:spPr>
                </pic:pic>
              </a:graphicData>
            </a:graphic>
          </wp:anchor>
        </w:drawing>
      </w:r>
    </w:p>
    <w:p w:rsidR="00000000" w:rsidDel="00000000" w:rsidP="00000000" w:rsidRDefault="00000000" w:rsidRPr="00000000" w14:paraId="00001839">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0" w:firstLine="384.00000000000006"/>
        <w:jc w:val="left"/>
        <w:rPr>
          <w:rFonts w:ascii="Times New Roman" w:cs="Times New Roman" w:eastAsia="Times New Roman" w:hAnsi="Times New Roman"/>
          <w:b w:val="1"/>
          <w:i w:val="0"/>
          <w:smallCaps w:val="1"/>
          <w:strike w:val="0"/>
          <w:color w:val="595959"/>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34 - appréciation CRITIQUE comparée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4"/>
          <w:szCs w:val="24"/>
          <w:u w:val="none"/>
          <w:shd w:fill="auto" w:val="clear"/>
          <w:vertAlign w:val="baseline"/>
          <w:rtl w:val="0"/>
        </w:rPr>
        <w:t xml:space="preserve">modèle de gabarit</w:t>
      </w:r>
    </w:p>
    <w:tbl>
      <w:tblPr>
        <w:tblStyle w:val="Table109"/>
        <w:tblW w:w="14924.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69"/>
        <w:gridCol w:w="1662"/>
        <w:gridCol w:w="776"/>
        <w:gridCol w:w="968"/>
        <w:gridCol w:w="1920"/>
        <w:gridCol w:w="153"/>
        <w:gridCol w:w="1680"/>
        <w:gridCol w:w="236"/>
        <w:gridCol w:w="880"/>
        <w:gridCol w:w="960"/>
        <w:gridCol w:w="250"/>
        <w:gridCol w:w="1150"/>
        <w:gridCol w:w="440"/>
        <w:gridCol w:w="1840"/>
        <w:gridCol w:w="1588"/>
        <w:gridCol w:w="252"/>
        <w:tblGridChange w:id="0">
          <w:tblGrid>
            <w:gridCol w:w="169"/>
            <w:gridCol w:w="1662"/>
            <w:gridCol w:w="776"/>
            <w:gridCol w:w="968"/>
            <w:gridCol w:w="1920"/>
            <w:gridCol w:w="153"/>
            <w:gridCol w:w="1680"/>
            <w:gridCol w:w="236"/>
            <w:gridCol w:w="880"/>
            <w:gridCol w:w="960"/>
            <w:gridCol w:w="250"/>
            <w:gridCol w:w="1150"/>
            <w:gridCol w:w="440"/>
            <w:gridCol w:w="1840"/>
            <w:gridCol w:w="1588"/>
            <w:gridCol w:w="252"/>
          </w:tblGrid>
        </w:tblGridChange>
      </w:tblGrid>
      <w:tr>
        <w:trPr>
          <w:cantSplit w:val="0"/>
          <w:trHeight w:val="40" w:hRule="atLeast"/>
          <w:tblHeader w:val="0"/>
        </w:trPr>
        <w:tc>
          <w:tcPr>
            <w:gridSpan w:val="7"/>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3A">
            <w:pPr>
              <w:spacing w:after="40" w:before="4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#1</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41">
            <w:pPr>
              <w:spacing w:after="40" w:before="40" w:lineRule="auto"/>
              <w:jc w:val="center"/>
              <w:rPr>
                <w:rFonts w:ascii="Calibri" w:cs="Calibri" w:eastAsia="Calibri" w:hAnsi="Calibri"/>
                <w:b w:val="1"/>
                <w:sz w:val="32"/>
                <w:szCs w:val="32"/>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42">
            <w:pPr>
              <w:spacing w:after="40" w:before="4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#2</w:t>
            </w:r>
          </w:p>
        </w:tc>
      </w:tr>
      <w:tr>
        <w:trPr>
          <w:cantSplit w:val="0"/>
          <w:trHeight w:val="40" w:hRule="atLeast"/>
          <w:tblHeader w:val="0"/>
        </w:trPr>
        <w:tc>
          <w:tcPr>
            <w:gridSpan w:val="7"/>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4A">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51">
            <w:pPr>
              <w:jc w:val="center"/>
              <w:rPr>
                <w:rFonts w:ascii="Calibri" w:cs="Calibri" w:eastAsia="Calibri" w:hAnsi="Calibri"/>
                <w:b w:val="1"/>
                <w:sz w:val="32"/>
                <w:szCs w:val="32"/>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52">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r>
      <w:tr>
        <w:trPr>
          <w:cantSplit w:val="0"/>
          <w:trHeight w:val="2880" w:hRule="atLeast"/>
          <w:tblHeader w:val="0"/>
        </w:trPr>
        <w:tc>
          <w:tcPr>
            <w:gridSpan w:val="7"/>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5A">
            <w:pPr>
              <w:spacing w:after="120" w:lineRule="auto"/>
              <w:jc w:val="center"/>
              <w:rPr/>
            </w:pPr>
            <w:r w:rsidDel="00000000" w:rsidR="00000000" w:rsidRPr="00000000">
              <w:rPr/>
              <w:drawing>
                <wp:inline distB="0" distT="0" distL="0" distR="0">
                  <wp:extent cx="1502538" cy="1537615"/>
                  <wp:effectExtent b="0" l="0" r="0" t="0"/>
                  <wp:docPr id="2016346298"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502538" cy="1537615"/>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61">
            <w:pPr>
              <w:spacing w:after="120" w:lineRule="auto"/>
              <w:jc w:val="center"/>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62">
            <w:pPr>
              <w:spacing w:after="120" w:lineRule="auto"/>
              <w:jc w:val="center"/>
              <w:rPr>
                <w:b w:val="1"/>
              </w:rPr>
            </w:pPr>
            <w:r w:rsidDel="00000000" w:rsidR="00000000" w:rsidRPr="00000000">
              <w:rPr/>
              <w:drawing>
                <wp:inline distB="0" distT="0" distL="0" distR="0">
                  <wp:extent cx="1502538" cy="1537615"/>
                  <wp:effectExtent b="0" l="0" r="0" t="0"/>
                  <wp:docPr id="2016346296"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502538" cy="1537615"/>
                          </a:xfrm>
                          <a:prstGeom prst="rect"/>
                          <a:ln/>
                        </pic:spPr>
                      </pic:pic>
                    </a:graphicData>
                  </a:graphic>
                </wp:inline>
              </w:drawing>
            </w:r>
            <w:r w:rsidDel="00000000" w:rsidR="00000000" w:rsidRPr="00000000">
              <w:rPr>
                <w:rtl w:val="0"/>
              </w:rPr>
            </w:r>
          </w:p>
        </w:tc>
      </w:tr>
      <w:tr>
        <w:trPr>
          <w:cantSplit w:val="0"/>
          <w:trHeight w:val="40" w:hRule="atLeast"/>
          <w:tblHeader w:val="0"/>
        </w:trPr>
        <w:tc>
          <w:tcPr>
            <w:gridSpan w:val="7"/>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6A">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71">
            <w:pPr>
              <w:spacing w:after="120" w:lineRule="auto"/>
              <w:jc w:val="center"/>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72">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r>
      <w:tr>
        <w:trPr>
          <w:cantSplit w:val="0"/>
          <w:trHeight w:val="3024" w:hRule="atLeast"/>
          <w:tblHeader w:val="0"/>
        </w:trPr>
        <w:tc>
          <w:tcPr>
            <w:gridSpan w:val="7"/>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7A">
            <w:pPr>
              <w:spacing w:after="120" w:lineRule="auto"/>
              <w:jc w:val="center"/>
              <w:rPr/>
            </w:pPr>
            <w:r w:rsidDel="00000000" w:rsidR="00000000" w:rsidRPr="00000000">
              <w:rPr/>
              <w:drawing>
                <wp:inline distB="0" distT="0" distL="0" distR="0">
                  <wp:extent cx="1735134" cy="1795863"/>
                  <wp:effectExtent b="0" l="0" r="0" t="0"/>
                  <wp:docPr id="2016346293"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1735134" cy="1795863"/>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81">
            <w:pPr>
              <w:spacing w:after="120" w:lineRule="auto"/>
              <w:jc w:val="center"/>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882">
            <w:pPr>
              <w:spacing w:after="120" w:lineRule="auto"/>
              <w:jc w:val="center"/>
              <w:rPr/>
            </w:pPr>
            <w:r w:rsidDel="00000000" w:rsidR="00000000" w:rsidRPr="00000000">
              <w:rPr/>
              <w:drawing>
                <wp:inline distB="0" distT="0" distL="0" distR="0">
                  <wp:extent cx="1735134" cy="1795863"/>
                  <wp:effectExtent b="0" l="0" r="0" t="0"/>
                  <wp:docPr id="2016346292"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1735134" cy="1795863"/>
                          </a:xfrm>
                          <a:prstGeom prst="rect"/>
                          <a:ln/>
                        </pic:spPr>
                      </pic:pic>
                    </a:graphicData>
                  </a:graphic>
                </wp:inline>
              </w:drawing>
            </w:r>
            <w:r w:rsidDel="00000000" w:rsidR="00000000" w:rsidRPr="00000000">
              <w:rPr>
                <w:rtl w:val="0"/>
              </w:rPr>
            </w:r>
          </w:p>
        </w:tc>
      </w:tr>
      <w:tr>
        <w:trPr>
          <w:cantSplit w:val="0"/>
          <w:trHeight w:val="40" w:hRule="atLeast"/>
          <w:tblHeader w:val="0"/>
        </w:trPr>
        <w:tc>
          <w:tcPr>
            <w:gridSpan w:val="7"/>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8A">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highlight w:val="black"/>
                <w:rtl w:val="0"/>
              </w:rPr>
              <w:t xml:space="preserve">Aspects d</w:t>
            </w:r>
            <w:r w:rsidDel="00000000" w:rsidR="00000000" w:rsidRPr="00000000">
              <w:rPr>
                <w:rFonts w:ascii="Calibri" w:cs="Calibri" w:eastAsia="Calibri" w:hAnsi="Calibri"/>
                <w:b w:val="1"/>
                <w:sz w:val="32"/>
                <w:szCs w:val="32"/>
                <w:rtl w:val="0"/>
              </w:rPr>
              <w:t xml:space="preserve">e l’œuvre</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891">
            <w:pPr>
              <w:spacing w:after="120" w:lineRule="auto"/>
              <w:jc w:val="center"/>
              <w:rPr/>
            </w:pPr>
            <w:r w:rsidDel="00000000" w:rsidR="00000000" w:rsidRPr="00000000">
              <w:rPr>
                <w:rtl w:val="0"/>
              </w:rPr>
            </w:r>
          </w:p>
        </w:tc>
        <w:tc>
          <w:tcPr>
            <w:gridSpan w:val="8"/>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892">
            <w:pPr>
              <w:jc w:val="center"/>
              <w:rPr/>
            </w:pPr>
            <w:r w:rsidDel="00000000" w:rsidR="00000000" w:rsidRPr="00000000">
              <w:rPr>
                <w:rFonts w:ascii="Calibri" w:cs="Calibri" w:eastAsia="Calibri" w:hAnsi="Calibri"/>
                <w:b w:val="1"/>
                <w:sz w:val="32"/>
                <w:szCs w:val="32"/>
                <w:rtl w:val="0"/>
              </w:rPr>
              <w:t xml:space="preserve">Aspects de l’oeuvre</w:t>
            </w:r>
            <w:r w:rsidDel="00000000" w:rsidR="00000000" w:rsidRPr="00000000">
              <w:rPr>
                <w:rtl w:val="0"/>
              </w:rPr>
            </w:r>
          </w:p>
        </w:tc>
      </w:tr>
      <w:tr>
        <w:trPr>
          <w:cantSplit w:val="0"/>
          <w:trHeight w:val="288" w:hRule="atLeast"/>
          <w:tblHeader w:val="0"/>
        </w:trPr>
        <w:tc>
          <w:tcPr>
            <w:gridSpan w:val="2"/>
            <w:tcBorders>
              <w:top w:color="000000" w:space="0" w:sz="24"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89A">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 mélodie</w:t>
            </w:r>
          </w:p>
        </w:tc>
        <w:tc>
          <w:tcPr>
            <w:gridSpan w:val="2"/>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9C">
            <w:pPr>
              <w:spacing w:after="120" w:before="120" w:lineRule="auto"/>
              <w:jc w:val="center"/>
              <w:rPr>
                <w:sz w:val="20"/>
                <w:szCs w:val="20"/>
              </w:rPr>
            </w:pPr>
            <w:r w:rsidDel="00000000" w:rsidR="00000000" w:rsidRPr="00000000">
              <w:rPr>
                <w:rtl w:val="0"/>
              </w:rPr>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9E">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L’accompagnement</w:t>
            </w:r>
          </w:p>
        </w:tc>
        <w:tc>
          <w:tcPr>
            <w:gridSpan w:val="2"/>
            <w:tcBorders>
              <w:top w:color="000000" w:space="0" w:sz="24"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89F">
            <w:pPr>
              <w:spacing w:after="120" w:before="120" w:lineRule="auto"/>
              <w:jc w:val="center"/>
              <w:rPr>
                <w:sz w:val="20"/>
                <w:szCs w:val="20"/>
              </w:rPr>
            </w:pPr>
            <w:r w:rsidDel="00000000" w:rsidR="00000000" w:rsidRPr="00000000">
              <w:rPr>
                <w:rtl w:val="0"/>
              </w:rPr>
            </w:r>
          </w:p>
        </w:tc>
        <w:tc>
          <w:tcPr>
            <w:vMerge w:val="restart"/>
            <w:tcBorders>
              <w:top w:color="000000" w:space="0" w:sz="0" w:val="nil"/>
              <w:left w:color="000000" w:space="0" w:sz="24" w:val="single"/>
              <w:right w:color="000000" w:space="0" w:sz="24" w:val="single"/>
            </w:tcBorders>
            <w:vAlign w:val="center"/>
          </w:tcPr>
          <w:p w:rsidR="00000000" w:rsidDel="00000000" w:rsidP="00000000" w:rsidRDefault="00000000" w:rsidRPr="00000000" w14:paraId="000018A1">
            <w:pPr>
              <w:spacing w:after="120" w:before="120" w:lineRule="auto"/>
              <w:jc w:val="center"/>
              <w:rPr>
                <w:sz w:val="20"/>
                <w:szCs w:val="20"/>
              </w:rPr>
            </w:pPr>
            <w:r w:rsidDel="00000000" w:rsidR="00000000" w:rsidRPr="00000000">
              <w:rPr>
                <w:rtl w:val="0"/>
              </w:rPr>
            </w:r>
          </w:p>
        </w:tc>
        <w:tc>
          <w:tcPr>
            <w:gridSpan w:val="2"/>
            <w:tcBorders>
              <w:top w:color="000000" w:space="0" w:sz="24"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8A2">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 mélodie</w:t>
            </w:r>
            <w:r w:rsidDel="00000000" w:rsidR="00000000" w:rsidRPr="00000000">
              <w:rPr>
                <w:rtl w:val="0"/>
              </w:rPr>
            </w:r>
          </w:p>
        </w:tc>
        <w:tc>
          <w:tcPr>
            <w:gridSpan w:val="3"/>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A4">
            <w:pPr>
              <w:spacing w:after="120" w:before="120" w:lineRule="auto"/>
              <w:jc w:val="center"/>
              <w:rPr>
                <w:sz w:val="20"/>
                <w:szCs w:val="20"/>
              </w:rPr>
            </w:pPr>
            <w:r w:rsidDel="00000000" w:rsidR="00000000" w:rsidRPr="00000000">
              <w:rPr>
                <w:rtl w:val="0"/>
              </w:rPr>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A7">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L’accompagnement</w:t>
            </w:r>
            <w:r w:rsidDel="00000000" w:rsidR="00000000" w:rsidRPr="00000000">
              <w:rPr>
                <w:rtl w:val="0"/>
              </w:rPr>
            </w:r>
          </w:p>
        </w:tc>
        <w:tc>
          <w:tcPr>
            <w:gridSpan w:val="2"/>
            <w:tcBorders>
              <w:top w:color="000000" w:space="0" w:sz="24"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8A8">
            <w:pPr>
              <w:spacing w:after="120" w:before="120" w:lineRule="auto"/>
              <w:jc w:val="center"/>
              <w:rPr>
                <w:sz w:val="20"/>
                <w:szCs w:val="20"/>
              </w:rPr>
            </w:pPr>
            <w:r w:rsidDel="00000000" w:rsidR="00000000" w:rsidRPr="00000000">
              <w:rPr>
                <w:rtl w:val="0"/>
              </w:rPr>
            </w:r>
          </w:p>
        </w:tc>
      </w:tr>
      <w:tr>
        <w:trPr>
          <w:cantSplit w:val="0"/>
          <w:trHeight w:val="288" w:hRule="atLeast"/>
          <w:tblHeader w:val="0"/>
        </w:trPr>
        <w:tc>
          <w:tcPr>
            <w:gridSpan w:val="2"/>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8AA">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L’ensemble</w:t>
            </w:r>
          </w:p>
        </w:tc>
        <w:tc>
          <w:tcPr>
            <w:gridSpan w:val="2"/>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AC">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AE">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L’interprétation</w:t>
            </w:r>
          </w:p>
        </w:tc>
        <w:tc>
          <w:tcPr>
            <w:gridSpan w:val="2"/>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8AF">
            <w:pPr>
              <w:spacing w:after="120" w:before="120" w:lineRule="auto"/>
              <w:jc w:val="center"/>
              <w:rPr>
                <w:sz w:val="20"/>
                <w:szCs w:val="20"/>
              </w:rPr>
            </w:pPr>
            <w:r w:rsidDel="00000000" w:rsidR="00000000" w:rsidRPr="00000000">
              <w:rPr>
                <w:rtl w:val="0"/>
              </w:rPr>
            </w:r>
          </w:p>
        </w:tc>
        <w:tc>
          <w:tcPr>
            <w:vMerge w:val="continue"/>
            <w:tcBorders>
              <w:top w:color="000000" w:space="0" w:sz="0" w:val="nil"/>
              <w:left w:color="000000" w:space="0" w:sz="24" w:val="single"/>
              <w:right w:color="000000" w:space="0" w:sz="24" w:val="single"/>
            </w:tcBorders>
            <w:vAlign w:val="center"/>
          </w:tcPr>
          <w:p w:rsidR="00000000" w:rsidDel="00000000" w:rsidP="00000000" w:rsidRDefault="00000000" w:rsidRPr="00000000" w14:paraId="000018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8B2">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L’ensemble</w:t>
            </w:r>
            <w:r w:rsidDel="00000000" w:rsidR="00000000" w:rsidRPr="00000000">
              <w:rPr>
                <w:rtl w:val="0"/>
              </w:rPr>
            </w:r>
          </w:p>
        </w:tc>
        <w:tc>
          <w:tcPr>
            <w:gridSpan w:val="3"/>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B4">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8B7">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L’interprétation</w:t>
            </w: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8B8">
            <w:pPr>
              <w:spacing w:after="120" w:before="120" w:lineRule="auto"/>
              <w:jc w:val="center"/>
              <w:rPr>
                <w:sz w:val="20"/>
                <w:szCs w:val="20"/>
              </w:rPr>
            </w:pPr>
            <w:r w:rsidDel="00000000" w:rsidR="00000000" w:rsidRPr="00000000">
              <w:rPr>
                <w:rtl w:val="0"/>
              </w:rPr>
            </w:r>
          </w:p>
        </w:tc>
      </w:tr>
      <w:tr>
        <w:trPr>
          <w:cantSplit w:val="0"/>
          <w:trHeight w:val="288" w:hRule="atLeast"/>
          <w:tblHeader w:val="0"/>
        </w:trPr>
        <w:tc>
          <w:tcPr>
            <w:gridSpan w:val="2"/>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8BA">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 message</w:t>
            </w:r>
          </w:p>
        </w:tc>
        <w:tc>
          <w:tcPr>
            <w:gridSpan w:val="2"/>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8BC">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8BE">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 technique</w:t>
            </w:r>
          </w:p>
        </w:tc>
        <w:tc>
          <w:tcPr>
            <w:gridSpan w:val="2"/>
            <w:tcBorders>
              <w:top w:color="000000" w:space="0" w:sz="6" w:val="single"/>
              <w:left w:color="000000" w:space="0" w:sz="6" w:val="single"/>
              <w:bottom w:color="000000" w:space="0" w:sz="24" w:val="single"/>
              <w:right w:color="000000" w:space="0" w:sz="24" w:val="single"/>
            </w:tcBorders>
            <w:shd w:fill="auto" w:val="clear"/>
            <w:vAlign w:val="center"/>
          </w:tcPr>
          <w:p w:rsidR="00000000" w:rsidDel="00000000" w:rsidP="00000000" w:rsidRDefault="00000000" w:rsidRPr="00000000" w14:paraId="000018BF">
            <w:pPr>
              <w:spacing w:after="120" w:before="120" w:lineRule="auto"/>
              <w:jc w:val="center"/>
              <w:rPr>
                <w:sz w:val="20"/>
                <w:szCs w:val="20"/>
              </w:rPr>
            </w:pPr>
            <w:r w:rsidDel="00000000" w:rsidR="00000000" w:rsidRPr="00000000">
              <w:rPr>
                <w:rtl w:val="0"/>
              </w:rPr>
            </w:r>
          </w:p>
        </w:tc>
        <w:tc>
          <w:tcPr>
            <w:vMerge w:val="continue"/>
            <w:tcBorders>
              <w:top w:color="000000" w:space="0" w:sz="0" w:val="nil"/>
              <w:left w:color="000000" w:space="0" w:sz="24" w:val="single"/>
              <w:right w:color="000000" w:space="0" w:sz="24" w:val="single"/>
            </w:tcBorders>
            <w:vAlign w:val="center"/>
          </w:tcPr>
          <w:p w:rsidR="00000000" w:rsidDel="00000000" w:rsidP="00000000" w:rsidRDefault="00000000" w:rsidRPr="00000000" w14:paraId="000018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8C2">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Le message</w:t>
            </w:r>
            <w:r w:rsidDel="00000000" w:rsidR="00000000" w:rsidRPr="00000000">
              <w:rPr>
                <w:rtl w:val="0"/>
              </w:rPr>
            </w:r>
          </w:p>
        </w:tc>
        <w:tc>
          <w:tcPr>
            <w:gridSpan w:val="3"/>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8C4">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8C7">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 technique</w:t>
            </w:r>
            <w:r w:rsidDel="00000000" w:rsidR="00000000" w:rsidRPr="00000000">
              <w:rPr>
                <w:rtl w:val="0"/>
              </w:rPr>
            </w:r>
          </w:p>
        </w:tc>
        <w:tc>
          <w:tcPr>
            <w:gridSpan w:val="2"/>
            <w:tcBorders>
              <w:top w:color="000000" w:space="0" w:sz="6" w:val="single"/>
              <w:left w:color="000000" w:space="0" w:sz="6" w:val="single"/>
              <w:bottom w:color="000000" w:space="0" w:sz="24" w:val="single"/>
              <w:right w:color="000000" w:space="0" w:sz="24" w:val="single"/>
            </w:tcBorders>
            <w:shd w:fill="auto" w:val="clear"/>
            <w:vAlign w:val="center"/>
          </w:tcPr>
          <w:p w:rsidR="00000000" w:rsidDel="00000000" w:rsidP="00000000" w:rsidRDefault="00000000" w:rsidRPr="00000000" w14:paraId="000018C8">
            <w:pPr>
              <w:spacing w:after="120" w:before="120" w:lineRule="auto"/>
              <w:jc w:val="center"/>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1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shd w:fill="000000" w:val="clear"/>
            <w:vAlign w:val="center"/>
          </w:tcPr>
          <w:p w:rsidR="00000000" w:rsidDel="00000000" w:rsidP="00000000" w:rsidRDefault="00000000" w:rsidRPr="00000000" w14:paraId="000018CB">
            <w:pPr>
              <w:spacing w:after="60" w:before="60" w:lineRule="auto"/>
              <w:jc w:val="center"/>
              <w:rPr>
                <w:rFonts w:ascii="Calibri" w:cs="Calibri" w:eastAsia="Calibri" w:hAnsi="Calibri"/>
                <w:b w:val="1"/>
                <w:color w:val="ffffff"/>
              </w:rPr>
            </w:pPr>
            <w:r w:rsidDel="00000000" w:rsidR="00000000" w:rsidRPr="00000000">
              <w:rPr>
                <w:rtl w:val="0"/>
              </w:rPr>
            </w:r>
          </w:p>
        </w:tc>
        <w:tc>
          <w:tcPr>
            <w:gridSpan w:val="3"/>
            <w:shd w:fill="000000" w:val="clear"/>
            <w:vAlign w:val="center"/>
          </w:tcPr>
          <w:p w:rsidR="00000000" w:rsidDel="00000000" w:rsidP="00000000" w:rsidRDefault="00000000" w:rsidRPr="00000000" w14:paraId="000018CD">
            <w:pPr>
              <w:spacing w:after="60" w:before="60" w:lineRule="auto"/>
              <w:jc w:val="center"/>
              <w:rPr>
                <w:rFonts w:ascii="Calibri" w:cs="Calibri" w:eastAsia="Calibri" w:hAnsi="Calibri"/>
                <w:b w:val="1"/>
                <w:color w:val="ffffff"/>
              </w:rPr>
            </w:pPr>
            <w:r w:rsidDel="00000000" w:rsidR="00000000" w:rsidRPr="00000000">
              <w:rPr>
                <w:rtl w:val="0"/>
              </w:rPr>
            </w:r>
          </w:p>
        </w:tc>
        <w:tc>
          <w:tcPr>
            <w:gridSpan w:val="3"/>
            <w:shd w:fill="000000" w:val="clear"/>
            <w:vAlign w:val="center"/>
          </w:tcPr>
          <w:p w:rsidR="00000000" w:rsidDel="00000000" w:rsidP="00000000" w:rsidRDefault="00000000" w:rsidRPr="00000000" w14:paraId="000018D0">
            <w:pPr>
              <w:spacing w:after="60" w:before="60" w:lineRule="auto"/>
              <w:jc w:val="center"/>
              <w:rPr>
                <w:rFonts w:ascii="Calibri" w:cs="Calibri" w:eastAsia="Calibri" w:hAnsi="Calibri"/>
                <w:b w:val="1"/>
                <w:color w:val="ffffff"/>
              </w:rPr>
            </w:pPr>
            <w:r w:rsidDel="00000000" w:rsidR="00000000" w:rsidRPr="00000000">
              <w:rPr>
                <w:rtl w:val="0"/>
              </w:rPr>
            </w:r>
          </w:p>
        </w:tc>
        <w:tc>
          <w:tcPr>
            <w:gridSpan w:val="2"/>
            <w:shd w:fill="000000" w:val="clear"/>
          </w:tcPr>
          <w:p w:rsidR="00000000" w:rsidDel="00000000" w:rsidP="00000000" w:rsidRDefault="00000000" w:rsidRPr="00000000" w14:paraId="000018D3">
            <w:pPr>
              <w:spacing w:after="60" w:before="60" w:lineRule="auto"/>
              <w:jc w:val="center"/>
              <w:rPr>
                <w:rFonts w:ascii="Calibri" w:cs="Calibri" w:eastAsia="Calibri" w:hAnsi="Calibri"/>
                <w:b w:val="1"/>
                <w:color w:val="ffffff"/>
              </w:rPr>
            </w:pPr>
            <w:r w:rsidDel="00000000" w:rsidR="00000000" w:rsidRPr="00000000">
              <w:rPr>
                <w:rtl w:val="0"/>
              </w:rPr>
            </w:r>
          </w:p>
        </w:tc>
        <w:tc>
          <w:tcPr>
            <w:shd w:fill="000000" w:val="clear"/>
            <w:vAlign w:val="center"/>
          </w:tcPr>
          <w:p w:rsidR="00000000" w:rsidDel="00000000" w:rsidP="00000000" w:rsidRDefault="00000000" w:rsidRPr="00000000" w14:paraId="000018D5">
            <w:pPr>
              <w:spacing w:after="60" w:before="60" w:lineRule="auto"/>
              <w:jc w:val="center"/>
              <w:rPr>
                <w:rFonts w:ascii="Calibri" w:cs="Calibri" w:eastAsia="Calibri" w:hAnsi="Calibri"/>
                <w:b w:val="1"/>
                <w:i w:val="1"/>
                <w:color w:val="ffffff"/>
              </w:rPr>
            </w:pPr>
            <w:r w:rsidDel="00000000" w:rsidR="00000000" w:rsidRPr="00000000">
              <w:rPr>
                <w:rtl w:val="0"/>
              </w:rPr>
            </w:r>
          </w:p>
        </w:tc>
        <w:tc>
          <w:tcPr>
            <w:gridSpan w:val="3"/>
            <w:shd w:fill="000000" w:val="clear"/>
            <w:vAlign w:val="center"/>
          </w:tcPr>
          <w:p w:rsidR="00000000" w:rsidDel="00000000" w:rsidP="00000000" w:rsidRDefault="00000000" w:rsidRPr="00000000" w14:paraId="000018D6">
            <w:pPr>
              <w:spacing w:after="60" w:before="60" w:lineRule="auto"/>
              <w:jc w:val="center"/>
              <w:rPr>
                <w:rFonts w:ascii="Calibri" w:cs="Calibri" w:eastAsia="Calibri" w:hAnsi="Calibri"/>
                <w:b w:val="1"/>
                <w:color w:val="ffffff"/>
              </w:rPr>
            </w:pPr>
            <w:r w:rsidDel="00000000" w:rsidR="00000000" w:rsidRPr="00000000">
              <w:rPr>
                <w:rtl w:val="0"/>
              </w:rPr>
            </w:r>
          </w:p>
        </w:tc>
      </w:tr>
      <w:tr>
        <w:trPr>
          <w:cantSplit w:val="0"/>
          <w:tblHeader w:val="0"/>
        </w:trPr>
        <w:tc>
          <w:tcPr/>
          <w:p w:rsidR="00000000" w:rsidDel="00000000" w:rsidP="00000000" w:rsidRDefault="00000000" w:rsidRPr="00000000" w14:paraId="000018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gridSpan w:val="2"/>
            <w:shd w:fill="000000" w:val="clear"/>
            <w:vAlign w:val="center"/>
          </w:tcPr>
          <w:p w:rsidR="00000000" w:rsidDel="00000000" w:rsidP="00000000" w:rsidRDefault="00000000" w:rsidRPr="00000000" w14:paraId="000018DA">
            <w:pPr>
              <w:spacing w:after="60" w:before="60" w:lineRule="auto"/>
              <w:jc w:val="center"/>
              <w:rPr>
                <w:rFonts w:ascii="Calibri" w:cs="Calibri" w:eastAsia="Calibri" w:hAnsi="Calibri"/>
                <w:b w:val="1"/>
                <w:color w:val="ffffff"/>
              </w:rPr>
            </w:pPr>
            <w:bookmarkStart w:colFirst="0" w:colLast="0" w:name="_heading=h.lnxbz9" w:id="13"/>
            <w:bookmarkEnd w:id="13"/>
            <w:r w:rsidDel="00000000" w:rsidR="00000000" w:rsidRPr="00000000">
              <w:rPr>
                <w:rFonts w:ascii="Calibri" w:cs="Calibri" w:eastAsia="Calibri" w:hAnsi="Calibri"/>
                <w:b w:val="1"/>
                <w:color w:val="ffffff"/>
                <w:rtl w:val="0"/>
              </w:rPr>
              <w:t xml:space="preserve">PRISE DE POSITION</w:t>
            </w:r>
          </w:p>
        </w:tc>
        <w:tc>
          <w:tcPr>
            <w:gridSpan w:val="3"/>
            <w:shd w:fill="000000" w:val="clear"/>
            <w:vAlign w:val="center"/>
          </w:tcPr>
          <w:p w:rsidR="00000000" w:rsidDel="00000000" w:rsidP="00000000" w:rsidRDefault="00000000" w:rsidRPr="00000000" w14:paraId="000018DC">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ASPECT DE L’OEUVRE</w:t>
            </w:r>
          </w:p>
        </w:tc>
        <w:tc>
          <w:tcPr>
            <w:gridSpan w:val="3"/>
            <w:shd w:fill="000000" w:val="clear"/>
            <w:vAlign w:val="center"/>
          </w:tcPr>
          <w:p w:rsidR="00000000" w:rsidDel="00000000" w:rsidP="00000000" w:rsidRDefault="00000000" w:rsidRPr="00000000" w14:paraId="000018DF">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LANGAGE MUSICAL</w:t>
            </w:r>
          </w:p>
        </w:tc>
        <w:tc>
          <w:tcPr>
            <w:gridSpan w:val="2"/>
            <w:shd w:fill="000000" w:val="clear"/>
          </w:tcPr>
          <w:p w:rsidR="00000000" w:rsidDel="00000000" w:rsidP="00000000" w:rsidRDefault="00000000" w:rsidRPr="00000000" w14:paraId="000018E2">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color w:val="ffffff"/>
                <w:rtl w:val="0"/>
              </w:rPr>
              <w:t xml:space="preserve"># DE L’OEUVRE</w:t>
            </w:r>
            <w:r w:rsidDel="00000000" w:rsidR="00000000" w:rsidRPr="00000000">
              <w:rPr>
                <w:rtl w:val="0"/>
              </w:rPr>
            </w:r>
          </w:p>
        </w:tc>
        <w:tc>
          <w:tcPr>
            <w:shd w:fill="000000" w:val="clear"/>
            <w:vAlign w:val="center"/>
          </w:tcPr>
          <w:p w:rsidR="00000000" w:rsidDel="00000000" w:rsidP="00000000" w:rsidRDefault="00000000" w:rsidRPr="00000000" w14:paraId="000018E4">
            <w:pPr>
              <w:spacing w:after="60" w:before="60" w:lineRule="auto"/>
              <w:jc w:val="center"/>
              <w:rPr>
                <w:rFonts w:ascii="Calibri" w:cs="Calibri" w:eastAsia="Calibri" w:hAnsi="Calibri"/>
                <w:b w:val="1"/>
                <w:i w:val="1"/>
                <w:color w:val="ffffff"/>
              </w:rPr>
            </w:pPr>
            <w:r w:rsidDel="00000000" w:rsidR="00000000" w:rsidRPr="00000000">
              <w:rPr>
                <w:rFonts w:ascii="Calibri" w:cs="Calibri" w:eastAsia="Calibri" w:hAnsi="Calibri"/>
                <w:b w:val="1"/>
                <w:i w:val="1"/>
                <w:color w:val="ffffff"/>
                <w:rtl w:val="0"/>
              </w:rPr>
              <w:t xml:space="preserve">PARCE QUE</w:t>
            </w:r>
          </w:p>
        </w:tc>
        <w:tc>
          <w:tcPr>
            <w:gridSpan w:val="3"/>
            <w:shd w:fill="000000" w:val="clear"/>
            <w:vAlign w:val="center"/>
          </w:tcPr>
          <w:p w:rsidR="00000000" w:rsidDel="00000000" w:rsidP="00000000" w:rsidRDefault="00000000" w:rsidRPr="00000000" w14:paraId="000018E5">
            <w:pPr>
              <w:spacing w:after="60" w:before="6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EFFET RESSENTI</w:t>
            </w:r>
          </w:p>
        </w:tc>
      </w:tr>
      <w:tr>
        <w:trPr>
          <w:cantSplit w:val="0"/>
          <w:trHeight w:val="1008" w:hRule="atLeast"/>
          <w:tblHeader w:val="0"/>
        </w:trPr>
        <w:tc>
          <w:tcPr/>
          <w:p w:rsidR="00000000" w:rsidDel="00000000" w:rsidP="00000000" w:rsidRDefault="00000000" w:rsidRPr="00000000" w14:paraId="000018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gridSpan w:val="2"/>
            <w:vAlign w:val="center"/>
          </w:tcPr>
          <w:p w:rsidR="00000000" w:rsidDel="00000000" w:rsidP="00000000" w:rsidRDefault="00000000" w:rsidRPr="00000000" w14:paraId="000018E9">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J’aime </w:t>
            </w:r>
          </w:p>
        </w:tc>
        <w:tc>
          <w:tcPr>
            <w:gridSpan w:val="3"/>
            <w:vAlign w:val="center"/>
          </w:tcPr>
          <w:p w:rsidR="00000000" w:rsidDel="00000000" w:rsidP="00000000" w:rsidRDefault="00000000" w:rsidRPr="00000000" w14:paraId="000018EB">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la mélodie</w:t>
            </w:r>
          </w:p>
        </w:tc>
        <w:tc>
          <w:tcPr>
            <w:gridSpan w:val="3"/>
            <w:vAlign w:val="center"/>
          </w:tcPr>
          <w:p w:rsidR="00000000" w:rsidDel="00000000" w:rsidP="00000000" w:rsidRDefault="00000000" w:rsidRPr="00000000" w14:paraId="000018EE">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aigue</w:t>
            </w:r>
          </w:p>
        </w:tc>
        <w:tc>
          <w:tcPr>
            <w:gridSpan w:val="2"/>
            <w:vAlign w:val="center"/>
          </w:tcPr>
          <w:p w:rsidR="00000000" w:rsidDel="00000000" w:rsidP="00000000" w:rsidRDefault="00000000" w:rsidRPr="00000000" w14:paraId="000018F1">
            <w:pPr>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de la chanson #1</w:t>
            </w:r>
          </w:p>
        </w:tc>
        <w:tc>
          <w:tcPr>
            <w:vAlign w:val="center"/>
          </w:tcPr>
          <w:p w:rsidR="00000000" w:rsidDel="00000000" w:rsidP="00000000" w:rsidRDefault="00000000" w:rsidRPr="00000000" w14:paraId="000018F3">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gridSpan w:val="3"/>
            <w:vAlign w:val="center"/>
          </w:tcPr>
          <w:p w:rsidR="00000000" w:rsidDel="00000000" w:rsidP="00000000" w:rsidRDefault="00000000" w:rsidRPr="00000000" w14:paraId="000018F4">
            <w:pPr>
              <w:spacing w:after="160" w:before="1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me fait penser à de la pluie ou de la neige.</w:t>
            </w:r>
          </w:p>
        </w:tc>
      </w:tr>
      <w:tr>
        <w:trPr>
          <w:cantSplit w:val="0"/>
          <w:trHeight w:val="1008" w:hRule="atLeast"/>
          <w:tblHeader w:val="0"/>
        </w:trPr>
        <w:tc>
          <w:tcPr/>
          <w:p w:rsidR="00000000" w:rsidDel="00000000" w:rsidP="00000000" w:rsidRDefault="00000000" w:rsidRPr="00000000" w14:paraId="00001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20"/>
                <w:szCs w:val="20"/>
              </w:rPr>
            </w:pPr>
            <w:r w:rsidDel="00000000" w:rsidR="00000000" w:rsidRPr="00000000">
              <w:rPr>
                <w:rtl w:val="0"/>
              </w:rPr>
            </w:r>
          </w:p>
        </w:tc>
        <w:tc>
          <w:tcPr>
            <w:gridSpan w:val="2"/>
          </w:tcPr>
          <w:p w:rsidR="00000000" w:rsidDel="00000000" w:rsidP="00000000" w:rsidRDefault="00000000" w:rsidRPr="00000000" w14:paraId="000018F8">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8FA">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8FD">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00">
            <w:pPr>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02">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 </w:t>
            </w:r>
          </w:p>
        </w:tc>
        <w:tc>
          <w:tcPr>
            <w:gridSpan w:val="3"/>
            <w:vAlign w:val="center"/>
          </w:tcPr>
          <w:p w:rsidR="00000000" w:rsidDel="00000000" w:rsidP="00000000" w:rsidRDefault="00000000" w:rsidRPr="00000000" w14:paraId="00001903">
            <w:pPr>
              <w:spacing w:after="160" w:before="160" w:lineRule="auto"/>
              <w:rPr>
                <w:rFonts w:ascii="Calibri" w:cs="Calibri" w:eastAsia="Calibri" w:hAnsi="Calibri"/>
                <w:i w:val="1"/>
                <w:sz w:val="18"/>
                <w:szCs w:val="18"/>
                <w:highlight w:val="yellow"/>
              </w:rPr>
            </w:pPr>
            <w:r w:rsidDel="00000000" w:rsidR="00000000" w:rsidRPr="00000000">
              <w:rPr>
                <w:rtl w:val="0"/>
              </w:rPr>
            </w:r>
          </w:p>
        </w:tc>
      </w:tr>
      <w:tr>
        <w:trPr>
          <w:cantSplit w:val="0"/>
          <w:trHeight w:val="1008" w:hRule="atLeast"/>
          <w:tblHeader w:val="0"/>
        </w:trPr>
        <w:tc>
          <w:tcPr/>
          <w:p w:rsidR="00000000" w:rsidDel="00000000" w:rsidP="00000000" w:rsidRDefault="00000000" w:rsidRPr="00000000" w14:paraId="00001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07">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09">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0C">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0F">
            <w:pPr>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11">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gridSpan w:val="3"/>
            <w:vAlign w:val="center"/>
          </w:tcPr>
          <w:p w:rsidR="00000000" w:rsidDel="00000000" w:rsidP="00000000" w:rsidRDefault="00000000" w:rsidRPr="00000000" w14:paraId="00001912">
            <w:pPr>
              <w:spacing w:after="160" w:before="160" w:lineRule="auto"/>
              <w:rPr>
                <w:rFonts w:ascii="Calibri" w:cs="Calibri" w:eastAsia="Calibri" w:hAnsi="Calibri"/>
                <w:i w:val="1"/>
                <w:sz w:val="18"/>
                <w:szCs w:val="18"/>
                <w:highlight w:val="yellow"/>
              </w:rPr>
            </w:pPr>
            <w:r w:rsidDel="00000000" w:rsidR="00000000" w:rsidRPr="00000000">
              <w:rPr>
                <w:rtl w:val="0"/>
              </w:rPr>
            </w:r>
          </w:p>
        </w:tc>
      </w:tr>
      <w:tr>
        <w:trPr>
          <w:cantSplit w:val="0"/>
          <w:trHeight w:val="1008" w:hRule="atLeast"/>
          <w:tblHeader w:val="0"/>
        </w:trPr>
        <w:tc>
          <w:tcPr/>
          <w:p w:rsidR="00000000" w:rsidDel="00000000" w:rsidP="00000000" w:rsidRDefault="00000000" w:rsidRPr="00000000" w14:paraId="000019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16">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18">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1B">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1E">
            <w:pPr>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20">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gridSpan w:val="3"/>
            <w:vAlign w:val="center"/>
          </w:tcPr>
          <w:p w:rsidR="00000000" w:rsidDel="00000000" w:rsidP="00000000" w:rsidRDefault="00000000" w:rsidRPr="00000000" w14:paraId="00001921">
            <w:pPr>
              <w:spacing w:after="160" w:before="160" w:lineRule="auto"/>
              <w:rPr>
                <w:rFonts w:ascii="Calibri" w:cs="Calibri" w:eastAsia="Calibri" w:hAnsi="Calibri"/>
                <w:i w:val="1"/>
                <w:sz w:val="18"/>
                <w:szCs w:val="18"/>
                <w:highlight w:val="yellow"/>
              </w:rPr>
            </w:pPr>
            <w:r w:rsidDel="00000000" w:rsidR="00000000" w:rsidRPr="00000000">
              <w:rPr>
                <w:rtl w:val="0"/>
              </w:rPr>
            </w:r>
          </w:p>
        </w:tc>
      </w:tr>
      <w:tr>
        <w:trPr>
          <w:cantSplit w:val="0"/>
          <w:trHeight w:val="1008" w:hRule="atLeast"/>
          <w:tblHeader w:val="0"/>
        </w:trPr>
        <w:tc>
          <w:tcPr/>
          <w:p w:rsidR="00000000" w:rsidDel="00000000" w:rsidP="00000000" w:rsidRDefault="00000000" w:rsidRPr="00000000" w14:paraId="000019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25">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27">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3"/>
            <w:vAlign w:val="center"/>
          </w:tcPr>
          <w:p w:rsidR="00000000" w:rsidDel="00000000" w:rsidP="00000000" w:rsidRDefault="00000000" w:rsidRPr="00000000" w14:paraId="0000192A">
            <w:pPr>
              <w:spacing w:after="160" w:before="160" w:lineRule="auto"/>
              <w:rPr>
                <w:rFonts w:ascii="Calibri" w:cs="Calibri" w:eastAsia="Calibri" w:hAnsi="Calibri"/>
                <w:i w:val="1"/>
                <w:sz w:val="18"/>
                <w:szCs w:val="18"/>
                <w:highlight w:val="yellow"/>
              </w:rPr>
            </w:pPr>
            <w:r w:rsidDel="00000000" w:rsidR="00000000" w:rsidRPr="00000000">
              <w:rPr>
                <w:rtl w:val="0"/>
              </w:rPr>
            </w:r>
          </w:p>
        </w:tc>
        <w:tc>
          <w:tcPr>
            <w:gridSpan w:val="2"/>
          </w:tcPr>
          <w:p w:rsidR="00000000" w:rsidDel="00000000" w:rsidP="00000000" w:rsidRDefault="00000000" w:rsidRPr="00000000" w14:paraId="0000192D">
            <w:pPr>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2F">
            <w:pPr>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gridSpan w:val="3"/>
            <w:vAlign w:val="center"/>
          </w:tcPr>
          <w:p w:rsidR="00000000" w:rsidDel="00000000" w:rsidP="00000000" w:rsidRDefault="00000000" w:rsidRPr="00000000" w14:paraId="00001930">
            <w:pPr>
              <w:spacing w:after="160" w:before="160" w:lineRule="auto"/>
              <w:rPr>
                <w:rFonts w:ascii="Calibri" w:cs="Calibri" w:eastAsia="Calibri" w:hAnsi="Calibri"/>
                <w:i w:val="1"/>
                <w:sz w:val="18"/>
                <w:szCs w:val="18"/>
                <w:highlight w:val="yellow"/>
              </w:rPr>
            </w:pPr>
            <w:r w:rsidDel="00000000" w:rsidR="00000000" w:rsidRPr="00000000">
              <w:rPr>
                <w:rtl w:val="0"/>
              </w:rPr>
            </w:r>
          </w:p>
        </w:tc>
      </w:tr>
    </w:tbl>
    <w:p w:rsidR="00000000" w:rsidDel="00000000" w:rsidP="00000000" w:rsidRDefault="00000000" w:rsidRPr="00000000" w14:paraId="00001933">
      <w:pPr>
        <w:rPr/>
        <w:sectPr>
          <w:type w:val="nextPage"/>
          <w:pgSz w:h="12240" w:w="15840" w:orient="landscape"/>
          <w:pgMar w:bottom="618" w:top="539" w:left="284" w:right="851" w:header="709" w:footer="431"/>
        </w:sectPr>
      </w:pPr>
      <w:r w:rsidDel="00000000" w:rsidR="00000000" w:rsidRPr="00000000">
        <w:rPr>
          <w:rtl w:val="0"/>
        </w:rPr>
      </w:r>
    </w:p>
    <w:p w:rsidR="00000000" w:rsidDel="00000000" w:rsidP="00000000" w:rsidRDefault="00000000" w:rsidRPr="00000000" w14:paraId="00001934">
      <w:pPr>
        <w:rPr>
          <w:sz w:val="6"/>
          <w:szCs w:val="6"/>
        </w:rPr>
      </w:pPr>
      <w:r w:rsidDel="00000000" w:rsidR="00000000" w:rsidRPr="00000000">
        <w:rPr>
          <w:rtl w:val="0"/>
        </w:rPr>
      </w:r>
    </w:p>
    <w:p w:rsidR="00000000" w:rsidDel="00000000" w:rsidP="00000000" w:rsidRDefault="00000000" w:rsidRPr="00000000" w14:paraId="00001935">
      <w:pPr>
        <w:rPr>
          <w:sz w:val="6"/>
          <w:szCs w:val="6"/>
        </w:rPr>
      </w:pPr>
      <w:r w:rsidDel="00000000" w:rsidR="00000000" w:rsidRPr="00000000">
        <w:rPr>
          <w:rtl w:val="0"/>
        </w:rPr>
      </w:r>
    </w:p>
    <w:p w:rsidR="00000000" w:rsidDel="00000000" w:rsidP="00000000" w:rsidRDefault="00000000" w:rsidRPr="00000000" w14:paraId="00001936">
      <w:pPr>
        <w:rPr>
          <w:sz w:val="6"/>
          <w:szCs w:val="6"/>
        </w:rPr>
      </w:pPr>
      <w:r w:rsidDel="00000000" w:rsidR="00000000" w:rsidRPr="00000000">
        <w:rPr>
          <w:rtl w:val="0"/>
        </w:rPr>
      </w:r>
    </w:p>
    <w:p w:rsidR="00000000" w:rsidDel="00000000" w:rsidP="00000000" w:rsidRDefault="00000000" w:rsidRPr="00000000" w14:paraId="00001937">
      <w:pPr>
        <w:rPr>
          <w:sz w:val="6"/>
          <w:szCs w:val="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95656</wp:posOffset>
            </wp:positionH>
            <wp:positionV relativeFrom="paragraph">
              <wp:posOffset>-495299</wp:posOffset>
            </wp:positionV>
            <wp:extent cx="1240346" cy="794820"/>
            <wp:effectExtent b="0" l="0" r="0" t="0"/>
            <wp:wrapNone/>
            <wp:docPr id="2016346290" name="image34.png"/>
            <a:graphic>
              <a:graphicData uri="http://schemas.openxmlformats.org/drawingml/2006/picture">
                <pic:pic>
                  <pic:nvPicPr>
                    <pic:cNvPr id="0" name="image34.png"/>
                    <pic:cNvPicPr preferRelativeResize="0"/>
                  </pic:nvPicPr>
                  <pic:blipFill>
                    <a:blip r:embed="rId268"/>
                    <a:srcRect b="0" l="0" r="0" t="0"/>
                    <a:stretch>
                      <a:fillRect/>
                    </a:stretch>
                  </pic:blipFill>
                  <pic:spPr>
                    <a:xfrm>
                      <a:off x="0" y="0"/>
                      <a:ext cx="1240346" cy="794820"/>
                    </a:xfrm>
                    <a:prstGeom prst="rect"/>
                    <a:ln/>
                  </pic:spPr>
                </pic:pic>
              </a:graphicData>
            </a:graphic>
          </wp:anchor>
        </w:drawing>
      </w:r>
    </w:p>
    <w:p w:rsidR="00000000" w:rsidDel="00000000" w:rsidP="00000000" w:rsidRDefault="00000000" w:rsidRPr="00000000" w14:paraId="00001938">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1596" w:right="-909" w:firstLine="654"/>
        <w:jc w:val="left"/>
        <w:rPr>
          <w:rFonts w:ascii="Times New Roman" w:cs="Times New Roman" w:eastAsia="Times New Roman" w:hAnsi="Times New Roman"/>
          <w:b w:val="1"/>
          <w:i w:val="0"/>
          <w:smallCaps w:val="1"/>
          <w:strike w:val="0"/>
          <w:color w:val="595959"/>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ANNEXE 35 - appréciation SOCIO-CULTUREL comparée (3</w:t>
      </w:r>
      <w:r w:rsidDel="00000000" w:rsidR="00000000" w:rsidRPr="00000000">
        <w:rPr>
          <w:rFonts w:ascii="Times New Roman" w:cs="Times New Roman" w:eastAsia="Times New Roman" w:hAnsi="Times New Roman"/>
          <w:b w:val="1"/>
          <w:i w:val="0"/>
          <w:smallCaps w:val="0"/>
          <w:strike w:val="0"/>
          <w:color w:val="595959"/>
          <w:sz w:val="28"/>
          <w:szCs w:val="28"/>
          <w:u w:val="none"/>
          <w:shd w:fill="auto" w:val="clear"/>
          <w:vertAlign w:val="superscript"/>
          <w:rtl w:val="0"/>
        </w:rPr>
        <w:t xml:space="preserve">e</w:t>
      </w:r>
      <w:r w:rsidDel="00000000" w:rsidR="00000000" w:rsidRPr="00000000">
        <w:rPr>
          <w:rFonts w:ascii="Times New Roman" w:cs="Times New Roman" w:eastAsia="Times New Roman" w:hAnsi="Times New Roman"/>
          <w:b w:val="1"/>
          <w:i w:val="0"/>
          <w:smallCaps w:val="1"/>
          <w:strike w:val="0"/>
          <w:color w:val="595959"/>
          <w:sz w:val="28"/>
          <w:szCs w:val="28"/>
          <w:u w:val="none"/>
          <w:shd w:fill="auto" w:val="clear"/>
          <w:vertAlign w:val="baseline"/>
          <w:rtl w:val="0"/>
        </w:rPr>
        <w:t xml:space="preserve"> CYCLE) - </w:t>
      </w:r>
      <w:r w:rsidDel="00000000" w:rsidR="00000000" w:rsidRPr="00000000">
        <w:rPr>
          <w:rFonts w:ascii="Times New Roman" w:cs="Times New Roman" w:eastAsia="Times New Roman" w:hAnsi="Times New Roman"/>
          <w:b w:val="1"/>
          <w:i w:val="0"/>
          <w:smallCaps w:val="1"/>
          <w:strike w:val="0"/>
          <w:color w:val="595959"/>
          <w:sz w:val="22"/>
          <w:szCs w:val="22"/>
          <w:u w:val="none"/>
          <w:shd w:fill="auto" w:val="clear"/>
          <w:vertAlign w:val="baseline"/>
          <w:rtl w:val="0"/>
        </w:rPr>
        <w:t xml:space="preserve">modèle de gabarit</w:t>
      </w:r>
      <w:r w:rsidDel="00000000" w:rsidR="00000000" w:rsidRPr="00000000">
        <w:rPr>
          <w:rtl w:val="0"/>
        </w:rPr>
      </w:r>
    </w:p>
    <w:tbl>
      <w:tblPr>
        <w:tblStyle w:val="Table110"/>
        <w:tblW w:w="14924.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31"/>
        <w:gridCol w:w="1744"/>
        <w:gridCol w:w="1920"/>
        <w:gridCol w:w="1833"/>
        <w:gridCol w:w="236"/>
        <w:gridCol w:w="1840"/>
        <w:gridCol w:w="1840"/>
        <w:gridCol w:w="1840"/>
        <w:gridCol w:w="1840"/>
        <w:tblGridChange w:id="0">
          <w:tblGrid>
            <w:gridCol w:w="1831"/>
            <w:gridCol w:w="1744"/>
            <w:gridCol w:w="1920"/>
            <w:gridCol w:w="1833"/>
            <w:gridCol w:w="236"/>
            <w:gridCol w:w="1840"/>
            <w:gridCol w:w="1840"/>
            <w:gridCol w:w="1840"/>
            <w:gridCol w:w="1840"/>
          </w:tblGrid>
        </w:tblGridChange>
      </w:tblGrid>
      <w:tr>
        <w:trPr>
          <w:cantSplit w:val="0"/>
          <w:trHeight w:val="40" w:hRule="atLeast"/>
          <w:tblHeader w:val="0"/>
        </w:trPr>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39">
            <w:pPr>
              <w:spacing w:after="40" w:before="4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#1</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3D">
            <w:pPr>
              <w:spacing w:after="40" w:before="40" w:lineRule="auto"/>
              <w:jc w:val="center"/>
              <w:rPr>
                <w:rFonts w:ascii="Calibri" w:cs="Calibri" w:eastAsia="Calibri" w:hAnsi="Calibri"/>
                <w:b w:val="1"/>
                <w:sz w:val="32"/>
                <w:szCs w:val="32"/>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3E">
            <w:pPr>
              <w:spacing w:after="40" w:before="4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#2</w:t>
            </w:r>
          </w:p>
        </w:tc>
      </w:tr>
      <w:tr>
        <w:trPr>
          <w:cantSplit w:val="0"/>
          <w:trHeight w:val="40" w:hRule="atLeast"/>
          <w:tblHeader w:val="0"/>
        </w:trPr>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42">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46">
            <w:pPr>
              <w:jc w:val="center"/>
              <w:rPr>
                <w:rFonts w:ascii="Calibri" w:cs="Calibri" w:eastAsia="Calibri" w:hAnsi="Calibri"/>
                <w:b w:val="1"/>
                <w:sz w:val="32"/>
                <w:szCs w:val="32"/>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47">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Langage musical</w:t>
            </w:r>
          </w:p>
        </w:tc>
      </w:tr>
      <w:tr>
        <w:trPr>
          <w:cantSplit w:val="0"/>
          <w:trHeight w:val="2880" w:hRule="atLeast"/>
          <w:tblHeader w:val="0"/>
        </w:trPr>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4B">
            <w:pPr>
              <w:spacing w:after="120" w:lineRule="auto"/>
              <w:jc w:val="center"/>
              <w:rPr/>
            </w:pPr>
            <w:r w:rsidDel="00000000" w:rsidR="00000000" w:rsidRPr="00000000">
              <w:rPr/>
              <w:drawing>
                <wp:inline distB="0" distT="0" distL="0" distR="0">
                  <wp:extent cx="1502538" cy="1537615"/>
                  <wp:effectExtent b="0" l="0" r="0" t="0"/>
                  <wp:docPr id="2016346277"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502538" cy="1537615"/>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4F">
            <w:pPr>
              <w:spacing w:after="120" w:lineRule="auto"/>
              <w:jc w:val="center"/>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50">
            <w:pPr>
              <w:spacing w:after="120" w:lineRule="auto"/>
              <w:jc w:val="center"/>
              <w:rPr>
                <w:b w:val="1"/>
              </w:rPr>
            </w:pPr>
            <w:r w:rsidDel="00000000" w:rsidR="00000000" w:rsidRPr="00000000">
              <w:rPr/>
              <w:drawing>
                <wp:inline distB="0" distT="0" distL="0" distR="0">
                  <wp:extent cx="1502538" cy="1537615"/>
                  <wp:effectExtent b="0" l="0" r="0" t="0"/>
                  <wp:docPr id="2016346276" name="image69.png"/>
                  <a:graphic>
                    <a:graphicData uri="http://schemas.openxmlformats.org/drawingml/2006/picture">
                      <pic:pic>
                        <pic:nvPicPr>
                          <pic:cNvPr id="0" name="image69.png"/>
                          <pic:cNvPicPr preferRelativeResize="0"/>
                        </pic:nvPicPr>
                        <pic:blipFill>
                          <a:blip r:embed="rId266"/>
                          <a:srcRect b="0" l="0" r="0" t="0"/>
                          <a:stretch>
                            <a:fillRect/>
                          </a:stretch>
                        </pic:blipFill>
                        <pic:spPr>
                          <a:xfrm>
                            <a:off x="0" y="0"/>
                            <a:ext cx="1502538" cy="1537615"/>
                          </a:xfrm>
                          <a:prstGeom prst="rect"/>
                          <a:ln/>
                        </pic:spPr>
                      </pic:pic>
                    </a:graphicData>
                  </a:graphic>
                </wp:inline>
              </w:drawing>
            </w:r>
            <w:r w:rsidDel="00000000" w:rsidR="00000000" w:rsidRPr="00000000">
              <w:rPr>
                <w:rtl w:val="0"/>
              </w:rPr>
            </w:r>
          </w:p>
        </w:tc>
      </w:tr>
      <w:tr>
        <w:trPr>
          <w:cantSplit w:val="0"/>
          <w:trHeight w:val="40" w:hRule="atLeast"/>
          <w:tblHeader w:val="0"/>
        </w:trPr>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54">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58">
            <w:pPr>
              <w:spacing w:after="120" w:lineRule="auto"/>
              <w:jc w:val="center"/>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59">
            <w:pPr>
              <w:jc w:val="center"/>
              <w:rPr/>
            </w:pPr>
            <w:r w:rsidDel="00000000" w:rsidR="00000000" w:rsidRPr="00000000">
              <w:rPr>
                <w:rFonts w:ascii="Calibri" w:cs="Calibri" w:eastAsia="Calibri" w:hAnsi="Calibri"/>
                <w:b w:val="1"/>
                <w:sz w:val="32"/>
                <w:szCs w:val="32"/>
                <w:rtl w:val="0"/>
              </w:rPr>
              <w:t xml:space="preserve">Effets ressentis</w:t>
            </w:r>
            <w:r w:rsidDel="00000000" w:rsidR="00000000" w:rsidRPr="00000000">
              <w:rPr>
                <w:rtl w:val="0"/>
              </w:rPr>
            </w:r>
          </w:p>
        </w:tc>
      </w:tr>
      <w:tr>
        <w:trPr>
          <w:cantSplit w:val="0"/>
          <w:trHeight w:val="3024" w:hRule="atLeast"/>
          <w:tblHeader w:val="0"/>
        </w:trPr>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5D">
            <w:pPr>
              <w:spacing w:after="120" w:lineRule="auto"/>
              <w:jc w:val="center"/>
              <w:rPr/>
            </w:pPr>
            <w:r w:rsidDel="00000000" w:rsidR="00000000" w:rsidRPr="00000000">
              <w:rPr/>
              <w:drawing>
                <wp:inline distB="0" distT="0" distL="0" distR="0">
                  <wp:extent cx="1735134" cy="1795863"/>
                  <wp:effectExtent b="0" l="0" r="0" t="0"/>
                  <wp:docPr id="2016346279"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1735134" cy="1795863"/>
                          </a:xfrm>
                          <a:prstGeom prst="rect"/>
                          <a:ln/>
                        </pic:spPr>
                      </pic:pic>
                    </a:graphicData>
                  </a:graphic>
                </wp:inline>
              </w:drawing>
            </w: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61">
            <w:pPr>
              <w:spacing w:after="120" w:lineRule="auto"/>
              <w:jc w:val="center"/>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auto" w:val="clear"/>
            <w:vAlign w:val="center"/>
          </w:tcPr>
          <w:p w:rsidR="00000000" w:rsidDel="00000000" w:rsidP="00000000" w:rsidRDefault="00000000" w:rsidRPr="00000000" w14:paraId="00001962">
            <w:pPr>
              <w:spacing w:after="120" w:lineRule="auto"/>
              <w:jc w:val="center"/>
              <w:rPr/>
            </w:pPr>
            <w:r w:rsidDel="00000000" w:rsidR="00000000" w:rsidRPr="00000000">
              <w:rPr/>
              <w:drawing>
                <wp:inline distB="0" distT="0" distL="0" distR="0">
                  <wp:extent cx="1735134" cy="1795863"/>
                  <wp:effectExtent b="0" l="0" r="0" t="0"/>
                  <wp:docPr id="2016346278" name="image71.png"/>
                  <a:graphic>
                    <a:graphicData uri="http://schemas.openxmlformats.org/drawingml/2006/picture">
                      <pic:pic>
                        <pic:nvPicPr>
                          <pic:cNvPr id="0" name="image71.png"/>
                          <pic:cNvPicPr preferRelativeResize="0"/>
                        </pic:nvPicPr>
                        <pic:blipFill>
                          <a:blip r:embed="rId260"/>
                          <a:srcRect b="0" l="0" r="0" t="0"/>
                          <a:stretch>
                            <a:fillRect/>
                          </a:stretch>
                        </pic:blipFill>
                        <pic:spPr>
                          <a:xfrm>
                            <a:off x="0" y="0"/>
                            <a:ext cx="1735134" cy="1795863"/>
                          </a:xfrm>
                          <a:prstGeom prst="rect"/>
                          <a:ln/>
                        </pic:spPr>
                      </pic:pic>
                    </a:graphicData>
                  </a:graphic>
                </wp:inline>
              </w:drawing>
            </w:r>
            <w:r w:rsidDel="00000000" w:rsidR="00000000" w:rsidRPr="00000000">
              <w:rPr>
                <w:rtl w:val="0"/>
              </w:rPr>
            </w:r>
          </w:p>
        </w:tc>
      </w:tr>
      <w:tr>
        <w:trPr>
          <w:cantSplit w:val="0"/>
          <w:trHeight w:val="40" w:hRule="atLeast"/>
          <w:tblHeader w:val="0"/>
        </w:trPr>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66">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highlight w:val="black"/>
                <w:rtl w:val="0"/>
              </w:rPr>
              <w:t xml:space="preserve">Aspects d</w:t>
            </w:r>
            <w:r w:rsidDel="00000000" w:rsidR="00000000" w:rsidRPr="00000000">
              <w:rPr>
                <w:rFonts w:ascii="Calibri" w:cs="Calibri" w:eastAsia="Calibri" w:hAnsi="Calibri"/>
                <w:b w:val="1"/>
                <w:sz w:val="32"/>
                <w:szCs w:val="32"/>
                <w:rtl w:val="0"/>
              </w:rPr>
              <w:t xml:space="preserve">e l’œuvre</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6A">
            <w:pPr>
              <w:spacing w:after="120" w:lineRule="auto"/>
              <w:jc w:val="center"/>
              <w:rPr/>
            </w:pPr>
            <w:r w:rsidDel="00000000" w:rsidR="00000000" w:rsidRPr="00000000">
              <w:rPr>
                <w:rtl w:val="0"/>
              </w:rPr>
            </w:r>
          </w:p>
        </w:tc>
        <w:tc>
          <w:tcPr>
            <w:gridSpan w:val="4"/>
            <w:tcBorders>
              <w:top w:color="000000" w:space="0" w:sz="24" w:val="single"/>
              <w:left w:color="000000" w:space="0" w:sz="24" w:val="single"/>
              <w:bottom w:color="000000" w:space="0" w:sz="24" w:val="single"/>
              <w:right w:color="000000" w:space="0" w:sz="24" w:val="single"/>
            </w:tcBorders>
            <w:shd w:fill="000000" w:val="clear"/>
            <w:vAlign w:val="center"/>
          </w:tcPr>
          <w:p w:rsidR="00000000" w:rsidDel="00000000" w:rsidP="00000000" w:rsidRDefault="00000000" w:rsidRPr="00000000" w14:paraId="0000196B">
            <w:pPr>
              <w:jc w:val="center"/>
              <w:rPr/>
            </w:pPr>
            <w:r w:rsidDel="00000000" w:rsidR="00000000" w:rsidRPr="00000000">
              <w:rPr>
                <w:rFonts w:ascii="Calibri" w:cs="Calibri" w:eastAsia="Calibri" w:hAnsi="Calibri"/>
                <w:b w:val="1"/>
                <w:sz w:val="32"/>
                <w:szCs w:val="32"/>
                <w:rtl w:val="0"/>
              </w:rPr>
              <w:t xml:space="preserve">Aspects de l’oeuvre</w:t>
            </w:r>
            <w:r w:rsidDel="00000000" w:rsidR="00000000" w:rsidRPr="00000000">
              <w:rPr>
                <w:rtl w:val="0"/>
              </w:rPr>
            </w:r>
          </w:p>
        </w:tc>
      </w:tr>
      <w:tr>
        <w:trPr>
          <w:cantSplit w:val="0"/>
          <w:trHeight w:val="288" w:hRule="atLeast"/>
          <w:tblHeader w:val="0"/>
        </w:trPr>
        <w:tc>
          <w:tcPr>
            <w:tcBorders>
              <w:top w:color="000000" w:space="0" w:sz="24"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6F">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 mélodie</w:t>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0">
            <w:pPr>
              <w:spacing w:after="120" w:before="120" w:lineRule="auto"/>
              <w:jc w:val="center"/>
              <w:rPr>
                <w:sz w:val="20"/>
                <w:szCs w:val="20"/>
              </w:rPr>
            </w:pPr>
            <w:r w:rsidDel="00000000" w:rsidR="00000000" w:rsidRPr="00000000">
              <w:rPr>
                <w:rtl w:val="0"/>
              </w:rPr>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1">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L’accompagnement</w:t>
            </w:r>
          </w:p>
        </w:tc>
        <w:tc>
          <w:tcPr>
            <w:tcBorders>
              <w:top w:color="000000" w:space="0" w:sz="24"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72">
            <w:pPr>
              <w:spacing w:after="120" w:before="120" w:lineRule="auto"/>
              <w:jc w:val="center"/>
              <w:rPr>
                <w:sz w:val="20"/>
                <w:szCs w:val="20"/>
              </w:rPr>
            </w:pPr>
            <w:r w:rsidDel="00000000" w:rsidR="00000000" w:rsidRPr="00000000">
              <w:rPr>
                <w:rtl w:val="0"/>
              </w:rPr>
            </w:r>
          </w:p>
        </w:tc>
        <w:tc>
          <w:tcPr>
            <w:vMerge w:val="restart"/>
            <w:tcBorders>
              <w:top w:color="000000" w:space="0" w:sz="0" w:val="nil"/>
              <w:left w:color="000000" w:space="0" w:sz="24" w:val="single"/>
              <w:right w:color="000000" w:space="0" w:sz="24" w:val="single"/>
            </w:tcBorders>
            <w:vAlign w:val="center"/>
          </w:tcPr>
          <w:p w:rsidR="00000000" w:rsidDel="00000000" w:rsidP="00000000" w:rsidRDefault="00000000" w:rsidRPr="00000000" w14:paraId="00001973">
            <w:pPr>
              <w:spacing w:after="120" w:before="120" w:lineRule="auto"/>
              <w:jc w:val="center"/>
              <w:rPr>
                <w:sz w:val="20"/>
                <w:szCs w:val="20"/>
              </w:rPr>
            </w:pPr>
            <w:r w:rsidDel="00000000" w:rsidR="00000000" w:rsidRPr="00000000">
              <w:rPr>
                <w:rtl w:val="0"/>
              </w:rPr>
            </w:r>
          </w:p>
        </w:tc>
        <w:tc>
          <w:tcPr>
            <w:tcBorders>
              <w:top w:color="000000" w:space="0" w:sz="24"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74">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 mélodie</w:t>
            </w:r>
            <w:r w:rsidDel="00000000" w:rsidR="00000000" w:rsidRPr="00000000">
              <w:rPr>
                <w:rtl w:val="0"/>
              </w:rPr>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5">
            <w:pPr>
              <w:spacing w:after="120" w:before="120" w:lineRule="auto"/>
              <w:jc w:val="center"/>
              <w:rPr>
                <w:sz w:val="20"/>
                <w:szCs w:val="20"/>
              </w:rPr>
            </w:pPr>
            <w:r w:rsidDel="00000000" w:rsidR="00000000" w:rsidRPr="00000000">
              <w:rPr>
                <w:rtl w:val="0"/>
              </w:rPr>
            </w:r>
          </w:p>
        </w:tc>
        <w:tc>
          <w:tcPr>
            <w:tcBorders>
              <w:top w:color="000000" w:space="0" w:sz="24"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6">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L’accompagnement</w:t>
            </w:r>
            <w:r w:rsidDel="00000000" w:rsidR="00000000" w:rsidRPr="00000000">
              <w:rPr>
                <w:rtl w:val="0"/>
              </w:rPr>
            </w:r>
          </w:p>
        </w:tc>
        <w:tc>
          <w:tcPr>
            <w:tcBorders>
              <w:top w:color="000000" w:space="0" w:sz="24"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77">
            <w:pPr>
              <w:spacing w:after="120" w:before="120" w:lineRule="auto"/>
              <w:jc w:val="center"/>
              <w:rPr>
                <w:sz w:val="20"/>
                <w:szCs w:val="20"/>
              </w:rPr>
            </w:pPr>
            <w:r w:rsidDel="00000000" w:rsidR="00000000" w:rsidRPr="00000000">
              <w:rPr>
                <w:rtl w:val="0"/>
              </w:rPr>
            </w:r>
          </w:p>
        </w:tc>
      </w:tr>
      <w:tr>
        <w:trPr>
          <w:cantSplit w:val="0"/>
          <w:trHeight w:val="288" w:hRule="atLeast"/>
          <w:tblHeader w:val="0"/>
        </w:trPr>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78">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L’ensemble</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9">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A">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L’interprétation</w:t>
            </w:r>
          </w:p>
        </w:tc>
        <w:tc>
          <w:tcPr>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7B">
            <w:pPr>
              <w:spacing w:after="120" w:before="120" w:lineRule="auto"/>
              <w:jc w:val="center"/>
              <w:rPr>
                <w:sz w:val="20"/>
                <w:szCs w:val="20"/>
              </w:rPr>
            </w:pPr>
            <w:r w:rsidDel="00000000" w:rsidR="00000000" w:rsidRPr="00000000">
              <w:rPr>
                <w:rtl w:val="0"/>
              </w:rPr>
            </w:r>
          </w:p>
        </w:tc>
        <w:tc>
          <w:tcPr>
            <w:vMerge w:val="continue"/>
            <w:tcBorders>
              <w:top w:color="000000" w:space="0" w:sz="0" w:val="nil"/>
              <w:left w:color="000000" w:space="0" w:sz="24" w:val="single"/>
              <w:right w:color="000000" w:space="0" w:sz="24" w:val="single"/>
            </w:tcBorders>
            <w:vAlign w:val="center"/>
          </w:tcPr>
          <w:p w:rsidR="00000000" w:rsidDel="00000000" w:rsidP="00000000" w:rsidRDefault="00000000" w:rsidRPr="00000000" w14:paraId="000019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7D">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L’ensemble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E">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7F">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L’interprétation</w:t>
            </w:r>
            <w:r w:rsidDel="00000000" w:rsidR="00000000" w:rsidRPr="00000000">
              <w:rPr>
                <w:rtl w:val="0"/>
              </w:rPr>
            </w:r>
          </w:p>
        </w:tc>
        <w:tc>
          <w:tcPr>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80">
            <w:pPr>
              <w:spacing w:after="120" w:before="120" w:lineRule="auto"/>
              <w:jc w:val="center"/>
              <w:rPr>
                <w:sz w:val="20"/>
                <w:szCs w:val="20"/>
              </w:rPr>
            </w:pPr>
            <w:r w:rsidDel="00000000" w:rsidR="00000000" w:rsidRPr="00000000">
              <w:rPr>
                <w:rtl w:val="0"/>
              </w:rPr>
            </w:r>
          </w:p>
        </w:tc>
      </w:tr>
      <w:tr>
        <w:trPr>
          <w:cantSplit w:val="0"/>
          <w:trHeight w:val="288" w:hRule="atLeast"/>
          <w:tblHeader w:val="0"/>
        </w:trPr>
        <w:tc>
          <w:tcPr>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981">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 message</w:t>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82">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83">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La technique</w:t>
            </w:r>
          </w:p>
        </w:tc>
        <w:tc>
          <w:tcPr>
            <w:tcBorders>
              <w:top w:color="000000" w:space="0" w:sz="6" w:val="single"/>
              <w:left w:color="000000" w:space="0" w:sz="6" w:val="single"/>
              <w:bottom w:color="000000" w:space="0" w:sz="24" w:val="single"/>
              <w:right w:color="000000" w:space="0" w:sz="24" w:val="single"/>
            </w:tcBorders>
            <w:shd w:fill="auto" w:val="clear"/>
            <w:vAlign w:val="center"/>
          </w:tcPr>
          <w:p w:rsidR="00000000" w:rsidDel="00000000" w:rsidP="00000000" w:rsidRDefault="00000000" w:rsidRPr="00000000" w14:paraId="00001984">
            <w:pPr>
              <w:spacing w:after="120" w:before="120" w:lineRule="auto"/>
              <w:jc w:val="center"/>
              <w:rPr>
                <w:sz w:val="20"/>
                <w:szCs w:val="20"/>
              </w:rPr>
            </w:pPr>
            <w:r w:rsidDel="00000000" w:rsidR="00000000" w:rsidRPr="00000000">
              <w:rPr>
                <w:rtl w:val="0"/>
              </w:rPr>
            </w:r>
          </w:p>
        </w:tc>
        <w:tc>
          <w:tcPr>
            <w:vMerge w:val="continue"/>
            <w:tcBorders>
              <w:top w:color="000000" w:space="0" w:sz="0" w:val="nil"/>
              <w:left w:color="000000" w:space="0" w:sz="24" w:val="single"/>
              <w:right w:color="000000" w:space="0" w:sz="24" w:val="single"/>
            </w:tcBorders>
            <w:vAlign w:val="center"/>
          </w:tcPr>
          <w:p w:rsidR="00000000" w:rsidDel="00000000" w:rsidP="00000000" w:rsidRDefault="00000000" w:rsidRPr="00000000" w14:paraId="000019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986">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Le message</w:t>
            </w:r>
            <w:r w:rsidDel="00000000" w:rsidR="00000000" w:rsidRPr="00000000">
              <w:rPr>
                <w:rtl w:val="0"/>
              </w:rPr>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87">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88">
            <w:pPr>
              <w:spacing w:after="120" w:before="120" w:lineRule="auto"/>
              <w:jc w:val="center"/>
              <w:rPr>
                <w:sz w:val="20"/>
                <w:szCs w:val="20"/>
              </w:rPr>
            </w:pPr>
            <w:r w:rsidDel="00000000" w:rsidR="00000000" w:rsidRPr="00000000">
              <w:rPr>
                <w:rFonts w:ascii="Calibri" w:cs="Calibri" w:eastAsia="Calibri" w:hAnsi="Calibri"/>
                <w:b w:val="1"/>
                <w:sz w:val="20"/>
                <w:szCs w:val="20"/>
                <w:rtl w:val="0"/>
              </w:rPr>
              <w:t xml:space="preserve">La technique</w:t>
            </w:r>
            <w:r w:rsidDel="00000000" w:rsidR="00000000" w:rsidRPr="00000000">
              <w:rPr>
                <w:rtl w:val="0"/>
              </w:rPr>
            </w:r>
          </w:p>
        </w:tc>
        <w:tc>
          <w:tcPr>
            <w:tcBorders>
              <w:top w:color="000000" w:space="0" w:sz="6" w:val="single"/>
              <w:left w:color="000000" w:space="0" w:sz="6" w:val="single"/>
              <w:bottom w:color="000000" w:space="0" w:sz="24" w:val="single"/>
              <w:right w:color="000000" w:space="0" w:sz="24" w:val="single"/>
            </w:tcBorders>
            <w:shd w:fill="auto" w:val="clear"/>
            <w:vAlign w:val="center"/>
          </w:tcPr>
          <w:p w:rsidR="00000000" w:rsidDel="00000000" w:rsidP="00000000" w:rsidRDefault="00000000" w:rsidRPr="00000000" w14:paraId="00001989">
            <w:pPr>
              <w:spacing w:after="120" w:before="120" w:lineRule="auto"/>
              <w:jc w:val="center"/>
              <w:rPr>
                <w:sz w:val="20"/>
                <w:szCs w:val="20"/>
              </w:rPr>
            </w:pPr>
            <w:r w:rsidDel="00000000" w:rsidR="00000000" w:rsidRPr="00000000">
              <w:rPr>
                <w:rtl w:val="0"/>
              </w:rPr>
            </w:r>
          </w:p>
        </w:tc>
      </w:tr>
    </w:tbl>
    <w:p w:rsidR="00000000" w:rsidDel="00000000" w:rsidP="00000000" w:rsidRDefault="00000000" w:rsidRPr="00000000" w14:paraId="0000198A">
      <w:pPr>
        <w:rPr>
          <w:sz w:val="12"/>
          <w:szCs w:val="12"/>
        </w:rPr>
      </w:pPr>
      <w:r w:rsidDel="00000000" w:rsidR="00000000" w:rsidRPr="00000000">
        <w:br w:type="page"/>
      </w:r>
      <w:r w:rsidDel="00000000" w:rsidR="00000000" w:rsidRPr="00000000">
        <w:rPr>
          <w:rtl w:val="0"/>
        </w:rPr>
      </w:r>
    </w:p>
    <w:p w:rsidR="00000000" w:rsidDel="00000000" w:rsidP="00000000" w:rsidRDefault="00000000" w:rsidRPr="00000000" w14:paraId="0000198B">
      <w:pPr>
        <w:rPr>
          <w:sz w:val="12"/>
          <w:szCs w:val="12"/>
        </w:rPr>
      </w:pPr>
      <w:r w:rsidDel="00000000" w:rsidR="00000000" w:rsidRPr="00000000">
        <w:rPr>
          <w:rtl w:val="0"/>
        </w:rPr>
      </w:r>
    </w:p>
    <w:tbl>
      <w:tblPr>
        <w:tblStyle w:val="Table111"/>
        <w:tblW w:w="14924.0" w:type="dxa"/>
        <w:jc w:val="left"/>
        <w:tblInd w:w="8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31"/>
        <w:gridCol w:w="1744"/>
        <w:gridCol w:w="1920"/>
        <w:gridCol w:w="1833"/>
        <w:gridCol w:w="236"/>
        <w:gridCol w:w="1840"/>
        <w:gridCol w:w="1840"/>
        <w:gridCol w:w="1840"/>
        <w:gridCol w:w="1840"/>
        <w:tblGridChange w:id="0">
          <w:tblGrid>
            <w:gridCol w:w="1831"/>
            <w:gridCol w:w="1744"/>
            <w:gridCol w:w="1920"/>
            <w:gridCol w:w="1833"/>
            <w:gridCol w:w="236"/>
            <w:gridCol w:w="1840"/>
            <w:gridCol w:w="1840"/>
            <w:gridCol w:w="1840"/>
            <w:gridCol w:w="1840"/>
          </w:tblGrid>
        </w:tblGridChange>
      </w:tblGrid>
      <w:tr>
        <w:trPr>
          <w:cantSplit w:val="0"/>
          <w:trHeight w:val="288" w:hRule="atLeast"/>
          <w:tblHeader w:val="0"/>
        </w:trPr>
        <w:tc>
          <w:tcPr>
            <w:gridSpan w:val="4"/>
            <w:tcBorders>
              <w:top w:color="000000" w:space="0" w:sz="24" w:val="single"/>
              <w:left w:color="000000" w:space="0" w:sz="24" w:val="single"/>
              <w:bottom w:color="000000" w:space="0" w:sz="6" w:val="single"/>
              <w:right w:color="000000" w:space="0" w:sz="24" w:val="single"/>
            </w:tcBorders>
            <w:shd w:fill="auto" w:val="clear"/>
            <w:vAlign w:val="center"/>
          </w:tcPr>
          <w:p w:rsidR="00000000" w:rsidDel="00000000" w:rsidP="00000000" w:rsidRDefault="00000000" w:rsidRPr="00000000" w14:paraId="0000198C">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#1</w:t>
            </w:r>
          </w:p>
        </w:tc>
        <w:tc>
          <w:tcPr>
            <w:tcBorders>
              <w:top w:color="000000" w:space="0" w:sz="0" w:val="nil"/>
              <w:left w:color="000000" w:space="0" w:sz="24" w:val="single"/>
              <w:bottom w:color="000000" w:space="0" w:sz="0" w:val="nil"/>
              <w:right w:color="000000" w:space="0" w:sz="24" w:val="single"/>
            </w:tcBorders>
          </w:tcPr>
          <w:p w:rsidR="00000000" w:rsidDel="00000000" w:rsidP="00000000" w:rsidRDefault="00000000" w:rsidRPr="00000000" w14:paraId="00001990">
            <w:pPr>
              <w:jc w:val="center"/>
              <w:rPr>
                <w:sz w:val="20"/>
                <w:szCs w:val="20"/>
              </w:rPr>
            </w:pPr>
            <w:r w:rsidDel="00000000" w:rsidR="00000000" w:rsidRPr="00000000">
              <w:rPr>
                <w:rtl w:val="0"/>
              </w:rPr>
            </w:r>
          </w:p>
        </w:tc>
        <w:tc>
          <w:tcPr>
            <w:gridSpan w:val="4"/>
            <w:tcBorders>
              <w:top w:color="000000" w:space="0" w:sz="24" w:val="single"/>
              <w:left w:color="000000" w:space="0" w:sz="24" w:val="single"/>
              <w:bottom w:color="000000" w:space="0" w:sz="6" w:val="single"/>
              <w:right w:color="000000" w:space="0" w:sz="24" w:val="single"/>
            </w:tcBorders>
            <w:shd w:fill="auto" w:val="clear"/>
            <w:vAlign w:val="center"/>
          </w:tcPr>
          <w:p w:rsidR="00000000" w:rsidDel="00000000" w:rsidP="00000000" w:rsidRDefault="00000000" w:rsidRPr="00000000" w14:paraId="00001991">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ŒUVRE #2</w:t>
            </w:r>
          </w:p>
        </w:tc>
      </w:tr>
      <w:tr>
        <w:trPr>
          <w:cantSplit w:val="0"/>
          <w:trHeight w:val="288" w:hRule="atLeast"/>
          <w:tblHeader w:val="0"/>
        </w:trPr>
        <w:tc>
          <w:tcPr>
            <w:gridSpan w:val="4"/>
            <w:tcBorders>
              <w:top w:color="000000" w:space="0" w:sz="6" w:val="single"/>
              <w:left w:color="000000" w:space="0" w:sz="24" w:val="single"/>
              <w:bottom w:color="000000" w:space="0" w:sz="6" w:val="single"/>
              <w:right w:color="000000" w:space="0" w:sz="24" w:val="single"/>
            </w:tcBorders>
            <w:shd w:fill="000000" w:val="clear"/>
            <w:vAlign w:val="center"/>
          </w:tcPr>
          <w:p w:rsidR="00000000" w:rsidDel="00000000" w:rsidP="00000000" w:rsidRDefault="00000000" w:rsidRPr="00000000" w14:paraId="00001995">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Recherche</w:t>
            </w:r>
          </w:p>
        </w:tc>
        <w:tc>
          <w:tcPr>
            <w:tcBorders>
              <w:top w:color="000000" w:space="0" w:sz="0" w:val="nil"/>
              <w:left w:color="000000" w:space="0" w:sz="24" w:val="single"/>
              <w:bottom w:color="000000" w:space="0" w:sz="0" w:val="nil"/>
              <w:right w:color="000000" w:space="0" w:sz="24" w:val="single"/>
            </w:tcBorders>
            <w:vAlign w:val="center"/>
          </w:tcPr>
          <w:p w:rsidR="00000000" w:rsidDel="00000000" w:rsidP="00000000" w:rsidRDefault="00000000" w:rsidRPr="00000000" w14:paraId="00001999">
            <w:pPr>
              <w:jc w:val="center"/>
              <w:rPr>
                <w:sz w:val="20"/>
                <w:szCs w:val="20"/>
              </w:rPr>
            </w:pPr>
            <w:r w:rsidDel="00000000" w:rsidR="00000000" w:rsidRPr="00000000">
              <w:rPr>
                <w:rtl w:val="0"/>
              </w:rPr>
            </w:r>
          </w:p>
        </w:tc>
        <w:tc>
          <w:tcPr>
            <w:gridSpan w:val="4"/>
            <w:tcBorders>
              <w:top w:color="000000" w:space="0" w:sz="6" w:val="single"/>
              <w:left w:color="000000" w:space="0" w:sz="24" w:val="single"/>
              <w:bottom w:color="000000" w:space="0" w:sz="6" w:val="single"/>
              <w:right w:color="000000" w:space="0" w:sz="24" w:val="single"/>
            </w:tcBorders>
            <w:shd w:fill="000000" w:val="clear"/>
            <w:vAlign w:val="center"/>
          </w:tcPr>
          <w:p w:rsidR="00000000" w:rsidDel="00000000" w:rsidP="00000000" w:rsidRDefault="00000000" w:rsidRPr="00000000" w14:paraId="0000199A">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Recherche</w:t>
            </w:r>
          </w:p>
        </w:tc>
      </w:tr>
      <w:tr>
        <w:trPr>
          <w:cantSplit w:val="0"/>
          <w:trHeight w:val="288" w:hRule="atLeast"/>
          <w:tblHeader w:val="0"/>
        </w:trPr>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9E">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QUOI ?</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9F">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A0">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OÙ ?</w:t>
            </w:r>
          </w:p>
        </w:tc>
        <w:tc>
          <w:tcPr>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A1">
            <w:pPr>
              <w:spacing w:after="120" w:before="120" w:lineRule="auto"/>
              <w:jc w:val="center"/>
              <w:rPr>
                <w:sz w:val="20"/>
                <w:szCs w:val="20"/>
              </w:rPr>
            </w:pP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vAlign w:val="center"/>
          </w:tcPr>
          <w:p w:rsidR="00000000" w:rsidDel="00000000" w:rsidP="00000000" w:rsidRDefault="00000000" w:rsidRPr="00000000" w14:paraId="000019A2">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A3">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QUOI ?</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A4">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A5">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OÙ ?</w:t>
            </w:r>
          </w:p>
        </w:tc>
        <w:tc>
          <w:tcPr>
            <w:tcBorders>
              <w:top w:color="000000" w:space="0" w:sz="6" w:val="single"/>
              <w:left w:color="000000" w:space="0" w:sz="6" w:val="single"/>
              <w:bottom w:color="000000" w:space="0" w:sz="6" w:val="single"/>
              <w:right w:color="000000" w:space="0" w:sz="24" w:val="single"/>
            </w:tcBorders>
            <w:shd w:fill="auto" w:val="clear"/>
            <w:vAlign w:val="center"/>
          </w:tcPr>
          <w:p w:rsidR="00000000" w:rsidDel="00000000" w:rsidP="00000000" w:rsidRDefault="00000000" w:rsidRPr="00000000" w14:paraId="000019A6">
            <w:pPr>
              <w:spacing w:after="120" w:before="120" w:lineRule="auto"/>
              <w:jc w:val="center"/>
              <w:rPr>
                <w:sz w:val="20"/>
                <w:szCs w:val="20"/>
              </w:rPr>
            </w:pPr>
            <w:r w:rsidDel="00000000" w:rsidR="00000000" w:rsidRPr="00000000">
              <w:rPr>
                <w:rtl w:val="0"/>
              </w:rPr>
            </w:r>
          </w:p>
        </w:tc>
      </w:tr>
      <w:tr>
        <w:trPr>
          <w:cantSplit w:val="0"/>
          <w:trHeight w:val="165" w:hRule="atLeast"/>
          <w:tblHeader w:val="0"/>
        </w:trPr>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A7">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QUI ?</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A8">
            <w:pPr>
              <w:spacing w:after="120" w:before="120" w:lineRule="auto"/>
              <w:jc w:val="center"/>
              <w:rPr>
                <w:sz w:val="20"/>
                <w:szCs w:val="20"/>
              </w:rPr>
            </w:pPr>
            <w:r w:rsidDel="00000000" w:rsidR="00000000" w:rsidRPr="00000000">
              <w:rPr>
                <w:rtl w:val="0"/>
              </w:rPr>
            </w:r>
          </w:p>
        </w:tc>
        <w:tc>
          <w:tcPr>
            <w:vMerge w:val="restart"/>
            <w:tcBorders>
              <w:top w:color="000000" w:space="0" w:sz="6" w:val="single"/>
              <w:left w:color="000000" w:space="0" w:sz="6" w:val="single"/>
              <w:right w:color="000000" w:space="0" w:sz="6" w:val="single"/>
            </w:tcBorders>
            <w:shd w:fill="auto" w:val="clear"/>
            <w:vAlign w:val="center"/>
          </w:tcPr>
          <w:p w:rsidR="00000000" w:rsidDel="00000000" w:rsidP="00000000" w:rsidRDefault="00000000" w:rsidRPr="00000000" w14:paraId="000019A9">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POURQUOI ?</w:t>
            </w:r>
          </w:p>
        </w:tc>
        <w:tc>
          <w:tcPr>
            <w:vMerge w:val="restart"/>
            <w:tcBorders>
              <w:top w:color="000000" w:space="0" w:sz="6" w:val="single"/>
              <w:left w:color="000000" w:space="0" w:sz="6" w:val="single"/>
              <w:right w:color="000000" w:space="0" w:sz="24" w:val="single"/>
            </w:tcBorders>
            <w:shd w:fill="auto" w:val="clear"/>
            <w:vAlign w:val="center"/>
          </w:tcPr>
          <w:p w:rsidR="00000000" w:rsidDel="00000000" w:rsidP="00000000" w:rsidRDefault="00000000" w:rsidRPr="00000000" w14:paraId="000019AA">
            <w:pPr>
              <w:spacing w:after="120" w:before="120" w:lineRule="auto"/>
              <w:jc w:val="center"/>
              <w:rPr>
                <w:sz w:val="20"/>
                <w:szCs w:val="20"/>
              </w:rPr>
            </w:pP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vAlign w:val="center"/>
          </w:tcPr>
          <w:p w:rsidR="00000000" w:rsidDel="00000000" w:rsidP="00000000" w:rsidRDefault="00000000" w:rsidRPr="00000000" w14:paraId="000019AB">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24" w:val="single"/>
              <w:bottom w:color="000000" w:space="0" w:sz="6" w:val="single"/>
              <w:right w:color="000000" w:space="0" w:sz="6" w:val="single"/>
            </w:tcBorders>
            <w:shd w:fill="auto" w:val="clear"/>
            <w:vAlign w:val="center"/>
          </w:tcPr>
          <w:p w:rsidR="00000000" w:rsidDel="00000000" w:rsidP="00000000" w:rsidRDefault="00000000" w:rsidRPr="00000000" w14:paraId="000019AC">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QUI ?</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9AD">
            <w:pPr>
              <w:spacing w:after="120" w:before="120" w:lineRule="auto"/>
              <w:jc w:val="center"/>
              <w:rPr>
                <w:sz w:val="20"/>
                <w:szCs w:val="20"/>
              </w:rPr>
            </w:pPr>
            <w:r w:rsidDel="00000000" w:rsidR="00000000" w:rsidRPr="00000000">
              <w:rPr>
                <w:rtl w:val="0"/>
              </w:rPr>
            </w:r>
          </w:p>
        </w:tc>
        <w:tc>
          <w:tcPr>
            <w:vMerge w:val="restart"/>
            <w:tcBorders>
              <w:top w:color="000000" w:space="0" w:sz="6" w:val="single"/>
              <w:left w:color="000000" w:space="0" w:sz="6" w:val="single"/>
              <w:right w:color="000000" w:space="0" w:sz="6" w:val="single"/>
            </w:tcBorders>
            <w:shd w:fill="auto" w:val="clear"/>
            <w:vAlign w:val="center"/>
          </w:tcPr>
          <w:p w:rsidR="00000000" w:rsidDel="00000000" w:rsidP="00000000" w:rsidRDefault="00000000" w:rsidRPr="00000000" w14:paraId="000019AE">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POURQUOI ?</w:t>
            </w:r>
          </w:p>
        </w:tc>
        <w:tc>
          <w:tcPr>
            <w:vMerge w:val="restart"/>
            <w:tcBorders>
              <w:top w:color="000000" w:space="0" w:sz="6" w:val="single"/>
              <w:left w:color="000000" w:space="0" w:sz="6" w:val="single"/>
              <w:right w:color="000000" w:space="0" w:sz="24" w:val="single"/>
            </w:tcBorders>
            <w:shd w:fill="auto" w:val="clear"/>
            <w:vAlign w:val="center"/>
          </w:tcPr>
          <w:p w:rsidR="00000000" w:rsidDel="00000000" w:rsidP="00000000" w:rsidRDefault="00000000" w:rsidRPr="00000000" w14:paraId="000019AF">
            <w:pPr>
              <w:spacing w:after="120" w:before="120" w:lineRule="auto"/>
              <w:jc w:val="center"/>
              <w:rPr>
                <w:sz w:val="20"/>
                <w:szCs w:val="20"/>
              </w:rPr>
            </w:pPr>
            <w:r w:rsidDel="00000000" w:rsidR="00000000" w:rsidRPr="00000000">
              <w:rPr>
                <w:rtl w:val="0"/>
              </w:rPr>
            </w:r>
          </w:p>
        </w:tc>
      </w:tr>
      <w:tr>
        <w:trPr>
          <w:cantSplit w:val="0"/>
          <w:trHeight w:val="288" w:hRule="atLeast"/>
          <w:tblHeader w:val="0"/>
        </w:trPr>
        <w:tc>
          <w:tcPr>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9B0">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QUAND ?</w:t>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B1">
            <w:pPr>
              <w:spacing w:after="120" w:before="120" w:lineRule="auto"/>
              <w:jc w:val="center"/>
              <w:rPr>
                <w:sz w:val="20"/>
                <w:szCs w:val="20"/>
              </w:rPr>
            </w:pPr>
            <w:r w:rsidDel="00000000" w:rsidR="00000000" w:rsidRPr="00000000">
              <w:rPr>
                <w:rtl w:val="0"/>
              </w:rPr>
            </w:r>
          </w:p>
        </w:tc>
        <w:tc>
          <w:tcPr>
            <w:vMerge w:val="continue"/>
            <w:tcBorders>
              <w:top w:color="000000" w:space="0" w:sz="6" w:val="single"/>
              <w:left w:color="000000" w:space="0" w:sz="6" w:val="single"/>
              <w:right w:color="000000" w:space="0" w:sz="6" w:val="single"/>
            </w:tcBorders>
            <w:shd w:fill="auto" w:val="clear"/>
            <w:vAlign w:val="center"/>
          </w:tcPr>
          <w:p w:rsidR="00000000" w:rsidDel="00000000" w:rsidP="00000000" w:rsidRDefault="00000000" w:rsidRPr="00000000" w14:paraId="000019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6" w:val="single"/>
              <w:left w:color="000000" w:space="0" w:sz="6" w:val="single"/>
              <w:right w:color="000000" w:space="0" w:sz="24" w:val="single"/>
            </w:tcBorders>
            <w:shd w:fill="auto" w:val="clear"/>
            <w:vAlign w:val="center"/>
          </w:tcPr>
          <w:p w:rsidR="00000000" w:rsidDel="00000000" w:rsidP="00000000" w:rsidRDefault="00000000" w:rsidRPr="00000000" w14:paraId="000019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000000" w:space="0" w:sz="24" w:val="single"/>
              <w:bottom w:color="000000" w:space="0" w:sz="0" w:val="nil"/>
              <w:right w:color="000000" w:space="0" w:sz="24" w:val="single"/>
            </w:tcBorders>
            <w:vAlign w:val="center"/>
          </w:tcPr>
          <w:p w:rsidR="00000000" w:rsidDel="00000000" w:rsidP="00000000" w:rsidRDefault="00000000" w:rsidRPr="00000000" w14:paraId="000019B4">
            <w:pPr>
              <w:spacing w:after="120" w:before="120" w:lineRule="auto"/>
              <w:jc w:val="center"/>
              <w:rPr>
                <w:sz w:val="20"/>
                <w:szCs w:val="20"/>
              </w:rPr>
            </w:pPr>
            <w:r w:rsidDel="00000000" w:rsidR="00000000" w:rsidRPr="00000000">
              <w:rPr>
                <w:rtl w:val="0"/>
              </w:rPr>
            </w:r>
          </w:p>
        </w:tc>
        <w:tc>
          <w:tcPr>
            <w:tcBorders>
              <w:top w:color="000000" w:space="0" w:sz="6" w:val="single"/>
              <w:left w:color="000000" w:space="0" w:sz="24" w:val="single"/>
              <w:bottom w:color="000000" w:space="0" w:sz="24" w:val="single"/>
              <w:right w:color="000000" w:space="0" w:sz="6" w:val="single"/>
            </w:tcBorders>
            <w:shd w:fill="auto" w:val="clear"/>
            <w:vAlign w:val="center"/>
          </w:tcPr>
          <w:p w:rsidR="00000000" w:rsidDel="00000000" w:rsidP="00000000" w:rsidRDefault="00000000" w:rsidRPr="00000000" w14:paraId="000019B5">
            <w:pPr>
              <w:spacing w:after="120" w:before="12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QUAND ?</w:t>
            </w:r>
          </w:p>
        </w:tc>
        <w:tc>
          <w:tcPr>
            <w:tcBorders>
              <w:top w:color="000000" w:space="0" w:sz="6" w:val="single"/>
              <w:left w:color="000000" w:space="0" w:sz="6" w:val="single"/>
              <w:bottom w:color="000000" w:space="0" w:sz="24" w:val="single"/>
              <w:right w:color="000000" w:space="0" w:sz="6" w:val="single"/>
            </w:tcBorders>
            <w:shd w:fill="auto" w:val="clear"/>
            <w:vAlign w:val="center"/>
          </w:tcPr>
          <w:p w:rsidR="00000000" w:rsidDel="00000000" w:rsidP="00000000" w:rsidRDefault="00000000" w:rsidRPr="00000000" w14:paraId="000019B6">
            <w:pPr>
              <w:spacing w:after="120" w:before="120" w:lineRule="auto"/>
              <w:jc w:val="center"/>
              <w:rPr>
                <w:sz w:val="20"/>
                <w:szCs w:val="20"/>
              </w:rPr>
            </w:pPr>
            <w:r w:rsidDel="00000000" w:rsidR="00000000" w:rsidRPr="00000000">
              <w:rPr>
                <w:rtl w:val="0"/>
              </w:rPr>
            </w:r>
          </w:p>
        </w:tc>
        <w:tc>
          <w:tcPr>
            <w:vMerge w:val="continue"/>
            <w:tcBorders>
              <w:top w:color="000000" w:space="0" w:sz="6" w:val="single"/>
              <w:left w:color="000000" w:space="0" w:sz="6" w:val="single"/>
              <w:right w:color="000000" w:space="0" w:sz="6" w:val="single"/>
            </w:tcBorders>
            <w:shd w:fill="auto" w:val="clear"/>
            <w:vAlign w:val="center"/>
          </w:tcPr>
          <w:p w:rsidR="00000000" w:rsidDel="00000000" w:rsidP="00000000" w:rsidRDefault="00000000" w:rsidRPr="00000000" w14:paraId="000019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6" w:val="single"/>
              <w:left w:color="000000" w:space="0" w:sz="6" w:val="single"/>
              <w:right w:color="000000" w:space="0" w:sz="24" w:val="single"/>
            </w:tcBorders>
            <w:shd w:fill="auto" w:val="clear"/>
            <w:vAlign w:val="center"/>
          </w:tcPr>
          <w:p w:rsidR="00000000" w:rsidDel="00000000" w:rsidP="00000000" w:rsidRDefault="00000000" w:rsidRPr="00000000" w14:paraId="000019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bl>
    <w:p w:rsidR="00000000" w:rsidDel="00000000" w:rsidP="00000000" w:rsidRDefault="00000000" w:rsidRPr="00000000" w14:paraId="000019B9">
      <w:pPr>
        <w:spacing w:after="60" w:before="60" w:lineRule="auto"/>
        <w:ind w:right="-1193"/>
        <w:jc w:val="center"/>
        <w:rPr>
          <w:rFonts w:ascii="Calibri" w:cs="Calibri" w:eastAsia="Calibri" w:hAnsi="Calibri"/>
        </w:rPr>
      </w:pPr>
      <w:r w:rsidDel="00000000" w:rsidR="00000000" w:rsidRPr="00000000">
        <w:rPr>
          <w:rFonts w:ascii="Calibri" w:cs="Calibri" w:eastAsia="Calibri" w:hAnsi="Calibri"/>
          <w:b w:val="1"/>
          <w:sz w:val="44"/>
          <w:szCs w:val="44"/>
          <w:rtl w:val="0"/>
        </w:rPr>
        <w:t xml:space="preserve">CHOIX 1 </w:t>
      </w:r>
      <w:r w:rsidDel="00000000" w:rsidR="00000000" w:rsidRPr="00000000">
        <w:rPr>
          <w:rFonts w:ascii="Calibri" w:cs="Calibri" w:eastAsia="Calibri" w:hAnsi="Calibri"/>
          <w:rtl w:val="0"/>
        </w:rPr>
        <w:t xml:space="preserve">(effet ressenti </w:t>
      </w:r>
      <w:r w:rsidDel="00000000" w:rsidR="00000000" w:rsidRPr="00000000">
        <w:rPr>
          <w:rFonts w:ascii="Wingdings" w:cs="Wingdings" w:eastAsia="Wingdings" w:hAnsi="Wingdings"/>
          <w:rtl w:val="0"/>
        </w:rPr>
        <w:t xml:space="preserve">🡪</w:t>
      </w:r>
      <w:r w:rsidDel="00000000" w:rsidR="00000000" w:rsidRPr="00000000">
        <w:rPr>
          <w:rFonts w:ascii="Calibri" w:cs="Calibri" w:eastAsia="Calibri" w:hAnsi="Calibri"/>
          <w:rtl w:val="0"/>
        </w:rPr>
        <w:t xml:space="preserve"> élément socio-culturel)</w:t>
      </w:r>
    </w:p>
    <w:tbl>
      <w:tblPr>
        <w:tblStyle w:val="Table112"/>
        <w:tblW w:w="14860.0" w:type="dxa"/>
        <w:jc w:val="left"/>
        <w:tblInd w:w="17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79"/>
        <w:gridCol w:w="2675"/>
        <w:gridCol w:w="2586"/>
        <w:gridCol w:w="1126"/>
        <w:gridCol w:w="1005"/>
        <w:gridCol w:w="2736"/>
        <w:gridCol w:w="2853"/>
        <w:tblGridChange w:id="0">
          <w:tblGrid>
            <w:gridCol w:w="1879"/>
            <w:gridCol w:w="2675"/>
            <w:gridCol w:w="2586"/>
            <w:gridCol w:w="1126"/>
            <w:gridCol w:w="1005"/>
            <w:gridCol w:w="2736"/>
            <w:gridCol w:w="2853"/>
          </w:tblGrid>
        </w:tblGridChange>
      </w:tblGrid>
      <w:tr>
        <w:trPr>
          <w:cantSplit w:val="0"/>
          <w:tblHeader w:val="0"/>
        </w:trPr>
        <w:tc>
          <w:tcPr>
            <w:shd w:fill="000000" w:val="clear"/>
            <w:vAlign w:val="center"/>
          </w:tcPr>
          <w:p w:rsidR="00000000" w:rsidDel="00000000" w:rsidP="00000000" w:rsidRDefault="00000000" w:rsidRPr="00000000" w14:paraId="000019BA">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PRISE DE POSITION</w:t>
            </w:r>
          </w:p>
        </w:tc>
        <w:tc>
          <w:tcPr>
            <w:shd w:fill="000000" w:val="clear"/>
            <w:vAlign w:val="center"/>
          </w:tcPr>
          <w:p w:rsidR="00000000" w:rsidDel="00000000" w:rsidP="00000000" w:rsidRDefault="00000000" w:rsidRPr="00000000" w14:paraId="000019BB">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ASPECT DE L’OEUVRE</w:t>
            </w:r>
          </w:p>
        </w:tc>
        <w:tc>
          <w:tcPr>
            <w:shd w:fill="000000" w:val="clear"/>
            <w:vAlign w:val="center"/>
          </w:tcPr>
          <w:p w:rsidR="00000000" w:rsidDel="00000000" w:rsidP="00000000" w:rsidRDefault="00000000" w:rsidRPr="00000000" w14:paraId="000019BC">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LANGAGE MUSICAL</w:t>
            </w:r>
          </w:p>
        </w:tc>
        <w:tc>
          <w:tcPr>
            <w:shd w:fill="000000" w:val="clear"/>
          </w:tcPr>
          <w:p w:rsidR="00000000" w:rsidDel="00000000" w:rsidP="00000000" w:rsidRDefault="00000000" w:rsidRPr="00000000" w14:paraId="000019BD">
            <w:pPr>
              <w:spacing w:after="60" w:before="60" w:lineRule="auto"/>
              <w:jc w:val="center"/>
              <w:rPr>
                <w:rFonts w:ascii="Calibri" w:cs="Calibri" w:eastAsia="Calibri" w:hAnsi="Calibri"/>
                <w:b w:val="1"/>
                <w:i w:val="1"/>
                <w:color w:val="ffffff"/>
                <w:sz w:val="22"/>
                <w:szCs w:val="22"/>
              </w:rPr>
            </w:pPr>
            <w:r w:rsidDel="00000000" w:rsidR="00000000" w:rsidRPr="00000000">
              <w:rPr>
                <w:rFonts w:ascii="Calibri" w:cs="Calibri" w:eastAsia="Calibri" w:hAnsi="Calibri"/>
                <w:b w:val="1"/>
                <w:i w:val="1"/>
                <w:color w:val="ffffff"/>
                <w:sz w:val="22"/>
                <w:szCs w:val="22"/>
                <w:rtl w:val="0"/>
              </w:rPr>
              <w:t xml:space="preserve"># DE L’OEUVRE</w:t>
            </w:r>
          </w:p>
        </w:tc>
        <w:tc>
          <w:tcPr>
            <w:shd w:fill="000000" w:val="clear"/>
            <w:vAlign w:val="center"/>
          </w:tcPr>
          <w:p w:rsidR="00000000" w:rsidDel="00000000" w:rsidP="00000000" w:rsidRDefault="00000000" w:rsidRPr="00000000" w14:paraId="000019BE">
            <w:pPr>
              <w:spacing w:after="60" w:before="60" w:lineRule="auto"/>
              <w:jc w:val="center"/>
              <w:rPr>
                <w:rFonts w:ascii="Calibri" w:cs="Calibri" w:eastAsia="Calibri" w:hAnsi="Calibri"/>
                <w:b w:val="1"/>
                <w:i w:val="1"/>
                <w:color w:val="ffffff"/>
                <w:sz w:val="22"/>
                <w:szCs w:val="22"/>
              </w:rPr>
            </w:pPr>
            <w:r w:rsidDel="00000000" w:rsidR="00000000" w:rsidRPr="00000000">
              <w:rPr>
                <w:rFonts w:ascii="Calibri" w:cs="Calibri" w:eastAsia="Calibri" w:hAnsi="Calibri"/>
                <w:b w:val="1"/>
                <w:i w:val="1"/>
                <w:color w:val="ffffff"/>
                <w:sz w:val="22"/>
                <w:szCs w:val="22"/>
                <w:rtl w:val="0"/>
              </w:rPr>
              <w:t xml:space="preserve">PARCE QUE</w:t>
            </w:r>
          </w:p>
        </w:tc>
        <w:tc>
          <w:tcPr>
            <w:shd w:fill="000000" w:val="clear"/>
            <w:vAlign w:val="center"/>
          </w:tcPr>
          <w:p w:rsidR="00000000" w:rsidDel="00000000" w:rsidP="00000000" w:rsidRDefault="00000000" w:rsidRPr="00000000" w14:paraId="000019BF">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EFFET RESSENTI</w:t>
            </w:r>
          </w:p>
        </w:tc>
        <w:tc>
          <w:tcPr>
            <w:shd w:fill="000000" w:val="clear"/>
          </w:tcPr>
          <w:p w:rsidR="00000000" w:rsidDel="00000000" w:rsidP="00000000" w:rsidRDefault="00000000" w:rsidRPr="00000000" w14:paraId="000019C0">
            <w:pPr>
              <w:spacing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ÉLÉMENT </w:t>
            </w:r>
          </w:p>
          <w:p w:rsidR="00000000" w:rsidDel="00000000" w:rsidP="00000000" w:rsidRDefault="00000000" w:rsidRPr="00000000" w14:paraId="000019C1">
            <w:pPr>
              <w:spacing w:after="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SOCIO-CULTUREL</w:t>
            </w:r>
          </w:p>
        </w:tc>
      </w:tr>
      <w:tr>
        <w:trPr>
          <w:cantSplit w:val="0"/>
          <w:trHeight w:val="557" w:hRule="atLeast"/>
          <w:tblHeader w:val="0"/>
        </w:trPr>
        <w:tc>
          <w:tcPr>
            <w:vAlign w:val="center"/>
          </w:tcPr>
          <w:p w:rsidR="00000000" w:rsidDel="00000000" w:rsidP="00000000" w:rsidRDefault="00000000" w:rsidRPr="00000000" w14:paraId="000019C2">
            <w:pPr>
              <w:spacing w:after="120" w:before="120" w:lineRule="auto"/>
              <w:jc w:val="center"/>
              <w:rPr>
                <w:rFonts w:ascii="Calibri" w:cs="Calibri" w:eastAsia="Calibri" w:hAnsi="Calibri"/>
                <w:i w:val="1"/>
                <w:sz w:val="20"/>
                <w:szCs w:val="20"/>
                <w:highlight w:val="yellow"/>
              </w:rPr>
            </w:pPr>
            <w:r w:rsidDel="00000000" w:rsidR="00000000" w:rsidRPr="00000000">
              <w:rPr>
                <w:rFonts w:ascii="Calibri" w:cs="Calibri" w:eastAsia="Calibri" w:hAnsi="Calibri"/>
                <w:i w:val="1"/>
                <w:sz w:val="20"/>
                <w:szCs w:val="20"/>
                <w:rtl w:val="0"/>
              </w:rPr>
              <w:t xml:space="preserve">J’aime</w:t>
            </w:r>
            <w:r w:rsidDel="00000000" w:rsidR="00000000" w:rsidRPr="00000000">
              <w:rPr>
                <w:rtl w:val="0"/>
              </w:rPr>
            </w:r>
          </w:p>
        </w:tc>
        <w:tc>
          <w:tcPr>
            <w:vAlign w:val="center"/>
          </w:tcPr>
          <w:p w:rsidR="00000000" w:rsidDel="00000000" w:rsidP="00000000" w:rsidRDefault="00000000" w:rsidRPr="00000000" w14:paraId="000019C3">
            <w:pPr>
              <w:spacing w:after="120" w:before="120" w:lineRule="auto"/>
              <w:jc w:val="center"/>
              <w:rPr>
                <w:rFonts w:ascii="Calibri" w:cs="Calibri" w:eastAsia="Calibri" w:hAnsi="Calibri"/>
                <w:i w:val="1"/>
                <w:sz w:val="20"/>
                <w:szCs w:val="20"/>
                <w:highlight w:val="yellow"/>
              </w:rPr>
            </w:pPr>
            <w:r w:rsidDel="00000000" w:rsidR="00000000" w:rsidRPr="00000000">
              <w:rPr>
                <w:rFonts w:ascii="Calibri" w:cs="Calibri" w:eastAsia="Calibri" w:hAnsi="Calibri"/>
                <w:i w:val="1"/>
                <w:sz w:val="20"/>
                <w:szCs w:val="20"/>
                <w:rtl w:val="0"/>
              </w:rPr>
              <w:t xml:space="preserve">l’accompagnement</w:t>
            </w:r>
            <w:r w:rsidDel="00000000" w:rsidR="00000000" w:rsidRPr="00000000">
              <w:rPr>
                <w:rtl w:val="0"/>
              </w:rPr>
            </w:r>
          </w:p>
        </w:tc>
        <w:tc>
          <w:tcPr>
            <w:vAlign w:val="center"/>
          </w:tcPr>
          <w:p w:rsidR="00000000" w:rsidDel="00000000" w:rsidP="00000000" w:rsidRDefault="00000000" w:rsidRPr="00000000" w14:paraId="000019C4">
            <w:pPr>
              <w:spacing w:after="120" w:before="120" w:lineRule="auto"/>
              <w:jc w:val="center"/>
              <w:rPr>
                <w:rFonts w:ascii="Calibri" w:cs="Calibri" w:eastAsia="Calibri" w:hAnsi="Calibri"/>
                <w:i w:val="1"/>
                <w:sz w:val="20"/>
                <w:szCs w:val="20"/>
                <w:highlight w:val="yellow"/>
              </w:rPr>
            </w:pPr>
            <w:r w:rsidDel="00000000" w:rsidR="00000000" w:rsidRPr="00000000">
              <w:rPr>
                <w:rFonts w:ascii="Calibri" w:cs="Calibri" w:eastAsia="Calibri" w:hAnsi="Calibri"/>
                <w:i w:val="1"/>
                <w:sz w:val="20"/>
                <w:szCs w:val="20"/>
                <w:rtl w:val="0"/>
              </w:rPr>
              <w:t xml:space="preserve">des instruments à vent</w:t>
            </w:r>
            <w:r w:rsidDel="00000000" w:rsidR="00000000" w:rsidRPr="00000000">
              <w:rPr>
                <w:rtl w:val="0"/>
              </w:rPr>
            </w:r>
          </w:p>
        </w:tc>
        <w:tc>
          <w:tcPr>
            <w:vAlign w:val="center"/>
          </w:tcPr>
          <w:p w:rsidR="00000000" w:rsidDel="00000000" w:rsidP="00000000" w:rsidRDefault="00000000" w:rsidRPr="00000000" w14:paraId="000019C5">
            <w:pPr>
              <w:spacing w:after="60" w:before="60" w:lineRule="auto"/>
              <w:jc w:val="center"/>
              <w:rPr>
                <w:rFonts w:ascii="Calibri" w:cs="Calibri" w:eastAsia="Calibri" w:hAnsi="Calibri"/>
                <w:b w:val="1"/>
                <w:i w:val="1"/>
                <w:sz w:val="20"/>
                <w:szCs w:val="20"/>
              </w:rPr>
            </w:pPr>
            <w:r w:rsidDel="00000000" w:rsidR="00000000" w:rsidRPr="00000000">
              <w:rPr>
                <w:rFonts w:ascii="Calibri" w:cs="Calibri" w:eastAsia="Calibri" w:hAnsi="Calibri"/>
                <w:i w:val="1"/>
                <w:sz w:val="20"/>
                <w:szCs w:val="20"/>
                <w:rtl w:val="0"/>
              </w:rPr>
              <w:t xml:space="preserve">de la chanson #1</w:t>
            </w:r>
            <w:r w:rsidDel="00000000" w:rsidR="00000000" w:rsidRPr="00000000">
              <w:rPr>
                <w:rtl w:val="0"/>
              </w:rPr>
            </w:r>
          </w:p>
        </w:tc>
        <w:tc>
          <w:tcPr>
            <w:vAlign w:val="center"/>
          </w:tcPr>
          <w:p w:rsidR="00000000" w:rsidDel="00000000" w:rsidP="00000000" w:rsidRDefault="00000000" w:rsidRPr="00000000" w14:paraId="000019C6">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C7">
            <w:pPr>
              <w:spacing w:after="120"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ça me donne envie de danser</w:t>
            </w:r>
          </w:p>
        </w:tc>
        <w:tc>
          <w:tcPr>
            <w:vAlign w:val="center"/>
          </w:tcPr>
          <w:p w:rsidR="00000000" w:rsidDel="00000000" w:rsidP="00000000" w:rsidRDefault="00000000" w:rsidRPr="00000000" w14:paraId="000019C8">
            <w:pPr>
              <w:spacing w:after="120"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comme les gens dans les soirées dansantes des années 1930.</w:t>
            </w:r>
          </w:p>
        </w:tc>
      </w:tr>
      <w:tr>
        <w:trPr>
          <w:cantSplit w:val="0"/>
          <w:trHeight w:val="432" w:hRule="atLeast"/>
          <w:tblHeader w:val="0"/>
        </w:trPr>
        <w:tc>
          <w:tcPr>
            <w:vAlign w:val="center"/>
          </w:tcPr>
          <w:p w:rsidR="00000000" w:rsidDel="00000000" w:rsidP="00000000" w:rsidRDefault="00000000" w:rsidRPr="00000000" w14:paraId="000019C9">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CA">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CB">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CC">
            <w:pPr>
              <w:spacing w:after="120" w:before="120" w:lineRule="auto"/>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CD">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CE">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CF">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r>
      <w:tr>
        <w:trPr>
          <w:cantSplit w:val="0"/>
          <w:trHeight w:val="432" w:hRule="atLeast"/>
          <w:tblHeader w:val="0"/>
        </w:trPr>
        <w:tc>
          <w:tcPr>
            <w:vAlign w:val="center"/>
          </w:tcPr>
          <w:p w:rsidR="00000000" w:rsidDel="00000000" w:rsidP="00000000" w:rsidRDefault="00000000" w:rsidRPr="00000000" w14:paraId="000019D0">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D1">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D2">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D3">
            <w:pPr>
              <w:spacing w:after="120" w:before="120" w:lineRule="auto"/>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D4">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D5">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D6">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r>
    </w:tbl>
    <w:p w:rsidR="00000000" w:rsidDel="00000000" w:rsidP="00000000" w:rsidRDefault="00000000" w:rsidRPr="00000000" w14:paraId="000019D7">
      <w:pPr>
        <w:spacing w:after="60" w:before="60" w:lineRule="auto"/>
        <w:ind w:right="-1193"/>
        <w:jc w:val="center"/>
        <w:rPr>
          <w:rFonts w:ascii="Calibri" w:cs="Calibri" w:eastAsia="Calibri" w:hAnsi="Calibri"/>
        </w:rPr>
      </w:pPr>
      <w:r w:rsidDel="00000000" w:rsidR="00000000" w:rsidRPr="00000000">
        <w:rPr>
          <w:rFonts w:ascii="Calibri" w:cs="Calibri" w:eastAsia="Calibri" w:hAnsi="Calibri"/>
          <w:b w:val="1"/>
          <w:sz w:val="44"/>
          <w:szCs w:val="44"/>
          <w:rtl w:val="0"/>
        </w:rPr>
        <w:t xml:space="preserve">CHOIX 2 </w:t>
      </w:r>
      <w:r w:rsidDel="00000000" w:rsidR="00000000" w:rsidRPr="00000000">
        <w:rPr>
          <w:rFonts w:ascii="Calibri" w:cs="Calibri" w:eastAsia="Calibri" w:hAnsi="Calibri"/>
          <w:rtl w:val="0"/>
        </w:rPr>
        <w:t xml:space="preserve">(élément socio-culturel </w:t>
      </w:r>
      <w:r w:rsidDel="00000000" w:rsidR="00000000" w:rsidRPr="00000000">
        <w:rPr>
          <w:rFonts w:ascii="Wingdings" w:cs="Wingdings" w:eastAsia="Wingdings" w:hAnsi="Wingdings"/>
          <w:rtl w:val="0"/>
        </w:rPr>
        <w:t xml:space="preserve">🡪</w:t>
      </w:r>
      <w:r w:rsidDel="00000000" w:rsidR="00000000" w:rsidRPr="00000000">
        <w:rPr>
          <w:rFonts w:ascii="Calibri" w:cs="Calibri" w:eastAsia="Calibri" w:hAnsi="Calibri"/>
          <w:rtl w:val="0"/>
        </w:rPr>
        <w:t xml:space="preserve"> effet ressenti)</w:t>
      </w:r>
    </w:p>
    <w:tbl>
      <w:tblPr>
        <w:tblStyle w:val="Table113"/>
        <w:tblW w:w="14860.0" w:type="dxa"/>
        <w:jc w:val="left"/>
        <w:tblInd w:w="175.0" w:type="dxa"/>
        <w:tblBorders>
          <w:top w:color="a8d08d" w:space="0" w:sz="4" w:val="single"/>
          <w:left w:color="a8d08d" w:space="0" w:sz="4" w:val="single"/>
          <w:bottom w:color="a8d08d" w:space="0" w:sz="4" w:val="single"/>
          <w:right w:color="a8d08d" w:space="0" w:sz="4" w:val="single"/>
          <w:insideH w:color="a8d08d" w:space="0" w:sz="4" w:val="single"/>
          <w:insideV w:color="000000" w:space="0" w:sz="4" w:val="single"/>
        </w:tblBorders>
        <w:tblLayout w:type="fixed"/>
        <w:tblLook w:val="0400"/>
      </w:tblPr>
      <w:tblGrid>
        <w:gridCol w:w="1879"/>
        <w:gridCol w:w="2675"/>
        <w:gridCol w:w="2586"/>
        <w:gridCol w:w="1126"/>
        <w:gridCol w:w="1005"/>
        <w:gridCol w:w="2736"/>
        <w:gridCol w:w="2853"/>
        <w:tblGridChange w:id="0">
          <w:tblGrid>
            <w:gridCol w:w="1879"/>
            <w:gridCol w:w="2675"/>
            <w:gridCol w:w="2586"/>
            <w:gridCol w:w="1126"/>
            <w:gridCol w:w="1005"/>
            <w:gridCol w:w="2736"/>
            <w:gridCol w:w="2853"/>
          </w:tblGrid>
        </w:tblGridChange>
      </w:tblGrid>
      <w:tr>
        <w:trPr>
          <w:cantSplit w:val="0"/>
          <w:tblHeader w:val="0"/>
        </w:trPr>
        <w:tc>
          <w:tcPr>
            <w:shd w:fill="000000" w:val="clear"/>
            <w:vAlign w:val="center"/>
          </w:tcPr>
          <w:p w:rsidR="00000000" w:rsidDel="00000000" w:rsidP="00000000" w:rsidRDefault="00000000" w:rsidRPr="00000000" w14:paraId="000019D8">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PRISE DE POSITION</w:t>
            </w:r>
          </w:p>
        </w:tc>
        <w:tc>
          <w:tcPr>
            <w:shd w:fill="000000" w:val="clear"/>
            <w:vAlign w:val="center"/>
          </w:tcPr>
          <w:p w:rsidR="00000000" w:rsidDel="00000000" w:rsidP="00000000" w:rsidRDefault="00000000" w:rsidRPr="00000000" w14:paraId="000019D9">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ASPECT DE L’OEUVRE</w:t>
            </w:r>
          </w:p>
        </w:tc>
        <w:tc>
          <w:tcPr>
            <w:shd w:fill="000000" w:val="clear"/>
            <w:vAlign w:val="center"/>
          </w:tcPr>
          <w:p w:rsidR="00000000" w:rsidDel="00000000" w:rsidP="00000000" w:rsidRDefault="00000000" w:rsidRPr="00000000" w14:paraId="000019DA">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LANGAGE MUSICAL</w:t>
            </w:r>
          </w:p>
        </w:tc>
        <w:tc>
          <w:tcPr>
            <w:shd w:fill="000000" w:val="clear"/>
          </w:tcPr>
          <w:p w:rsidR="00000000" w:rsidDel="00000000" w:rsidP="00000000" w:rsidRDefault="00000000" w:rsidRPr="00000000" w14:paraId="000019DB">
            <w:pPr>
              <w:spacing w:after="60" w:before="60" w:lineRule="auto"/>
              <w:jc w:val="center"/>
              <w:rPr>
                <w:rFonts w:ascii="Calibri" w:cs="Calibri" w:eastAsia="Calibri" w:hAnsi="Calibri"/>
                <w:b w:val="1"/>
                <w:i w:val="1"/>
                <w:color w:val="ffffff"/>
                <w:sz w:val="22"/>
                <w:szCs w:val="22"/>
              </w:rPr>
            </w:pPr>
            <w:r w:rsidDel="00000000" w:rsidR="00000000" w:rsidRPr="00000000">
              <w:rPr>
                <w:rFonts w:ascii="Calibri" w:cs="Calibri" w:eastAsia="Calibri" w:hAnsi="Calibri"/>
                <w:b w:val="1"/>
                <w:i w:val="1"/>
                <w:color w:val="ffffff"/>
                <w:sz w:val="22"/>
                <w:szCs w:val="22"/>
                <w:rtl w:val="0"/>
              </w:rPr>
              <w:t xml:space="preserve"># DE L’OEUVRE</w:t>
            </w:r>
          </w:p>
        </w:tc>
        <w:tc>
          <w:tcPr>
            <w:shd w:fill="000000" w:val="clear"/>
            <w:vAlign w:val="center"/>
          </w:tcPr>
          <w:p w:rsidR="00000000" w:rsidDel="00000000" w:rsidP="00000000" w:rsidRDefault="00000000" w:rsidRPr="00000000" w14:paraId="000019DC">
            <w:pPr>
              <w:spacing w:after="60" w:before="60" w:lineRule="auto"/>
              <w:jc w:val="center"/>
              <w:rPr>
                <w:rFonts w:ascii="Calibri" w:cs="Calibri" w:eastAsia="Calibri" w:hAnsi="Calibri"/>
                <w:b w:val="1"/>
                <w:i w:val="1"/>
                <w:color w:val="ffffff"/>
                <w:sz w:val="22"/>
                <w:szCs w:val="22"/>
              </w:rPr>
            </w:pPr>
            <w:r w:rsidDel="00000000" w:rsidR="00000000" w:rsidRPr="00000000">
              <w:rPr>
                <w:rFonts w:ascii="Calibri" w:cs="Calibri" w:eastAsia="Calibri" w:hAnsi="Calibri"/>
                <w:b w:val="1"/>
                <w:i w:val="1"/>
                <w:color w:val="ffffff"/>
                <w:sz w:val="22"/>
                <w:szCs w:val="22"/>
                <w:rtl w:val="0"/>
              </w:rPr>
              <w:t xml:space="preserve">PARCE QUE</w:t>
            </w:r>
          </w:p>
        </w:tc>
        <w:tc>
          <w:tcPr>
            <w:shd w:fill="000000" w:val="clear"/>
            <w:vAlign w:val="center"/>
          </w:tcPr>
          <w:p w:rsidR="00000000" w:rsidDel="00000000" w:rsidP="00000000" w:rsidRDefault="00000000" w:rsidRPr="00000000" w14:paraId="000019DD">
            <w:pPr>
              <w:spacing w:after="60"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EFFET RESSENTI</w:t>
            </w:r>
          </w:p>
        </w:tc>
        <w:tc>
          <w:tcPr>
            <w:shd w:fill="000000" w:val="clear"/>
          </w:tcPr>
          <w:p w:rsidR="00000000" w:rsidDel="00000000" w:rsidP="00000000" w:rsidRDefault="00000000" w:rsidRPr="00000000" w14:paraId="000019DE">
            <w:pPr>
              <w:spacing w:before="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ÉLÉMENT </w:t>
            </w:r>
          </w:p>
          <w:p w:rsidR="00000000" w:rsidDel="00000000" w:rsidP="00000000" w:rsidRDefault="00000000" w:rsidRPr="00000000" w14:paraId="000019DF">
            <w:pPr>
              <w:spacing w:after="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SOCIO-CULTUREL</w:t>
            </w:r>
          </w:p>
        </w:tc>
      </w:tr>
      <w:tr>
        <w:trPr>
          <w:cantSplit w:val="0"/>
          <w:trHeight w:val="20" w:hRule="atLeast"/>
          <w:tblHeader w:val="0"/>
        </w:trPr>
        <w:tc>
          <w:tcPr>
            <w:vAlign w:val="center"/>
          </w:tcPr>
          <w:p w:rsidR="00000000" w:rsidDel="00000000" w:rsidP="00000000" w:rsidRDefault="00000000" w:rsidRPr="00000000" w14:paraId="000019E0">
            <w:pPr>
              <w:spacing w:after="120" w:before="120" w:lineRule="auto"/>
              <w:jc w:val="center"/>
              <w:rPr>
                <w:rFonts w:ascii="Calibri" w:cs="Calibri" w:eastAsia="Calibri" w:hAnsi="Calibri"/>
                <w:i w:val="1"/>
                <w:sz w:val="18"/>
                <w:szCs w:val="18"/>
                <w:highlight w:val="yellow"/>
              </w:rPr>
            </w:pPr>
            <w:r w:rsidDel="00000000" w:rsidR="00000000" w:rsidRPr="00000000">
              <w:rPr>
                <w:rFonts w:ascii="Calibri" w:cs="Calibri" w:eastAsia="Calibri" w:hAnsi="Calibri"/>
                <w:i w:val="1"/>
                <w:sz w:val="20"/>
                <w:szCs w:val="20"/>
                <w:rtl w:val="0"/>
              </w:rPr>
              <w:t xml:space="preserve">J’aime</w:t>
            </w:r>
            <w:r w:rsidDel="00000000" w:rsidR="00000000" w:rsidRPr="00000000">
              <w:rPr>
                <w:rtl w:val="0"/>
              </w:rPr>
            </w:r>
          </w:p>
        </w:tc>
        <w:tc>
          <w:tcPr>
            <w:vAlign w:val="center"/>
          </w:tcPr>
          <w:p w:rsidR="00000000" w:rsidDel="00000000" w:rsidP="00000000" w:rsidRDefault="00000000" w:rsidRPr="00000000" w14:paraId="000019E1">
            <w:pPr>
              <w:spacing w:after="120" w:before="120" w:lineRule="auto"/>
              <w:jc w:val="center"/>
              <w:rPr>
                <w:rFonts w:ascii="Calibri" w:cs="Calibri" w:eastAsia="Calibri" w:hAnsi="Calibri"/>
                <w:i w:val="1"/>
                <w:sz w:val="18"/>
                <w:szCs w:val="18"/>
                <w:highlight w:val="yellow"/>
              </w:rPr>
            </w:pPr>
            <w:r w:rsidDel="00000000" w:rsidR="00000000" w:rsidRPr="00000000">
              <w:rPr>
                <w:rFonts w:ascii="Calibri" w:cs="Calibri" w:eastAsia="Calibri" w:hAnsi="Calibri"/>
                <w:i w:val="1"/>
                <w:sz w:val="20"/>
                <w:szCs w:val="20"/>
                <w:rtl w:val="0"/>
              </w:rPr>
              <w:t xml:space="preserve">l’accompagnement</w:t>
            </w:r>
            <w:r w:rsidDel="00000000" w:rsidR="00000000" w:rsidRPr="00000000">
              <w:rPr>
                <w:rtl w:val="0"/>
              </w:rPr>
            </w:r>
          </w:p>
        </w:tc>
        <w:tc>
          <w:tcPr>
            <w:vAlign w:val="center"/>
          </w:tcPr>
          <w:p w:rsidR="00000000" w:rsidDel="00000000" w:rsidP="00000000" w:rsidRDefault="00000000" w:rsidRPr="00000000" w14:paraId="000019E2">
            <w:pPr>
              <w:spacing w:after="120" w:before="120" w:lineRule="auto"/>
              <w:jc w:val="center"/>
              <w:rPr>
                <w:rFonts w:ascii="Calibri" w:cs="Calibri" w:eastAsia="Calibri" w:hAnsi="Calibri"/>
                <w:i w:val="1"/>
                <w:sz w:val="18"/>
                <w:szCs w:val="18"/>
                <w:highlight w:val="yellow"/>
              </w:rPr>
            </w:pPr>
            <w:r w:rsidDel="00000000" w:rsidR="00000000" w:rsidRPr="00000000">
              <w:rPr>
                <w:rFonts w:ascii="Calibri" w:cs="Calibri" w:eastAsia="Calibri" w:hAnsi="Calibri"/>
                <w:i w:val="1"/>
                <w:sz w:val="20"/>
                <w:szCs w:val="20"/>
                <w:rtl w:val="0"/>
              </w:rPr>
              <w:t xml:space="preserve">des instruments à vent</w:t>
            </w:r>
            <w:r w:rsidDel="00000000" w:rsidR="00000000" w:rsidRPr="00000000">
              <w:rPr>
                <w:rtl w:val="0"/>
              </w:rPr>
            </w:r>
          </w:p>
        </w:tc>
        <w:tc>
          <w:tcPr>
            <w:vAlign w:val="center"/>
          </w:tcPr>
          <w:p w:rsidR="00000000" w:rsidDel="00000000" w:rsidP="00000000" w:rsidRDefault="00000000" w:rsidRPr="00000000" w14:paraId="000019E3">
            <w:pPr>
              <w:spacing w:after="60" w:before="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de la chanson #1</w:t>
            </w:r>
          </w:p>
        </w:tc>
        <w:tc>
          <w:tcPr>
            <w:vAlign w:val="center"/>
          </w:tcPr>
          <w:p w:rsidR="00000000" w:rsidDel="00000000" w:rsidP="00000000" w:rsidRDefault="00000000" w:rsidRPr="00000000" w14:paraId="000019E4">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E5">
            <w:pPr>
              <w:spacing w:after="120"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ça reflète l’ambiance dans les soirées de danse des années 1930</w:t>
            </w:r>
          </w:p>
        </w:tc>
        <w:tc>
          <w:tcPr>
            <w:vAlign w:val="center"/>
          </w:tcPr>
          <w:p w:rsidR="00000000" w:rsidDel="00000000" w:rsidP="00000000" w:rsidRDefault="00000000" w:rsidRPr="00000000" w14:paraId="000019E6">
            <w:pPr>
              <w:spacing w:after="120" w:before="12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et ça me donne envie de danser.</w:t>
            </w:r>
          </w:p>
        </w:tc>
      </w:tr>
      <w:tr>
        <w:trPr>
          <w:cantSplit w:val="0"/>
          <w:trHeight w:val="20" w:hRule="atLeast"/>
          <w:tblHeader w:val="0"/>
        </w:trPr>
        <w:tc>
          <w:tcPr>
            <w:vAlign w:val="center"/>
          </w:tcPr>
          <w:p w:rsidR="00000000" w:rsidDel="00000000" w:rsidP="00000000" w:rsidRDefault="00000000" w:rsidRPr="00000000" w14:paraId="000019E7">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E8">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E9">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EA">
            <w:pPr>
              <w:spacing w:after="120" w:before="120" w:lineRule="auto"/>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EB">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EC">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ED">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r>
      <w:tr>
        <w:trPr>
          <w:cantSplit w:val="0"/>
          <w:trHeight w:val="361" w:hRule="atLeast"/>
          <w:tblHeader w:val="0"/>
        </w:trPr>
        <w:tc>
          <w:tcPr>
            <w:vAlign w:val="center"/>
          </w:tcPr>
          <w:p w:rsidR="00000000" w:rsidDel="00000000" w:rsidP="00000000" w:rsidRDefault="00000000" w:rsidRPr="00000000" w14:paraId="000019EE">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EF">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F0">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F1">
            <w:pPr>
              <w:spacing w:after="120" w:before="120" w:lineRule="auto"/>
              <w:jc w:val="center"/>
              <w:rPr>
                <w:rFonts w:ascii="Calibri" w:cs="Calibri" w:eastAsia="Calibri" w:hAnsi="Calibri"/>
                <w:b w:val="1"/>
                <w:i w:val="1"/>
                <w:sz w:val="22"/>
                <w:szCs w:val="22"/>
              </w:rPr>
            </w:pPr>
            <w:r w:rsidDel="00000000" w:rsidR="00000000" w:rsidRPr="00000000">
              <w:rPr>
                <w:rtl w:val="0"/>
              </w:rPr>
            </w:r>
          </w:p>
        </w:tc>
        <w:tc>
          <w:tcPr>
            <w:vAlign w:val="center"/>
          </w:tcPr>
          <w:p w:rsidR="00000000" w:rsidDel="00000000" w:rsidP="00000000" w:rsidRDefault="00000000" w:rsidRPr="00000000" w14:paraId="000019F2">
            <w:pPr>
              <w:spacing w:after="120" w:before="12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PARCE QUE</w:t>
            </w:r>
          </w:p>
        </w:tc>
        <w:tc>
          <w:tcPr>
            <w:vAlign w:val="center"/>
          </w:tcPr>
          <w:p w:rsidR="00000000" w:rsidDel="00000000" w:rsidP="00000000" w:rsidRDefault="00000000" w:rsidRPr="00000000" w14:paraId="000019F3">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c>
          <w:tcPr>
            <w:vAlign w:val="center"/>
          </w:tcPr>
          <w:p w:rsidR="00000000" w:rsidDel="00000000" w:rsidP="00000000" w:rsidRDefault="00000000" w:rsidRPr="00000000" w14:paraId="000019F4">
            <w:pPr>
              <w:spacing w:after="120" w:before="120" w:lineRule="auto"/>
              <w:jc w:val="center"/>
              <w:rPr>
                <w:rFonts w:ascii="Calibri" w:cs="Calibri" w:eastAsia="Calibri" w:hAnsi="Calibri"/>
                <w:i w:val="1"/>
                <w:sz w:val="18"/>
                <w:szCs w:val="18"/>
                <w:highlight w:val="yellow"/>
              </w:rPr>
            </w:pPr>
            <w:r w:rsidDel="00000000" w:rsidR="00000000" w:rsidRPr="00000000">
              <w:rPr>
                <w:rtl w:val="0"/>
              </w:rPr>
            </w:r>
          </w:p>
        </w:tc>
      </w:tr>
    </w:tbl>
    <w:p w:rsidR="00000000" w:rsidDel="00000000" w:rsidP="00000000" w:rsidRDefault="00000000" w:rsidRPr="00000000" w14:paraId="000019F5">
      <w:pPr>
        <w:rPr>
          <w:sz w:val="10"/>
          <w:szCs w:val="10"/>
        </w:rPr>
      </w:pPr>
      <w:r w:rsidDel="00000000" w:rsidR="00000000" w:rsidRPr="00000000">
        <w:rPr>
          <w:rtl w:val="0"/>
        </w:rPr>
      </w:r>
    </w:p>
    <w:sectPr>
      <w:type w:val="nextPage"/>
      <w:pgSz w:h="12240" w:w="15840" w:orient="landscape"/>
      <w:pgMar w:bottom="567" w:top="851" w:left="567" w:right="1440" w:header="708" w:footer="532"/>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Georgia"/>
  <w:font w:name="Times New Roman"/>
  <w:font w:name="Arial"/>
  <w:font w:name="Courier New"/>
  <w:font w:name="Arimo">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Arial Narrow">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 w:name="Quattrocento Sans">
    <w:embedBold w:fontKey="{00000000-0000-0000-0000-000000000000}" r:id="rId14" w:subsetted="0"/>
    <w:embedBoldItalic w:fontKey="{00000000-0000-0000-0000-000000000000}" r:id="rId15" w:subsetted="0"/>
  </w:font>
  <w:font w:name="Wingdings"/>
  <w:font w:name="Noto Sans Symbols"/>
  <w:font w:name="Arial,Times New Roman"/>
  <w:font w:name="Century Gothic">
    <w:embedRegular w:fontKey="{00000000-0000-0000-0000-000000000000}" r:id="rId16" w:subsetted="0"/>
    <w:embedBold w:fontKey="{00000000-0000-0000-0000-000000000000}" r:id="rId17" w:subsetted="0"/>
    <w:embedItalic w:fontKey="{00000000-0000-0000-0000-000000000000}" r:id="rId18" w:subsetted="0"/>
    <w:embedBoldItalic w:fontKey="{00000000-0000-0000-0000-000000000000}" r:id="rId1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F">
    <w:pPr>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tl w:val="0"/>
      </w:rPr>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3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1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Tableau réalisé par Mylène Bélanger, enseignante en musique, Commission scolaire des Découvreurs.</w:t>
      </w:r>
    </w:p>
  </w:footnote>
  <w:footnote w:id="1">
    <w:p w:rsidR="00000000" w:rsidDel="00000000" w:rsidP="00000000" w:rsidRDefault="00000000" w:rsidRPr="00000000" w14:paraId="00001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Hors Stand’Art, Mylène Bélanger et Chantale Grenier.</w:t>
      </w:r>
    </w:p>
  </w:footnote>
  <w:footnote w:id="2">
    <w:p w:rsidR="00000000" w:rsidDel="00000000" w:rsidP="00000000" w:rsidRDefault="00000000" w:rsidRPr="00000000" w14:paraId="00001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Images réalisées par Marie-Pier Nadeau, pour la Commission scolaire Des Découvreurs.</w:t>
      </w:r>
    </w:p>
  </w:footnote>
  <w:footnote w:id="3">
    <w:p w:rsidR="00000000" w:rsidDel="00000000" w:rsidP="00000000" w:rsidRDefault="00000000" w:rsidRPr="00000000" w14:paraId="00001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Image extraite du site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Éducscol, Enseignements artistiques, L’Écoute : exemples de mise en œuvre</w:t>
      </w:r>
      <w:r w:rsidDel="00000000" w:rsidR="00000000" w:rsidRPr="00000000">
        <w:rPr>
          <w:rFonts w:ascii="Times New Roman" w:cs="Times New Roman" w:eastAsia="Times New Roman" w:hAnsi="Times New Roman"/>
          <w:b w:val="0"/>
          <w:i w:val="0"/>
          <w:smallCaps w:val="0"/>
          <w:strike w:val="0"/>
          <w:color w:val="0000ff"/>
          <w:sz w:val="16"/>
          <w:szCs w:val="16"/>
          <w:u w:val="single"/>
          <w:shd w:fill="auto" w:val="clear"/>
          <w:vertAlign w:val="baseline"/>
          <w:rtl w:val="0"/>
        </w:rPr>
        <w:t xml:space="preserve">.</w:t>
      </w:r>
      <w:r w:rsidDel="00000000" w:rsidR="00000000" w:rsidRPr="00000000">
        <w:rPr>
          <w:rtl w:val="0"/>
        </w:rPr>
      </w:r>
    </w:p>
  </w:footnote>
  <w:footnote w:id="4">
    <w:p w:rsidR="00000000" w:rsidDel="00000000" w:rsidP="00000000" w:rsidRDefault="00000000" w:rsidRPr="00000000" w14:paraId="00001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de la formation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L’Appréciation : au-delà du «J’aime / J’aime pas»,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Zara Pierre-Vaillancourt, chargée d’enseignement et PH.D. en éducation musicale, Université Laval.</w:t>
      </w:r>
    </w:p>
  </w:footnote>
  <w:footnote w:id="5">
    <w:p w:rsidR="00000000" w:rsidDel="00000000" w:rsidP="00000000" w:rsidRDefault="00000000" w:rsidRPr="00000000" w14:paraId="000019FB">
      <w:pPr>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Concept original, inspiré par la recherche, développé par le comité en collaboration avec Zara Pierre-Vaillancourt, chargée d’enseignement et PH.D. en éducation musicale, Université Laval.</w:t>
      </w:r>
    </w:p>
  </w:footnote>
  <w:footnote w:id="6">
    <w:p w:rsidR="00000000" w:rsidDel="00000000" w:rsidP="00000000" w:rsidRDefault="00000000" w:rsidRPr="00000000" w14:paraId="00001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la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Clarification de termes et concepts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Ministère de l’éducation, Direction de la formation générale des jeunes, Domaine des Arts, octobre 2018.</w:t>
      </w:r>
    </w:p>
  </w:footnote>
  <w:footnote w:id="7">
    <w:p w:rsidR="00000000" w:rsidDel="00000000" w:rsidP="00000000" w:rsidRDefault="00000000" w:rsidRPr="00000000" w14:paraId="00001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Marie-Chantal Toupin, enseignante en musique, Commission scolaire de Portneuf.</w:t>
      </w:r>
    </w:p>
  </w:footnote>
  <w:footnote w:id="8">
    <w:p w:rsidR="00000000" w:rsidDel="00000000" w:rsidP="00000000" w:rsidRDefault="00000000" w:rsidRPr="00000000" w14:paraId="00001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du modèle d’écoute intuitive de R.E. Dunn, traduit et présenté par Zara Pierre-Vaillancourt, chargée d’enseignement et PH.D. en éducation musicale, Université Laval.</w:t>
      </w:r>
    </w:p>
  </w:footnote>
  <w:footnote w:id="9">
    <w:p w:rsidR="00000000" w:rsidDel="00000000" w:rsidP="00000000" w:rsidRDefault="00000000" w:rsidRPr="00000000" w14:paraId="00001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livre « L’apprentissage visible pour les enseignants : Connaître son impact pour maximiser le rendement des élèves », John Hattie, Presses de l’Université du Québec, Avril 2017.</w:t>
      </w:r>
    </w:p>
  </w:footnote>
  <w:footnote w:id="10">
    <w:p w:rsidR="00000000" w:rsidDel="00000000" w:rsidP="00000000" w:rsidRDefault="00000000" w:rsidRPr="00000000" w14:paraId="00001A00">
      <w:pPr>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Inspiré de : CAST (2011) Universal Design for Learning guidelines version 2.0. Wake_eld, MA: Author.</w:t>
      </w:r>
    </w:p>
  </w:footnote>
  <w:footnote w:id="11">
    <w:p w:rsidR="00000000" w:rsidDel="00000000" w:rsidP="00000000" w:rsidRDefault="00000000" w:rsidRPr="00000000" w14:paraId="00001A01">
      <w:pPr>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Inspiré de : Tomlinson, Carol Ann (2003). </w:t>
      </w:r>
      <w:r w:rsidDel="00000000" w:rsidR="00000000" w:rsidRPr="00000000">
        <w:rPr>
          <w:i w:val="1"/>
          <w:sz w:val="16"/>
          <w:szCs w:val="16"/>
          <w:rtl w:val="0"/>
        </w:rPr>
        <w:t xml:space="preserve">La classe différenciée : répondre aux besoins de tous les élèves</w:t>
      </w:r>
      <w:r w:rsidDel="00000000" w:rsidR="00000000" w:rsidRPr="00000000">
        <w:rPr>
          <w:sz w:val="16"/>
          <w:szCs w:val="16"/>
          <w:rtl w:val="0"/>
        </w:rPr>
        <w:t xml:space="preserve">, Montréal, Chenelière/McGraw-Hill </w:t>
        <w:tab/>
        <w:t xml:space="preserve">: Caron, Jacqueline (2008). Différencier au Quotidien, Montréal, Les éditions de la Chenelière.</w:t>
      </w:r>
    </w:p>
  </w:footnote>
  <w:footnote w:id="12">
    <w:p w:rsidR="00000000" w:rsidDel="00000000" w:rsidP="00000000" w:rsidRDefault="00000000" w:rsidRPr="00000000" w14:paraId="00001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l’Annexe 1 (Exemples de différenciation pour l’ensemble des disciplines),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Outil de référence en matière de différenciation pédagogique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Novembre 2016, Services des ressources éducatives, Commission scolaire Marguerite-Bourgeois.</w:t>
      </w:r>
    </w:p>
  </w:footnote>
  <w:footnote w:id="13">
    <w:p w:rsidR="00000000" w:rsidDel="00000000" w:rsidP="00000000" w:rsidRDefault="00000000" w:rsidRPr="00000000" w14:paraId="00001A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 Tomlinson, Carol Ann (2003). La classe différenciée : répondre aux besoins de tous les élèves, Montréal, Chenelière/McGraw-Hill </w:t>
        <w:tab/>
        <w:t xml:space="preserve">: Caron, Jacqueline (2008). Différencier au Quotidien, Montréal, Les éditions de la Chenelière.</w:t>
      </w:r>
    </w:p>
  </w:footnote>
  <w:footnote w:id="14">
    <w:p w:rsidR="00000000" w:rsidDel="00000000" w:rsidP="00000000" w:rsidRDefault="00000000" w:rsidRPr="00000000" w14:paraId="00001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l’annexe 1 (Exemples de différenciation pour l’ensemble des disciplines), Outil de référence en matière de différenciation pédagogique, Novembre 2016, Services des ressources éducatives, Commission scolaire Marguerite-Bourgeois.</w:t>
      </w:r>
    </w:p>
  </w:footnote>
  <w:footnote w:id="15">
    <w:p w:rsidR="00000000" w:rsidDel="00000000" w:rsidP="00000000" w:rsidRDefault="00000000" w:rsidRPr="00000000" w14:paraId="00001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site Orff Québec, https://www.orffquebec.ca/orff-schulwerk/la-demarche-orff.</w:t>
      </w:r>
    </w:p>
  </w:footnote>
  <w:footnote w:id="16">
    <w:p w:rsidR="00000000" w:rsidDel="00000000" w:rsidP="00000000" w:rsidRDefault="00000000" w:rsidRPr="00000000" w14:paraId="00001A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site Institut Jaques-Dalcroze, https://www.dalcroze.ch/lijd-et-la-rythmique/rythmique-geneve-quoi/.</w:t>
      </w:r>
    </w:p>
  </w:footnote>
  <w:footnote w:id="17">
    <w:p w:rsidR="00000000" w:rsidDel="00000000" w:rsidP="00000000" w:rsidRDefault="00000000" w:rsidRPr="00000000" w14:paraId="00001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site France Musique, La pédagogie Kodaly, une pédagogie du chant pour tous, https://www.francemusique.fr/savoirs-pratiques/la-pedagogie-kodaly-32681.</w:t>
      </w:r>
    </w:p>
  </w:footnote>
  <w:footnote w:id="18">
    <w:p w:rsidR="00000000" w:rsidDel="00000000" w:rsidP="00000000" w:rsidRDefault="00000000" w:rsidRPr="00000000" w14:paraId="00001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site L’éducation musicale, Une pédagogie française d’éducation part l’art : la pédagogie Martenot, https://www.leducation-musicale.com/newsletters/enseignement0314.htm.</w:t>
      </w:r>
    </w:p>
  </w:footnote>
  <w:footnote w:id="19">
    <w:p w:rsidR="00000000" w:rsidDel="00000000" w:rsidP="00000000" w:rsidRDefault="00000000" w:rsidRPr="00000000" w14:paraId="00001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 Tomlinson, Carol Ann (2003). La classe différenciée : répondre aux besoins de tous les élèves, Montréal, Chenelière/McGraw-Hill </w:t>
        <w:tab/>
        <w:t xml:space="preserve">: Caron, Jacqueline (2008). Différencier au Quotidien, Montréal, Les éditions de la Chenelière.</w:t>
      </w:r>
    </w:p>
  </w:footnote>
  <w:footnote w:id="20">
    <w:p w:rsidR="00000000" w:rsidDel="00000000" w:rsidP="00000000" w:rsidRDefault="00000000" w:rsidRPr="00000000" w14:paraId="00001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Inspiré de l’annexe 1 (Exemples de différenciation pour l’ensemble des disciplines), Outil de référence en matière de différenciation pédagogique, Novembre 2016, Services des ressources éducatives, Commission scolaire Marguerite-Bourgeois.</w:t>
      </w:r>
    </w:p>
  </w:footnote>
  <w:footnote w:id="21">
    <w:p w:rsidR="00000000" w:rsidDel="00000000" w:rsidP="00000000" w:rsidRDefault="00000000" w:rsidRPr="00000000" w14:paraId="00001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Comment fournir la rétroaction aux élèves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http://www.formapex.com/telechargementpublic/appyf2014a.pdf?616d13afc6835dd26137b409becc9f87=7e184cc19f05b02b5fd5b6e6942b312f</w:t>
      </w:r>
      <w:r w:rsidDel="00000000" w:rsidR="00000000" w:rsidRPr="00000000">
        <w:rPr>
          <w:rtl w:val="0"/>
        </w:rPr>
      </w:r>
    </w:p>
  </w:footnote>
  <w:footnote w:id="22">
    <w:p w:rsidR="00000000" w:rsidDel="00000000" w:rsidP="00000000" w:rsidRDefault="00000000" w:rsidRPr="00000000" w14:paraId="00001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Extrait du site de l’harmonie de Marles, </w:t>
      </w:r>
      <w:hyperlink r:id="rId6">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https://harmoniedemarles.pagesperso-orange.fr/regles_d_or_1618.htm</w:t>
        </w:r>
      </w:hyperlink>
      <w:r w:rsidDel="00000000" w:rsidR="00000000" w:rsidRPr="00000000">
        <w:rPr>
          <w:rtl w:val="0"/>
        </w:rPr>
      </w:r>
    </w:p>
  </w:footnote>
  <w:footnote w:id="23">
    <w:p w:rsidR="00000000" w:rsidDel="00000000" w:rsidP="00000000" w:rsidRDefault="00000000" w:rsidRPr="00000000" w14:paraId="00001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Collaboration Mathieu Boucher, chargé de cours et PH.D. en éducation musicale, Université Laval</w:t>
      </w:r>
    </w:p>
  </w:footnote>
  <w:footnote w:id="24">
    <w:p w:rsidR="00000000" w:rsidDel="00000000" w:rsidP="00000000" w:rsidRDefault="00000000" w:rsidRPr="00000000" w14:paraId="00001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Collaboration Mathieu Boucher, chargé de cours et PH.D. en éducation musicale, Université Laval.</w:t>
      </w:r>
    </w:p>
  </w:footnote>
  <w:footnote w:id="25">
    <w:p w:rsidR="00000000" w:rsidDel="00000000" w:rsidP="00000000" w:rsidRDefault="00000000" w:rsidRPr="00000000" w14:paraId="00001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Zara Pierre-Vaillancourt, chargée d’enseignement PH.D. en éducation musicale, Université Laval.</w:t>
      </w:r>
    </w:p>
  </w:footnote>
  <w:footnote w:id="26">
    <w:p w:rsidR="00000000" w:rsidDel="00000000" w:rsidP="00000000" w:rsidRDefault="00000000" w:rsidRPr="00000000" w14:paraId="00001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Sandria P. Boulianne, professeure en musicologie à l’Université Laval.</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28"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9" name="Shape 69"/>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0" name="Shape 70"/>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1" name="Shape 71"/>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3</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28" name="image24.png"/>
              <a:graphic>
                <a:graphicData uri="http://schemas.openxmlformats.org/drawingml/2006/picture">
                  <pic:pic>
                    <pic:nvPicPr>
                      <pic:cNvPr id="0" name="image24.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A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2"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6" name="Shape 136"/>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7" name="Shape 137"/>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8" name="Shape 138"/>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59</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2" name="image49.png"/>
              <a:graphic>
                <a:graphicData uri="http://schemas.openxmlformats.org/drawingml/2006/picture">
                  <pic:pic>
                    <pic:nvPicPr>
                      <pic:cNvPr id="0" name="image49.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3"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0" name="Shape 140"/>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1" name="Shape 141"/>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2" name="Shape 142"/>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63</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3" name="image50.png"/>
              <a:graphic>
                <a:graphicData uri="http://schemas.openxmlformats.org/drawingml/2006/picture">
                  <pic:pic>
                    <pic:nvPicPr>
                      <pic:cNvPr id="0" name="image50.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20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9"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4" name="Shape 124"/>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5" name="Shape 125"/>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6" name="Shape 126"/>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83</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9" name="image46.png"/>
              <a:graphic>
                <a:graphicData uri="http://schemas.openxmlformats.org/drawingml/2006/picture">
                  <pic:pic>
                    <pic:nvPicPr>
                      <pic:cNvPr id="0" name="image46.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0"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8" name="Shape 128"/>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9" name="Shape 129"/>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0" name="Shape 130"/>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54</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0" name="image47.png"/>
              <a:graphic>
                <a:graphicData uri="http://schemas.openxmlformats.org/drawingml/2006/picture">
                  <pic:pic>
                    <pic:nvPicPr>
                      <pic:cNvPr id="0" name="image47.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8"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0" name="Shape 120"/>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1" name="Shape 121"/>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2" name="Shape 122"/>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53</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8" name="image45.png"/>
              <a:graphic>
                <a:graphicData uri="http://schemas.openxmlformats.org/drawingml/2006/picture">
                  <pic:pic>
                    <pic:nvPicPr>
                      <pic:cNvPr id="0" name="image45.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6"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2" name="Shape 112"/>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3" name="Shape 113"/>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4" name="Shape 114"/>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58</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6" name="image32.png"/>
              <a:graphic>
                <a:graphicData uri="http://schemas.openxmlformats.org/drawingml/2006/picture">
                  <pic:pic>
                    <pic:nvPicPr>
                      <pic:cNvPr id="0" name="image32.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7"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6" name="Shape 116"/>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7" name="Shape 117"/>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8" name="Shape 118"/>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30</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7" name="image33.png"/>
              <a:graphic>
                <a:graphicData uri="http://schemas.openxmlformats.org/drawingml/2006/picture">
                  <pic:pic>
                    <pic:nvPicPr>
                      <pic:cNvPr id="0" name="image33.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4"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4" name="Shape 104"/>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5" name="Shape 105"/>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6" name="Shape 106"/>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52</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4" name="image30.png"/>
              <a:graphic>
                <a:graphicData uri="http://schemas.openxmlformats.org/drawingml/2006/picture">
                  <pic:pic>
                    <pic:nvPicPr>
                      <pic:cNvPr id="0" name="image30.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27"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5" name="Shape 65"/>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6" name="Shape 66"/>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7" name="Shape 67"/>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20</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27" name="image23.png"/>
              <a:graphic>
                <a:graphicData uri="http://schemas.openxmlformats.org/drawingml/2006/picture">
                  <pic:pic>
                    <pic:nvPicPr>
                      <pic:cNvPr id="0" name="image23.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5"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8" name="Shape 108"/>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9" name="Shape 109"/>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0" name="Shape 110"/>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100</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5" name="image31.png"/>
              <a:graphic>
                <a:graphicData uri="http://schemas.openxmlformats.org/drawingml/2006/picture">
                  <pic:pic>
                    <pic:nvPicPr>
                      <pic:cNvPr id="0" name="image31.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20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2"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6" name="Shape 96"/>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7" name="Shape 97"/>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8" name="Shape 98"/>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84</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2" name="image28.png"/>
              <a:graphic>
                <a:graphicData uri="http://schemas.openxmlformats.org/drawingml/2006/picture">
                  <pic:pic>
                    <pic:nvPicPr>
                      <pic:cNvPr id="0" name="image28.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3"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0" name="Shape 100"/>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33</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3" name="image29.png"/>
              <a:graphic>
                <a:graphicData uri="http://schemas.openxmlformats.org/drawingml/2006/picture">
                  <pic:pic>
                    <pic:nvPicPr>
                      <pic:cNvPr id="0" name="image29.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20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0"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8" name="Shape 88"/>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86</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0" name="image26.png"/>
              <a:graphic>
                <a:graphicData uri="http://schemas.openxmlformats.org/drawingml/2006/picture">
                  <pic:pic>
                    <pic:nvPicPr>
                      <pic:cNvPr id="0" name="image26.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31"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4" name="Shape 94"/>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49</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31" name="image27.png"/>
              <a:graphic>
                <a:graphicData uri="http://schemas.openxmlformats.org/drawingml/2006/picture">
                  <pic:pic>
                    <pic:nvPicPr>
                      <pic:cNvPr id="0" name="image27.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8801100</wp:posOffset>
              </wp:positionH>
              <wp:positionV relativeFrom="paragraph">
                <wp:posOffset>-12699</wp:posOffset>
              </wp:positionV>
              <wp:extent cx="548640" cy="237490"/>
              <wp:effectExtent b="0" l="0" r="0" t="0"/>
              <wp:wrapNone/>
              <wp:docPr id="2016346061"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2" name="Shape 222"/>
                        <wps:spPr>
                          <a:xfrm rot="-5400000">
                            <a:off x="859" y="415"/>
                            <a:ext cx="374" cy="864"/>
                          </a:xfrm>
                          <a:prstGeom prst="roundRect">
                            <a:avLst>
                              <a:gd fmla="val 16667" name="adj"/>
                            </a:avLst>
                          </a:prstGeom>
                          <a:solidFill>
                            <a:srgbClr val="FF66CC"/>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3" name="Shape 223"/>
                        <wps:spPr>
                          <a:xfrm rot="-5400000">
                            <a:off x="898" y="451"/>
                            <a:ext cx="296" cy="792"/>
                          </a:xfrm>
                          <a:prstGeom prst="roundRect">
                            <a:avLst>
                              <a:gd fmla="val 16667" name="adj"/>
                            </a:avLst>
                          </a:prstGeom>
                          <a:solidFill>
                            <a:srgbClr val="FF66CC"/>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4" name="Shape 224"/>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100</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8801100</wp:posOffset>
              </wp:positionH>
              <wp:positionV relativeFrom="paragraph">
                <wp:posOffset>-12699</wp:posOffset>
              </wp:positionV>
              <wp:extent cx="548640" cy="237490"/>
              <wp:effectExtent b="0" l="0" r="0" t="0"/>
              <wp:wrapNone/>
              <wp:docPr id="2016346061" name="image72.png"/>
              <a:graphic>
                <a:graphicData uri="http://schemas.openxmlformats.org/drawingml/2006/picture">
                  <pic:pic>
                    <pic:nvPicPr>
                      <pic:cNvPr id="0" name="image72.png"/>
                      <pic:cNvPicPr preferRelativeResize="0"/>
                    </pic:nvPicPr>
                    <pic:blipFill>
                      <a:blip r:embed="rId6"/>
                      <a:srcRect/>
                      <a:stretch>
                        <a:fillRect/>
                      </a:stretch>
                    </pic:blipFill>
                    <pic:spPr>
                      <a:xfrm>
                        <a:off x="0" y="0"/>
                        <a:ext cx="548640" cy="237490"/>
                      </a:xfrm>
                      <a:prstGeom prst="rect"/>
                      <a:ln/>
                    </pic:spPr>
                  </pic:pic>
                </a:graphicData>
              </a:graphic>
            </wp:anchor>
          </w:drawing>
        </mc:Fallback>
      </mc:AlternateConten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2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8"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0" name="Shape 160"/>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1" name="Shape 161"/>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2" name="Shape 162"/>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70</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8" name="image55.png"/>
              <a:graphic>
                <a:graphicData uri="http://schemas.openxmlformats.org/drawingml/2006/picture">
                  <pic:pic>
                    <pic:nvPicPr>
                      <pic:cNvPr id="0" name="image55.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9"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4" name="Shape 164"/>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5" name="Shape 165"/>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6" name="Shape 166"/>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78</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9" name="image56.png"/>
              <a:graphic>
                <a:graphicData uri="http://schemas.openxmlformats.org/drawingml/2006/picture">
                  <pic:pic>
                    <pic:nvPicPr>
                      <pic:cNvPr id="0" name="image56.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6"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2" name="Shape 152"/>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3" name="Shape 153"/>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4" name="Shape 154"/>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58</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6" name="image53.png"/>
              <a:graphic>
                <a:graphicData uri="http://schemas.openxmlformats.org/drawingml/2006/picture">
                  <pic:pic>
                    <pic:nvPicPr>
                      <pic:cNvPr id="0" name="image53.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7"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6" name="Shape 156"/>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7" name="Shape 157"/>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8" name="Shape 158"/>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56</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7" name="image54.png"/>
              <a:graphic>
                <a:graphicData uri="http://schemas.openxmlformats.org/drawingml/2006/picture">
                  <pic:pic>
                    <pic:nvPicPr>
                      <pic:cNvPr id="0" name="image54.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4"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4" name="Shape 144"/>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5" name="Shape 145"/>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6" name="Shape 146"/>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59</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4" name="image51.png"/>
              <a:graphic>
                <a:graphicData uri="http://schemas.openxmlformats.org/drawingml/2006/picture">
                  <pic:pic>
                    <pic:nvPicPr>
                      <pic:cNvPr id="0" name="image51.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454"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mc:AlternateContent>
        <mc:Choice Requires="wpg">
          <w:drawing>
            <wp:inline distB="0" distT="0" distL="0" distR="0">
              <wp:extent cx="548640" cy="237490"/>
              <wp:effectExtent b="0" l="0" r="0" t="0"/>
              <wp:docPr id="2016346045" name=""/>
              <a:graphic>
                <a:graphicData uri="http://schemas.microsoft.com/office/word/2010/wordprocessingGroup">
                  <wpg:wgp>
                    <wpg:cNvGrpSpPr/>
                    <wpg:grpSpPr>
                      <a:xfrm>
                        <a:off x="5071680" y="3661255"/>
                        <a:ext cx="548640" cy="237490"/>
                        <a:chOff x="5071680" y="3661255"/>
                        <a:chExt cx="548640" cy="237490"/>
                      </a:xfrm>
                    </wpg:grpSpPr>
                    <wpg:grpSp>
                      <wpg:cNvGrpSpPr/>
                      <wpg:grpSpPr>
                        <a:xfrm>
                          <a:off x="5071680" y="3661255"/>
                          <a:ext cx="548640" cy="237490"/>
                          <a:chOff x="614" y="660"/>
                          <a:chExt cx="864" cy="374"/>
                        </a:xfrm>
                      </wpg:grpSpPr>
                      <wps:wsp>
                        <wps:cNvSpPr/>
                        <wps:cNvPr id="3" name="Shape 3"/>
                        <wps:spPr>
                          <a:xfrm>
                            <a:off x="614" y="660"/>
                            <a:ext cx="850" cy="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8" name="Shape 148"/>
                        <wps:spPr>
                          <a:xfrm rot="-5400000">
                            <a:off x="859" y="415"/>
                            <a:ext cx="374" cy="864"/>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9" name="Shape 149"/>
                        <wps:spPr>
                          <a:xfrm rot="-5400000">
                            <a:off x="898" y="451"/>
                            <a:ext cx="296" cy="792"/>
                          </a:xfrm>
                          <a:prstGeom prst="roundRect">
                            <a:avLst>
                              <a:gd fmla="val 16667" name="adj"/>
                            </a:avLst>
                          </a:prstGeom>
                          <a:solidFill>
                            <a:srgbClr val="FF66CC"/>
                          </a:solidFill>
                          <a:ln cap="flat" cmpd="sng" w="9525">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0" name="Shape 150"/>
                        <wps:spPr>
                          <a:xfrm>
                            <a:off x="732" y="716"/>
                            <a:ext cx="659" cy="2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PAGE    \* MERGEFORMAT</w:t>
                              </w:r>
                              <w:r w:rsidDel="00000000" w:rsidR="00000000" w:rsidRPr="00000000">
                                <w:rPr>
                                  <w:rFonts w:ascii="Times New Roman" w:cs="Times New Roman" w:eastAsia="Times New Roman" w:hAnsi="Times New Roman"/>
                                  <w:b w:val="1"/>
                                  <w:i w:val="0"/>
                                  <w:smallCaps w:val="0"/>
                                  <w:strike w:val="0"/>
                                  <w:color w:val="ffffff"/>
                                  <w:sz w:val="24"/>
                                  <w:vertAlign w:val="baseline"/>
                                </w:rPr>
                                <w:t xml:space="preserve">68</w:t>
                              </w:r>
                            </w:p>
                          </w:txbxContent>
                        </wps:txbx>
                        <wps:bodyPr anchorCtr="0" anchor="t" bIns="0" lIns="0" spcFirstLastPara="1" rIns="0" wrap="square" tIns="0">
                          <a:noAutofit/>
                        </wps:bodyPr>
                      </wps:wsp>
                    </wpg:grpSp>
                  </wpg:wgp>
                </a:graphicData>
              </a:graphic>
            </wp:inline>
          </w:drawing>
        </mc:Choice>
        <mc:Fallback>
          <w:drawing>
            <wp:inline distB="0" distT="0" distL="0" distR="0">
              <wp:extent cx="548640" cy="237490"/>
              <wp:effectExtent b="0" l="0" r="0" t="0"/>
              <wp:docPr id="2016346045" name="image52.png"/>
              <a:graphic>
                <a:graphicData uri="http://schemas.openxmlformats.org/drawingml/2006/picture">
                  <pic:pic>
                    <pic:nvPicPr>
                      <pic:cNvPr id="0" name="image52.png"/>
                      <pic:cNvPicPr preferRelativeResize="0"/>
                    </pic:nvPicPr>
                    <pic:blipFill>
                      <a:blip r:embed="rId6"/>
                      <a:srcRect/>
                      <a:stretch>
                        <a:fillRect/>
                      </a:stretch>
                    </pic:blipFill>
                    <pic:spPr>
                      <a:xfrm>
                        <a:off x="0" y="0"/>
                        <a:ext cx="548640" cy="237490"/>
                      </a:xfrm>
                      <a:prstGeom prst="rect"/>
                      <a:ln/>
                    </pic:spPr>
                  </pic:pic>
                </a:graphicData>
              </a:graphic>
            </wp:inline>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528" w:hanging="360"/>
      </w:pPr>
      <w:rPr>
        <w:rFonts w:ascii="Arimo" w:cs="Arimo" w:eastAsia="Arimo" w:hAnsi="Arimo"/>
      </w:rPr>
    </w:lvl>
    <w:lvl w:ilvl="1">
      <w:start w:val="1"/>
      <w:numFmt w:val="bullet"/>
      <w:lvlText w:val="o"/>
      <w:lvlJc w:val="left"/>
      <w:pPr>
        <w:ind w:left="1248" w:hanging="360"/>
      </w:pPr>
      <w:rPr>
        <w:rFonts w:ascii="Courier New" w:cs="Courier New" w:eastAsia="Courier New" w:hAnsi="Courier New"/>
      </w:rPr>
    </w:lvl>
    <w:lvl w:ilvl="2">
      <w:start w:val="1"/>
      <w:numFmt w:val="bullet"/>
      <w:lvlText w:val="▪"/>
      <w:lvlJc w:val="left"/>
      <w:pPr>
        <w:ind w:left="1968" w:hanging="360"/>
      </w:pPr>
      <w:rPr>
        <w:rFonts w:ascii="Noto Sans Symbols" w:cs="Noto Sans Symbols" w:eastAsia="Noto Sans Symbols" w:hAnsi="Noto Sans Symbols"/>
      </w:rPr>
    </w:lvl>
    <w:lvl w:ilvl="3">
      <w:start w:val="1"/>
      <w:numFmt w:val="bullet"/>
      <w:lvlText w:val="●"/>
      <w:lvlJc w:val="left"/>
      <w:pPr>
        <w:ind w:left="2688" w:hanging="360"/>
      </w:pPr>
      <w:rPr>
        <w:rFonts w:ascii="Noto Sans Symbols" w:cs="Noto Sans Symbols" w:eastAsia="Noto Sans Symbols" w:hAnsi="Noto Sans Symbols"/>
      </w:rPr>
    </w:lvl>
    <w:lvl w:ilvl="4">
      <w:start w:val="1"/>
      <w:numFmt w:val="bullet"/>
      <w:lvlText w:val="o"/>
      <w:lvlJc w:val="left"/>
      <w:pPr>
        <w:ind w:left="3408" w:hanging="360"/>
      </w:pPr>
      <w:rPr>
        <w:rFonts w:ascii="Courier New" w:cs="Courier New" w:eastAsia="Courier New" w:hAnsi="Courier New"/>
      </w:rPr>
    </w:lvl>
    <w:lvl w:ilvl="5">
      <w:start w:val="1"/>
      <w:numFmt w:val="bullet"/>
      <w:lvlText w:val="▪"/>
      <w:lvlJc w:val="left"/>
      <w:pPr>
        <w:ind w:left="4128" w:hanging="360"/>
      </w:pPr>
      <w:rPr>
        <w:rFonts w:ascii="Noto Sans Symbols" w:cs="Noto Sans Symbols" w:eastAsia="Noto Sans Symbols" w:hAnsi="Noto Sans Symbols"/>
      </w:rPr>
    </w:lvl>
    <w:lvl w:ilvl="6">
      <w:start w:val="1"/>
      <w:numFmt w:val="bullet"/>
      <w:lvlText w:val="●"/>
      <w:lvlJc w:val="left"/>
      <w:pPr>
        <w:ind w:left="4848" w:hanging="360"/>
      </w:pPr>
      <w:rPr>
        <w:rFonts w:ascii="Noto Sans Symbols" w:cs="Noto Sans Symbols" w:eastAsia="Noto Sans Symbols" w:hAnsi="Noto Sans Symbols"/>
      </w:rPr>
    </w:lvl>
    <w:lvl w:ilvl="7">
      <w:start w:val="1"/>
      <w:numFmt w:val="bullet"/>
      <w:lvlText w:val="o"/>
      <w:lvlJc w:val="left"/>
      <w:pPr>
        <w:ind w:left="5568" w:hanging="360"/>
      </w:pPr>
      <w:rPr>
        <w:rFonts w:ascii="Courier New" w:cs="Courier New" w:eastAsia="Courier New" w:hAnsi="Courier New"/>
      </w:rPr>
    </w:lvl>
    <w:lvl w:ilvl="8">
      <w:start w:val="1"/>
      <w:numFmt w:val="bullet"/>
      <w:lvlText w:val="▪"/>
      <w:lvlJc w:val="left"/>
      <w:pPr>
        <w:ind w:left="6288" w:hanging="360"/>
      </w:pPr>
      <w:rPr>
        <w:rFonts w:ascii="Noto Sans Symbols" w:cs="Noto Sans Symbols" w:eastAsia="Noto Sans Symbols" w:hAnsi="Noto Sans Symbols"/>
      </w:rPr>
    </w:lvl>
  </w:abstractNum>
  <w:abstractNum w:abstractNumId="2">
    <w:lvl w:ilvl="0">
      <w:start w:val="1"/>
      <w:numFmt w:val="bullet"/>
      <w:lvlText w:val="⮚"/>
      <w:lvlJc w:val="left"/>
      <w:pPr>
        <w:ind w:left="780" w:hanging="360"/>
      </w:pPr>
      <w:rPr>
        <w:rFonts w:ascii="Noto Sans Symbols" w:cs="Noto Sans Symbols" w:eastAsia="Noto Sans Symbols" w:hAnsi="Noto Sans Symbols"/>
      </w:rPr>
    </w:lvl>
    <w:lvl w:ilvl="1">
      <w:start w:val="1"/>
      <w:numFmt w:val="bullet"/>
      <w:lvlText w:val="o"/>
      <w:lvlJc w:val="left"/>
      <w:pPr>
        <w:ind w:left="1500" w:hanging="360"/>
      </w:pPr>
      <w:rPr>
        <w:rFonts w:ascii="Courier New" w:cs="Courier New" w:eastAsia="Courier New" w:hAnsi="Courier New"/>
      </w:rPr>
    </w:lvl>
    <w:lvl w:ilvl="2">
      <w:start w:val="1"/>
      <w:numFmt w:val="bullet"/>
      <w:lvlText w:val="▪"/>
      <w:lvlJc w:val="left"/>
      <w:pPr>
        <w:ind w:left="2220" w:hanging="360"/>
      </w:pPr>
      <w:rPr>
        <w:rFonts w:ascii="Noto Sans Symbols" w:cs="Noto Sans Symbols" w:eastAsia="Noto Sans Symbols" w:hAnsi="Noto Sans Symbols"/>
      </w:rPr>
    </w:lvl>
    <w:lvl w:ilvl="3">
      <w:start w:val="1"/>
      <w:numFmt w:val="bullet"/>
      <w:lvlText w:val="●"/>
      <w:lvlJc w:val="left"/>
      <w:pPr>
        <w:ind w:left="2940" w:hanging="360"/>
      </w:pPr>
      <w:rPr>
        <w:rFonts w:ascii="Noto Sans Symbols" w:cs="Noto Sans Symbols" w:eastAsia="Noto Sans Symbols" w:hAnsi="Noto Sans Symbols"/>
      </w:rPr>
    </w:lvl>
    <w:lvl w:ilvl="4">
      <w:start w:val="1"/>
      <w:numFmt w:val="bullet"/>
      <w:lvlText w:val="o"/>
      <w:lvlJc w:val="left"/>
      <w:pPr>
        <w:ind w:left="3660" w:hanging="360"/>
      </w:pPr>
      <w:rPr>
        <w:rFonts w:ascii="Courier New" w:cs="Courier New" w:eastAsia="Courier New" w:hAnsi="Courier New"/>
      </w:rPr>
    </w:lvl>
    <w:lvl w:ilvl="5">
      <w:start w:val="1"/>
      <w:numFmt w:val="bullet"/>
      <w:lvlText w:val="▪"/>
      <w:lvlJc w:val="left"/>
      <w:pPr>
        <w:ind w:left="4380" w:hanging="360"/>
      </w:pPr>
      <w:rPr>
        <w:rFonts w:ascii="Noto Sans Symbols" w:cs="Noto Sans Symbols" w:eastAsia="Noto Sans Symbols" w:hAnsi="Noto Sans Symbols"/>
      </w:rPr>
    </w:lvl>
    <w:lvl w:ilvl="6">
      <w:start w:val="1"/>
      <w:numFmt w:val="bullet"/>
      <w:lvlText w:val="●"/>
      <w:lvlJc w:val="left"/>
      <w:pPr>
        <w:ind w:left="5100" w:hanging="360"/>
      </w:pPr>
      <w:rPr>
        <w:rFonts w:ascii="Noto Sans Symbols" w:cs="Noto Sans Symbols" w:eastAsia="Noto Sans Symbols" w:hAnsi="Noto Sans Symbols"/>
      </w:rPr>
    </w:lvl>
    <w:lvl w:ilvl="7">
      <w:start w:val="1"/>
      <w:numFmt w:val="bullet"/>
      <w:lvlText w:val="o"/>
      <w:lvlJc w:val="left"/>
      <w:pPr>
        <w:ind w:left="5820" w:hanging="360"/>
      </w:pPr>
      <w:rPr>
        <w:rFonts w:ascii="Courier New" w:cs="Courier New" w:eastAsia="Courier New" w:hAnsi="Courier New"/>
      </w:rPr>
    </w:lvl>
    <w:lvl w:ilvl="8">
      <w:start w:val="1"/>
      <w:numFmt w:val="bullet"/>
      <w:lvlText w:val="▪"/>
      <w:lvlJc w:val="left"/>
      <w:pPr>
        <w:ind w:left="654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b w:val="0"/>
        <w:i w:val="0"/>
        <w:sz w:val="18"/>
        <w:szCs w:val="1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
      <w:lvlJc w:val="left"/>
      <w:pPr>
        <w:ind w:left="2148" w:hanging="360"/>
      </w:pPr>
      <w:rPr>
        <w:rFonts w:ascii="Noto Sans Symbols" w:cs="Noto Sans Symbols" w:eastAsia="Noto Sans Symbols" w:hAnsi="Noto Sans Symbols"/>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b w:val="0"/>
        <w:i w:val="0"/>
        <w:color w:val="000000"/>
        <w:sz w:val="18"/>
        <w:szCs w:val="1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1146" w:hanging="360"/>
      </w:pPr>
      <w:rPr>
        <w:rFonts w:ascii="Noto Sans Symbols" w:cs="Noto Sans Symbols" w:eastAsia="Noto Sans Symbols" w:hAnsi="Noto Sans Symbols"/>
      </w:rPr>
    </w:lvl>
    <w:lvl w:ilvl="1">
      <w:start w:val="1"/>
      <w:numFmt w:val="bullet"/>
      <w:lvlText w:val="o"/>
      <w:lvlJc w:val="left"/>
      <w:pPr>
        <w:ind w:left="1866" w:hanging="360"/>
      </w:pPr>
      <w:rPr>
        <w:rFonts w:ascii="Courier New" w:cs="Courier New" w:eastAsia="Courier New" w:hAnsi="Courier New"/>
      </w:rPr>
    </w:lvl>
    <w:lvl w:ilvl="2">
      <w:start w:val="1"/>
      <w:numFmt w:val="bullet"/>
      <w:lvlText w:val="▪"/>
      <w:lvlJc w:val="left"/>
      <w:pPr>
        <w:ind w:left="2586" w:hanging="360"/>
      </w:pPr>
      <w:rPr>
        <w:rFonts w:ascii="Noto Sans Symbols" w:cs="Noto Sans Symbols" w:eastAsia="Noto Sans Symbols" w:hAnsi="Noto Sans Symbols"/>
      </w:rPr>
    </w:lvl>
    <w:lvl w:ilvl="3">
      <w:start w:val="1"/>
      <w:numFmt w:val="bullet"/>
      <w:lvlText w:val="●"/>
      <w:lvlJc w:val="left"/>
      <w:pPr>
        <w:ind w:left="3306" w:hanging="360"/>
      </w:pPr>
      <w:rPr>
        <w:rFonts w:ascii="Noto Sans Symbols" w:cs="Noto Sans Symbols" w:eastAsia="Noto Sans Symbols" w:hAnsi="Noto Sans Symbols"/>
      </w:rPr>
    </w:lvl>
    <w:lvl w:ilvl="4">
      <w:start w:val="1"/>
      <w:numFmt w:val="bullet"/>
      <w:lvlText w:val="o"/>
      <w:lvlJc w:val="left"/>
      <w:pPr>
        <w:ind w:left="4026" w:hanging="360"/>
      </w:pPr>
      <w:rPr>
        <w:rFonts w:ascii="Courier New" w:cs="Courier New" w:eastAsia="Courier New" w:hAnsi="Courier New"/>
      </w:rPr>
    </w:lvl>
    <w:lvl w:ilvl="5">
      <w:start w:val="1"/>
      <w:numFmt w:val="bullet"/>
      <w:lvlText w:val="▪"/>
      <w:lvlJc w:val="left"/>
      <w:pPr>
        <w:ind w:left="4746" w:hanging="360"/>
      </w:pPr>
      <w:rPr>
        <w:rFonts w:ascii="Noto Sans Symbols" w:cs="Noto Sans Symbols" w:eastAsia="Noto Sans Symbols" w:hAnsi="Noto Sans Symbols"/>
      </w:rPr>
    </w:lvl>
    <w:lvl w:ilvl="6">
      <w:start w:val="1"/>
      <w:numFmt w:val="bullet"/>
      <w:lvlText w:val="●"/>
      <w:lvlJc w:val="left"/>
      <w:pPr>
        <w:ind w:left="5466" w:hanging="360"/>
      </w:pPr>
      <w:rPr>
        <w:rFonts w:ascii="Noto Sans Symbols" w:cs="Noto Sans Symbols" w:eastAsia="Noto Sans Symbols" w:hAnsi="Noto Sans Symbols"/>
      </w:rPr>
    </w:lvl>
    <w:lvl w:ilvl="7">
      <w:start w:val="1"/>
      <w:numFmt w:val="bullet"/>
      <w:lvlText w:val="o"/>
      <w:lvlJc w:val="left"/>
      <w:pPr>
        <w:ind w:left="6186" w:hanging="360"/>
      </w:pPr>
      <w:rPr>
        <w:rFonts w:ascii="Courier New" w:cs="Courier New" w:eastAsia="Courier New" w:hAnsi="Courier New"/>
      </w:rPr>
    </w:lvl>
    <w:lvl w:ilvl="8">
      <w:start w:val="1"/>
      <w:numFmt w:val="bullet"/>
      <w:lvlText w:val="▪"/>
      <w:lvlJc w:val="left"/>
      <w:pPr>
        <w:ind w:left="6906" w:hanging="360"/>
      </w:pPr>
      <w:rPr>
        <w:rFonts w:ascii="Noto Sans Symbols" w:cs="Noto Sans Symbols" w:eastAsia="Noto Sans Symbols" w:hAnsi="Noto Sans Symbols"/>
      </w:rPr>
    </w:lvl>
  </w:abstractNum>
  <w:abstractNum w:abstractNumId="8">
    <w:lvl w:ilvl="0">
      <w:start w:val="1"/>
      <w:numFmt w:val="bullet"/>
      <w:lvlText w:val=""/>
      <w:lvlJc w:val="left"/>
      <w:pPr>
        <w:ind w:left="1146" w:hanging="360"/>
      </w:pPr>
      <w:rPr>
        <w:rFonts w:ascii="Arimo" w:cs="Arimo" w:eastAsia="Arimo" w:hAnsi="Arimo"/>
      </w:rPr>
    </w:lvl>
    <w:lvl w:ilvl="1">
      <w:start w:val="1"/>
      <w:numFmt w:val="bullet"/>
      <w:lvlText w:val="⮲"/>
      <w:lvlJc w:val="left"/>
      <w:pPr>
        <w:ind w:left="1440" w:hanging="360"/>
      </w:pPr>
      <w:rPr>
        <w:rFonts w:ascii="Noto Sans Symbols" w:cs="Noto Sans Symbols" w:eastAsia="Noto Sans Symbols" w:hAnsi="Noto Sans Symbols"/>
        <w:b w:val="0"/>
        <w:i w:val="0"/>
        <w:color w:val="000000"/>
        <w:sz w:val="18"/>
        <w:szCs w:val="18"/>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
      <w:lvlJc w:val="left"/>
      <w:pPr>
        <w:ind w:left="1080" w:hanging="360"/>
      </w:pPr>
      <w:rPr>
        <w:rFonts w:ascii="Noto Sans Symbols" w:cs="Noto Sans Symbols" w:eastAsia="Noto Sans Symbols" w:hAnsi="Noto Sans Symbols"/>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3">
    <w:lvl w:ilvl="0">
      <w:start w:val="1"/>
      <w:numFmt w:val="bullet"/>
      <w:lvlText w:val=""/>
      <w:lvlJc w:val="left"/>
      <w:pPr>
        <w:ind w:left="388" w:hanging="360"/>
      </w:pPr>
      <w:rPr>
        <w:rFonts w:ascii="Arimo" w:cs="Arimo" w:eastAsia="Arimo" w:hAnsi="Arimo"/>
      </w:rPr>
    </w:lvl>
    <w:lvl w:ilvl="1">
      <w:start w:val="1"/>
      <w:numFmt w:val="bullet"/>
      <w:lvlText w:val="o"/>
      <w:lvlJc w:val="left"/>
      <w:pPr>
        <w:ind w:left="1108" w:hanging="360"/>
      </w:pPr>
      <w:rPr>
        <w:rFonts w:ascii="Courier New" w:cs="Courier New" w:eastAsia="Courier New" w:hAnsi="Courier New"/>
      </w:rPr>
    </w:lvl>
    <w:lvl w:ilvl="2">
      <w:start w:val="1"/>
      <w:numFmt w:val="bullet"/>
      <w:lvlText w:val="▪"/>
      <w:lvlJc w:val="left"/>
      <w:pPr>
        <w:ind w:left="1828" w:hanging="360"/>
      </w:pPr>
      <w:rPr>
        <w:rFonts w:ascii="Noto Sans Symbols" w:cs="Noto Sans Symbols" w:eastAsia="Noto Sans Symbols" w:hAnsi="Noto Sans Symbols"/>
      </w:rPr>
    </w:lvl>
    <w:lvl w:ilvl="3">
      <w:start w:val="1"/>
      <w:numFmt w:val="bullet"/>
      <w:lvlText w:val="●"/>
      <w:lvlJc w:val="left"/>
      <w:pPr>
        <w:ind w:left="2548" w:hanging="360"/>
      </w:pPr>
      <w:rPr>
        <w:rFonts w:ascii="Noto Sans Symbols" w:cs="Noto Sans Symbols" w:eastAsia="Noto Sans Symbols" w:hAnsi="Noto Sans Symbols"/>
      </w:rPr>
    </w:lvl>
    <w:lvl w:ilvl="4">
      <w:start w:val="1"/>
      <w:numFmt w:val="bullet"/>
      <w:lvlText w:val="o"/>
      <w:lvlJc w:val="left"/>
      <w:pPr>
        <w:ind w:left="3268" w:hanging="360"/>
      </w:pPr>
      <w:rPr>
        <w:rFonts w:ascii="Courier New" w:cs="Courier New" w:eastAsia="Courier New" w:hAnsi="Courier New"/>
      </w:rPr>
    </w:lvl>
    <w:lvl w:ilvl="5">
      <w:start w:val="1"/>
      <w:numFmt w:val="bullet"/>
      <w:lvlText w:val="▪"/>
      <w:lvlJc w:val="left"/>
      <w:pPr>
        <w:ind w:left="3988" w:hanging="360"/>
      </w:pPr>
      <w:rPr>
        <w:rFonts w:ascii="Noto Sans Symbols" w:cs="Noto Sans Symbols" w:eastAsia="Noto Sans Symbols" w:hAnsi="Noto Sans Symbols"/>
      </w:rPr>
    </w:lvl>
    <w:lvl w:ilvl="6">
      <w:start w:val="1"/>
      <w:numFmt w:val="bullet"/>
      <w:lvlText w:val="●"/>
      <w:lvlJc w:val="left"/>
      <w:pPr>
        <w:ind w:left="4708" w:hanging="360"/>
      </w:pPr>
      <w:rPr>
        <w:rFonts w:ascii="Noto Sans Symbols" w:cs="Noto Sans Symbols" w:eastAsia="Noto Sans Symbols" w:hAnsi="Noto Sans Symbols"/>
      </w:rPr>
    </w:lvl>
    <w:lvl w:ilvl="7">
      <w:start w:val="1"/>
      <w:numFmt w:val="bullet"/>
      <w:lvlText w:val="o"/>
      <w:lvlJc w:val="left"/>
      <w:pPr>
        <w:ind w:left="5428" w:hanging="360"/>
      </w:pPr>
      <w:rPr>
        <w:rFonts w:ascii="Courier New" w:cs="Courier New" w:eastAsia="Courier New" w:hAnsi="Courier New"/>
      </w:rPr>
    </w:lvl>
    <w:lvl w:ilvl="8">
      <w:start w:val="1"/>
      <w:numFmt w:val="bullet"/>
      <w:lvlText w:val="▪"/>
      <w:lvlJc w:val="left"/>
      <w:pPr>
        <w:ind w:left="6148" w:hanging="360"/>
      </w:pPr>
      <w:rPr>
        <w:rFonts w:ascii="Noto Sans Symbols" w:cs="Noto Sans Symbols" w:eastAsia="Noto Sans Symbols" w:hAnsi="Noto Sans Symbols"/>
      </w:rPr>
    </w:lvl>
  </w:abstractNum>
  <w:abstractNum w:abstractNumId="14">
    <w:lvl w:ilvl="0">
      <w:start w:val="1"/>
      <w:numFmt w:val="bullet"/>
      <w:lvlText w:val=""/>
      <w:lvlJc w:val="left"/>
      <w:pPr>
        <w:ind w:left="388" w:hanging="360"/>
      </w:pPr>
      <w:rPr>
        <w:rFonts w:ascii="Arimo" w:cs="Arimo" w:eastAsia="Arimo" w:hAnsi="Arimo"/>
      </w:rPr>
    </w:lvl>
    <w:lvl w:ilvl="1">
      <w:start w:val="1"/>
      <w:numFmt w:val="bullet"/>
      <w:lvlText w:val="o"/>
      <w:lvlJc w:val="left"/>
      <w:pPr>
        <w:ind w:left="1108" w:hanging="360"/>
      </w:pPr>
      <w:rPr>
        <w:rFonts w:ascii="Courier New" w:cs="Courier New" w:eastAsia="Courier New" w:hAnsi="Courier New"/>
      </w:rPr>
    </w:lvl>
    <w:lvl w:ilvl="2">
      <w:start w:val="1"/>
      <w:numFmt w:val="bullet"/>
      <w:lvlText w:val="▪"/>
      <w:lvlJc w:val="left"/>
      <w:pPr>
        <w:ind w:left="1828" w:hanging="360"/>
      </w:pPr>
      <w:rPr>
        <w:rFonts w:ascii="Noto Sans Symbols" w:cs="Noto Sans Symbols" w:eastAsia="Noto Sans Symbols" w:hAnsi="Noto Sans Symbols"/>
      </w:rPr>
    </w:lvl>
    <w:lvl w:ilvl="3">
      <w:start w:val="1"/>
      <w:numFmt w:val="bullet"/>
      <w:lvlText w:val="●"/>
      <w:lvlJc w:val="left"/>
      <w:pPr>
        <w:ind w:left="2548" w:hanging="360"/>
      </w:pPr>
      <w:rPr>
        <w:rFonts w:ascii="Noto Sans Symbols" w:cs="Noto Sans Symbols" w:eastAsia="Noto Sans Symbols" w:hAnsi="Noto Sans Symbols"/>
      </w:rPr>
    </w:lvl>
    <w:lvl w:ilvl="4">
      <w:start w:val="1"/>
      <w:numFmt w:val="bullet"/>
      <w:lvlText w:val="o"/>
      <w:lvlJc w:val="left"/>
      <w:pPr>
        <w:ind w:left="3268" w:hanging="360"/>
      </w:pPr>
      <w:rPr>
        <w:rFonts w:ascii="Courier New" w:cs="Courier New" w:eastAsia="Courier New" w:hAnsi="Courier New"/>
      </w:rPr>
    </w:lvl>
    <w:lvl w:ilvl="5">
      <w:start w:val="1"/>
      <w:numFmt w:val="bullet"/>
      <w:lvlText w:val="▪"/>
      <w:lvlJc w:val="left"/>
      <w:pPr>
        <w:ind w:left="3988" w:hanging="360"/>
      </w:pPr>
      <w:rPr>
        <w:rFonts w:ascii="Noto Sans Symbols" w:cs="Noto Sans Symbols" w:eastAsia="Noto Sans Symbols" w:hAnsi="Noto Sans Symbols"/>
      </w:rPr>
    </w:lvl>
    <w:lvl w:ilvl="6">
      <w:start w:val="1"/>
      <w:numFmt w:val="bullet"/>
      <w:lvlText w:val="●"/>
      <w:lvlJc w:val="left"/>
      <w:pPr>
        <w:ind w:left="4708" w:hanging="360"/>
      </w:pPr>
      <w:rPr>
        <w:rFonts w:ascii="Noto Sans Symbols" w:cs="Noto Sans Symbols" w:eastAsia="Noto Sans Symbols" w:hAnsi="Noto Sans Symbols"/>
      </w:rPr>
    </w:lvl>
    <w:lvl w:ilvl="7">
      <w:start w:val="1"/>
      <w:numFmt w:val="bullet"/>
      <w:lvlText w:val="o"/>
      <w:lvlJc w:val="left"/>
      <w:pPr>
        <w:ind w:left="5428" w:hanging="360"/>
      </w:pPr>
      <w:rPr>
        <w:rFonts w:ascii="Courier New" w:cs="Courier New" w:eastAsia="Courier New" w:hAnsi="Courier New"/>
      </w:rPr>
    </w:lvl>
    <w:lvl w:ilvl="8">
      <w:start w:val="1"/>
      <w:numFmt w:val="bullet"/>
      <w:lvlText w:val="▪"/>
      <w:lvlJc w:val="left"/>
      <w:pPr>
        <w:ind w:left="6148"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Arimo" w:cs="Arimo" w:eastAsia="Arimo" w:hAnsi="Arimo"/>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Arimo" w:cs="Arimo" w:eastAsia="Arimo" w:hAnsi="Arimo"/>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b w:val="0"/>
        <w:i w:val="0"/>
        <w:color w:val="000000"/>
        <w:sz w:val="18"/>
        <w:szCs w:val="1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1122" w:hanging="360"/>
      </w:pPr>
      <w:rPr>
        <w:rFonts w:ascii="Noto Sans Symbols" w:cs="Noto Sans Symbols" w:eastAsia="Noto Sans Symbols" w:hAnsi="Noto Sans Symbols"/>
        <w:b w:val="0"/>
        <w:i w:val="0"/>
        <w:color w:val="000000"/>
        <w:sz w:val="18"/>
        <w:szCs w:val="18"/>
      </w:rPr>
    </w:lvl>
    <w:lvl w:ilvl="1">
      <w:start w:val="1"/>
      <w:numFmt w:val="bullet"/>
      <w:lvlText w:val="o"/>
      <w:lvlJc w:val="left"/>
      <w:pPr>
        <w:ind w:left="1842" w:hanging="360"/>
      </w:pPr>
      <w:rPr>
        <w:rFonts w:ascii="Courier New" w:cs="Courier New" w:eastAsia="Courier New" w:hAnsi="Courier New"/>
      </w:rPr>
    </w:lvl>
    <w:lvl w:ilvl="2">
      <w:start w:val="1"/>
      <w:numFmt w:val="bullet"/>
      <w:lvlText w:val="▪"/>
      <w:lvlJc w:val="left"/>
      <w:pPr>
        <w:ind w:left="2562" w:hanging="360"/>
      </w:pPr>
      <w:rPr>
        <w:rFonts w:ascii="Noto Sans Symbols" w:cs="Noto Sans Symbols" w:eastAsia="Noto Sans Symbols" w:hAnsi="Noto Sans Symbols"/>
      </w:rPr>
    </w:lvl>
    <w:lvl w:ilvl="3">
      <w:start w:val="1"/>
      <w:numFmt w:val="bullet"/>
      <w:lvlText w:val="●"/>
      <w:lvlJc w:val="left"/>
      <w:pPr>
        <w:ind w:left="3282" w:hanging="360"/>
      </w:pPr>
      <w:rPr>
        <w:rFonts w:ascii="Noto Sans Symbols" w:cs="Noto Sans Symbols" w:eastAsia="Noto Sans Symbols" w:hAnsi="Noto Sans Symbols"/>
      </w:rPr>
    </w:lvl>
    <w:lvl w:ilvl="4">
      <w:start w:val="1"/>
      <w:numFmt w:val="bullet"/>
      <w:lvlText w:val="o"/>
      <w:lvlJc w:val="left"/>
      <w:pPr>
        <w:ind w:left="4002" w:hanging="360"/>
      </w:pPr>
      <w:rPr>
        <w:rFonts w:ascii="Courier New" w:cs="Courier New" w:eastAsia="Courier New" w:hAnsi="Courier New"/>
      </w:rPr>
    </w:lvl>
    <w:lvl w:ilvl="5">
      <w:start w:val="1"/>
      <w:numFmt w:val="bullet"/>
      <w:lvlText w:val="▪"/>
      <w:lvlJc w:val="left"/>
      <w:pPr>
        <w:ind w:left="4722" w:hanging="360"/>
      </w:pPr>
      <w:rPr>
        <w:rFonts w:ascii="Noto Sans Symbols" w:cs="Noto Sans Symbols" w:eastAsia="Noto Sans Symbols" w:hAnsi="Noto Sans Symbols"/>
      </w:rPr>
    </w:lvl>
    <w:lvl w:ilvl="6">
      <w:start w:val="1"/>
      <w:numFmt w:val="bullet"/>
      <w:lvlText w:val="●"/>
      <w:lvlJc w:val="left"/>
      <w:pPr>
        <w:ind w:left="5442" w:hanging="360"/>
      </w:pPr>
      <w:rPr>
        <w:rFonts w:ascii="Noto Sans Symbols" w:cs="Noto Sans Symbols" w:eastAsia="Noto Sans Symbols" w:hAnsi="Noto Sans Symbols"/>
      </w:rPr>
    </w:lvl>
    <w:lvl w:ilvl="7">
      <w:start w:val="1"/>
      <w:numFmt w:val="bullet"/>
      <w:lvlText w:val="o"/>
      <w:lvlJc w:val="left"/>
      <w:pPr>
        <w:ind w:left="6162" w:hanging="360"/>
      </w:pPr>
      <w:rPr>
        <w:rFonts w:ascii="Courier New" w:cs="Courier New" w:eastAsia="Courier New" w:hAnsi="Courier New"/>
      </w:rPr>
    </w:lvl>
    <w:lvl w:ilvl="8">
      <w:start w:val="1"/>
      <w:numFmt w:val="bullet"/>
      <w:lvlText w:val="▪"/>
      <w:lvlJc w:val="left"/>
      <w:pPr>
        <w:ind w:left="6882" w:hanging="360"/>
      </w:pPr>
      <w:rPr>
        <w:rFonts w:ascii="Noto Sans Symbols" w:cs="Noto Sans Symbols" w:eastAsia="Noto Sans Symbols" w:hAnsi="Noto Sans Symbols"/>
      </w:rPr>
    </w:lvl>
  </w:abstractNum>
  <w:abstractNum w:abstractNumId="21">
    <w:lvl w:ilvl="0">
      <w:start w:val="1"/>
      <w:numFmt w:val="bullet"/>
      <w:lvlText w:val=""/>
      <w:lvlJc w:val="left"/>
      <w:pPr>
        <w:ind w:left="388" w:hanging="360"/>
      </w:pPr>
      <w:rPr>
        <w:rFonts w:ascii="Arimo" w:cs="Arimo" w:eastAsia="Arimo" w:hAnsi="Arimo"/>
      </w:rPr>
    </w:lvl>
    <w:lvl w:ilvl="1">
      <w:start w:val="1"/>
      <w:numFmt w:val="bullet"/>
      <w:lvlText w:val="o"/>
      <w:lvlJc w:val="left"/>
      <w:pPr>
        <w:ind w:left="1108" w:hanging="360"/>
      </w:pPr>
      <w:rPr>
        <w:rFonts w:ascii="Courier New" w:cs="Courier New" w:eastAsia="Courier New" w:hAnsi="Courier New"/>
      </w:rPr>
    </w:lvl>
    <w:lvl w:ilvl="2">
      <w:start w:val="1"/>
      <w:numFmt w:val="bullet"/>
      <w:lvlText w:val="▪"/>
      <w:lvlJc w:val="left"/>
      <w:pPr>
        <w:ind w:left="1828" w:hanging="360"/>
      </w:pPr>
      <w:rPr>
        <w:rFonts w:ascii="Noto Sans Symbols" w:cs="Noto Sans Symbols" w:eastAsia="Noto Sans Symbols" w:hAnsi="Noto Sans Symbols"/>
      </w:rPr>
    </w:lvl>
    <w:lvl w:ilvl="3">
      <w:start w:val="1"/>
      <w:numFmt w:val="bullet"/>
      <w:lvlText w:val="●"/>
      <w:lvlJc w:val="left"/>
      <w:pPr>
        <w:ind w:left="2548" w:hanging="360"/>
      </w:pPr>
      <w:rPr>
        <w:rFonts w:ascii="Noto Sans Symbols" w:cs="Noto Sans Symbols" w:eastAsia="Noto Sans Symbols" w:hAnsi="Noto Sans Symbols"/>
      </w:rPr>
    </w:lvl>
    <w:lvl w:ilvl="4">
      <w:start w:val="1"/>
      <w:numFmt w:val="bullet"/>
      <w:lvlText w:val="o"/>
      <w:lvlJc w:val="left"/>
      <w:pPr>
        <w:ind w:left="3268" w:hanging="360"/>
      </w:pPr>
      <w:rPr>
        <w:rFonts w:ascii="Courier New" w:cs="Courier New" w:eastAsia="Courier New" w:hAnsi="Courier New"/>
      </w:rPr>
    </w:lvl>
    <w:lvl w:ilvl="5">
      <w:start w:val="1"/>
      <w:numFmt w:val="bullet"/>
      <w:lvlText w:val="▪"/>
      <w:lvlJc w:val="left"/>
      <w:pPr>
        <w:ind w:left="3988" w:hanging="360"/>
      </w:pPr>
      <w:rPr>
        <w:rFonts w:ascii="Noto Sans Symbols" w:cs="Noto Sans Symbols" w:eastAsia="Noto Sans Symbols" w:hAnsi="Noto Sans Symbols"/>
      </w:rPr>
    </w:lvl>
    <w:lvl w:ilvl="6">
      <w:start w:val="1"/>
      <w:numFmt w:val="bullet"/>
      <w:lvlText w:val="●"/>
      <w:lvlJc w:val="left"/>
      <w:pPr>
        <w:ind w:left="4708" w:hanging="360"/>
      </w:pPr>
      <w:rPr>
        <w:rFonts w:ascii="Noto Sans Symbols" w:cs="Noto Sans Symbols" w:eastAsia="Noto Sans Symbols" w:hAnsi="Noto Sans Symbols"/>
      </w:rPr>
    </w:lvl>
    <w:lvl w:ilvl="7">
      <w:start w:val="1"/>
      <w:numFmt w:val="bullet"/>
      <w:lvlText w:val="o"/>
      <w:lvlJc w:val="left"/>
      <w:pPr>
        <w:ind w:left="5428" w:hanging="360"/>
      </w:pPr>
      <w:rPr>
        <w:rFonts w:ascii="Courier New" w:cs="Courier New" w:eastAsia="Courier New" w:hAnsi="Courier New"/>
      </w:rPr>
    </w:lvl>
    <w:lvl w:ilvl="8">
      <w:start w:val="1"/>
      <w:numFmt w:val="bullet"/>
      <w:lvlText w:val="▪"/>
      <w:lvlJc w:val="left"/>
      <w:pPr>
        <w:ind w:left="6148"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Arimo" w:cs="Arimo" w:eastAsia="Arimo" w:hAnsi="Arimo"/>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b w:val="0"/>
        <w:i w:val="0"/>
        <w:color w:val="000000"/>
        <w:sz w:val="18"/>
        <w:szCs w:val="1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3060" w:hanging="360"/>
      </w:pPr>
      <w:rPr>
        <w:rFonts w:ascii="Arimo" w:cs="Arimo" w:eastAsia="Arimo" w:hAnsi="Arimo"/>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1130" w:hanging="360"/>
      </w:pPr>
      <w:rPr>
        <w:rFonts w:ascii="Noto Sans Symbols" w:cs="Noto Sans Symbols" w:eastAsia="Noto Sans Symbols" w:hAnsi="Noto Sans Symbols"/>
      </w:rPr>
    </w:lvl>
    <w:lvl w:ilvl="1">
      <w:start w:val="1"/>
      <w:numFmt w:val="bullet"/>
      <w:lvlText w:val="o"/>
      <w:lvlJc w:val="left"/>
      <w:pPr>
        <w:ind w:left="1850" w:hanging="360"/>
      </w:pPr>
      <w:rPr>
        <w:rFonts w:ascii="Courier New" w:cs="Courier New" w:eastAsia="Courier New" w:hAnsi="Courier New"/>
      </w:rPr>
    </w:lvl>
    <w:lvl w:ilvl="2">
      <w:start w:val="1"/>
      <w:numFmt w:val="bullet"/>
      <w:lvlText w:val="▪"/>
      <w:lvlJc w:val="left"/>
      <w:pPr>
        <w:ind w:left="2570" w:hanging="360"/>
      </w:pPr>
      <w:rPr>
        <w:rFonts w:ascii="Noto Sans Symbols" w:cs="Noto Sans Symbols" w:eastAsia="Noto Sans Symbols" w:hAnsi="Noto Sans Symbols"/>
      </w:rPr>
    </w:lvl>
    <w:lvl w:ilvl="3">
      <w:start w:val="1"/>
      <w:numFmt w:val="bullet"/>
      <w:lvlText w:val="●"/>
      <w:lvlJc w:val="left"/>
      <w:pPr>
        <w:ind w:left="3290" w:hanging="360"/>
      </w:pPr>
      <w:rPr>
        <w:rFonts w:ascii="Noto Sans Symbols" w:cs="Noto Sans Symbols" w:eastAsia="Noto Sans Symbols" w:hAnsi="Noto Sans Symbols"/>
      </w:rPr>
    </w:lvl>
    <w:lvl w:ilvl="4">
      <w:start w:val="1"/>
      <w:numFmt w:val="bullet"/>
      <w:lvlText w:val="o"/>
      <w:lvlJc w:val="left"/>
      <w:pPr>
        <w:ind w:left="4010" w:hanging="360"/>
      </w:pPr>
      <w:rPr>
        <w:rFonts w:ascii="Courier New" w:cs="Courier New" w:eastAsia="Courier New" w:hAnsi="Courier New"/>
      </w:rPr>
    </w:lvl>
    <w:lvl w:ilvl="5">
      <w:start w:val="1"/>
      <w:numFmt w:val="bullet"/>
      <w:lvlText w:val="▪"/>
      <w:lvlJc w:val="left"/>
      <w:pPr>
        <w:ind w:left="4730" w:hanging="360"/>
      </w:pPr>
      <w:rPr>
        <w:rFonts w:ascii="Noto Sans Symbols" w:cs="Noto Sans Symbols" w:eastAsia="Noto Sans Symbols" w:hAnsi="Noto Sans Symbols"/>
      </w:rPr>
    </w:lvl>
    <w:lvl w:ilvl="6">
      <w:start w:val="1"/>
      <w:numFmt w:val="bullet"/>
      <w:lvlText w:val="●"/>
      <w:lvlJc w:val="left"/>
      <w:pPr>
        <w:ind w:left="5450" w:hanging="360"/>
      </w:pPr>
      <w:rPr>
        <w:rFonts w:ascii="Noto Sans Symbols" w:cs="Noto Sans Symbols" w:eastAsia="Noto Sans Symbols" w:hAnsi="Noto Sans Symbols"/>
      </w:rPr>
    </w:lvl>
    <w:lvl w:ilvl="7">
      <w:start w:val="1"/>
      <w:numFmt w:val="bullet"/>
      <w:lvlText w:val="o"/>
      <w:lvlJc w:val="left"/>
      <w:pPr>
        <w:ind w:left="6170" w:hanging="360"/>
      </w:pPr>
      <w:rPr>
        <w:rFonts w:ascii="Courier New" w:cs="Courier New" w:eastAsia="Courier New" w:hAnsi="Courier New"/>
      </w:rPr>
    </w:lvl>
    <w:lvl w:ilvl="8">
      <w:start w:val="1"/>
      <w:numFmt w:val="bullet"/>
      <w:lvlText w:val="▪"/>
      <w:lvlJc w:val="left"/>
      <w:pPr>
        <w:ind w:left="689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Arimo" w:cs="Arimo" w:eastAsia="Arimo" w:hAnsi="Arimo"/>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Times New Roman" w:cs="Times New Roman" w:eastAsia="Times New Roman" w:hAnsi="Times New Roman"/>
      </w:rPr>
    </w:lvl>
    <w:lvl w:ilvl="1">
      <w:start w:val="1"/>
      <w:numFmt w:val="bullet"/>
      <w:lvlText w:val="⮲"/>
      <w:lvlJc w:val="left"/>
      <w:pPr>
        <w:ind w:left="1440" w:hanging="360"/>
      </w:pPr>
      <w:rPr>
        <w:rFonts w:ascii="Noto Sans Symbols" w:cs="Noto Sans Symbols" w:eastAsia="Noto Sans Symbols" w:hAnsi="Noto Sans Symbols"/>
        <w:b w:val="0"/>
        <w:i w:val="0"/>
        <w:color w:val="000000"/>
        <w:sz w:val="18"/>
        <w:szCs w:val="18"/>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fr-CA"/>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rFonts w:ascii="Cambria" w:cs="Cambria" w:eastAsia="Cambria" w:hAnsi="Cambria"/>
      <w:b w:val="1"/>
      <w:sz w:val="32"/>
      <w:szCs w:val="32"/>
    </w:rPr>
  </w:style>
  <w:style w:type="paragraph" w:styleId="Heading2">
    <w:name w:val="heading 2"/>
    <w:basedOn w:val="Normal"/>
    <w:next w:val="Normal"/>
    <w:pPr>
      <w:keepNext w:val="1"/>
      <w:spacing w:after="60" w:before="240" w:lineRule="auto"/>
    </w:pPr>
    <w:rPr>
      <w:rFonts w:ascii="Cambria" w:cs="Cambria" w:eastAsia="Cambria" w:hAnsi="Cambria"/>
      <w:b w:val="1"/>
      <w:i w:val="1"/>
      <w:sz w:val="28"/>
      <w:szCs w:val="28"/>
    </w:rPr>
  </w:style>
  <w:style w:type="paragraph" w:styleId="Heading3">
    <w:name w:val="heading 3"/>
    <w:basedOn w:val="Normal"/>
    <w:next w:val="Normal"/>
    <w:pPr>
      <w:keepNext w:val="1"/>
      <w:spacing w:after="60" w:before="240" w:lineRule="auto"/>
    </w:pPr>
    <w:rPr>
      <w:rFonts w:ascii="Cambria" w:cs="Cambria" w:eastAsia="Cambria" w:hAnsi="Cambria"/>
      <w:b w:val="1"/>
      <w:sz w:val="26"/>
      <w:szCs w:val="26"/>
    </w:rPr>
  </w:style>
  <w:style w:type="paragraph" w:styleId="Heading4">
    <w:name w:val="heading 4"/>
    <w:basedOn w:val="Normal"/>
    <w:next w:val="Normal"/>
    <w:pPr>
      <w:keepNext w:val="1"/>
      <w:keepLines w:val="1"/>
      <w:spacing w:before="40" w:lineRule="auto"/>
    </w:pPr>
    <w:rPr>
      <w:rFonts w:ascii="Calibri" w:cs="Calibri" w:eastAsia="Calibri" w:hAnsi="Calibri"/>
      <w:i w:val="1"/>
      <w:color w:val="2e75b5"/>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sz w:val="56"/>
      <w:szCs w:val="56"/>
    </w:rPr>
  </w:style>
  <w:style w:type="paragraph" w:styleId="Normal" w:default="1">
    <w:name w:val="Normal"/>
    <w:aliases w:val="01-Normal"/>
    <w:qFormat w:val="1"/>
    <w:rsid w:val="0020016C"/>
    <w:rPr>
      <w:sz w:val="24"/>
    </w:rPr>
  </w:style>
  <w:style w:type="paragraph" w:styleId="Titre1">
    <w:name w:val="heading 1"/>
    <w:basedOn w:val="Normal"/>
    <w:next w:val="Normal"/>
    <w:link w:val="Titre1Car"/>
    <w:uiPriority w:val="9"/>
    <w:qFormat w:val="1"/>
    <w:rsid w:val="00286643"/>
    <w:pPr>
      <w:keepNext w:val="1"/>
      <w:spacing w:after="60" w:before="240"/>
      <w:outlineLvl w:val="0"/>
    </w:pPr>
    <w:rPr>
      <w:rFonts w:ascii="Cambria" w:eastAsia="Times New Roman" w:hAnsi="Cambria"/>
      <w:b w:val="1"/>
      <w:bCs w:val="1"/>
      <w:kern w:val="32"/>
      <w:sz w:val="32"/>
      <w:szCs w:val="32"/>
    </w:rPr>
  </w:style>
  <w:style w:type="paragraph" w:styleId="Titre2">
    <w:name w:val="heading 2"/>
    <w:basedOn w:val="Normal"/>
    <w:next w:val="Normal"/>
    <w:link w:val="Titre2Car"/>
    <w:uiPriority w:val="9"/>
    <w:unhideWhenUsed w:val="1"/>
    <w:qFormat w:val="1"/>
    <w:rsid w:val="001F3BF4"/>
    <w:pPr>
      <w:keepNext w:val="1"/>
      <w:spacing w:after="60" w:before="240"/>
      <w:outlineLvl w:val="1"/>
    </w:pPr>
    <w:rPr>
      <w:rFonts w:ascii="Cambria" w:eastAsia="Times New Roman" w:hAnsi="Cambria"/>
      <w:b w:val="1"/>
      <w:bCs w:val="1"/>
      <w:i w:val="1"/>
      <w:iCs w:val="1"/>
      <w:sz w:val="28"/>
      <w:szCs w:val="28"/>
    </w:rPr>
  </w:style>
  <w:style w:type="paragraph" w:styleId="Titre3">
    <w:name w:val="heading 3"/>
    <w:basedOn w:val="Normal"/>
    <w:next w:val="Normal"/>
    <w:link w:val="Titre3Car"/>
    <w:uiPriority w:val="9"/>
    <w:semiHidden w:val="1"/>
    <w:unhideWhenUsed w:val="1"/>
    <w:qFormat w:val="1"/>
    <w:rsid w:val="002E2831"/>
    <w:pPr>
      <w:keepNext w:val="1"/>
      <w:spacing w:after="60" w:before="240"/>
      <w:outlineLvl w:val="2"/>
    </w:pPr>
    <w:rPr>
      <w:rFonts w:ascii="Cambria" w:eastAsia="Times New Roman" w:hAnsi="Cambria"/>
      <w:b w:val="1"/>
      <w:bCs w:val="1"/>
      <w:sz w:val="26"/>
      <w:szCs w:val="26"/>
    </w:rPr>
  </w:style>
  <w:style w:type="paragraph" w:styleId="Titre4">
    <w:name w:val="heading 4"/>
    <w:basedOn w:val="Normal"/>
    <w:next w:val="Normal"/>
    <w:link w:val="Titre4Car"/>
    <w:uiPriority w:val="9"/>
    <w:semiHidden w:val="1"/>
    <w:unhideWhenUsed w:val="1"/>
    <w:qFormat w:val="1"/>
    <w:rsid w:val="00BC1F7B"/>
    <w:pPr>
      <w:keepNext w:val="1"/>
      <w:keepLines w:val="1"/>
      <w:spacing w:before="40"/>
      <w:outlineLvl w:val="3"/>
    </w:pPr>
    <w:rPr>
      <w:rFonts w:asciiTheme="majorHAnsi" w:cstheme="majorBidi" w:eastAsiaTheme="majorEastAsia" w:hAnsiTheme="majorHAnsi"/>
      <w:i w:val="1"/>
      <w:iCs w:val="1"/>
      <w:color w:val="2e74b5" w:themeColor="accent1" w:themeShade="0000BF"/>
    </w:rPr>
  </w:style>
  <w:style w:type="character" w:styleId="Policepardfaut" w:default="1">
    <w:name w:val="Default Paragraph Font"/>
    <w:uiPriority w:val="1"/>
    <w:semiHidden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table" w:styleId="Grilledutableau">
    <w:name w:val="Table Grid"/>
    <w:basedOn w:val="TableauNormal"/>
    <w:uiPriority w:val="39"/>
    <w:rsid w:val="00781311"/>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En-tte">
    <w:name w:val="header"/>
    <w:basedOn w:val="Normal"/>
    <w:link w:val="En-tteCar"/>
    <w:uiPriority w:val="99"/>
    <w:unhideWhenUsed w:val="1"/>
    <w:rsid w:val="00F70324"/>
    <w:pPr>
      <w:tabs>
        <w:tab w:val="center" w:pos="4320"/>
        <w:tab w:val="right" w:pos="8640"/>
      </w:tabs>
    </w:pPr>
  </w:style>
  <w:style w:type="character" w:styleId="En-tteCar" w:customStyle="1">
    <w:name w:val="En-tête Car"/>
    <w:link w:val="En-tte"/>
    <w:uiPriority w:val="99"/>
    <w:rsid w:val="00F70324"/>
    <w:rPr>
      <w:rFonts w:ascii="Calibri" w:hAnsi="Calibri"/>
    </w:rPr>
  </w:style>
  <w:style w:type="paragraph" w:styleId="Pieddepage">
    <w:name w:val="footer"/>
    <w:basedOn w:val="Normal"/>
    <w:link w:val="PieddepageCar"/>
    <w:uiPriority w:val="99"/>
    <w:unhideWhenUsed w:val="1"/>
    <w:rsid w:val="00F70324"/>
    <w:pPr>
      <w:tabs>
        <w:tab w:val="center" w:pos="4320"/>
        <w:tab w:val="right" w:pos="8640"/>
      </w:tabs>
    </w:pPr>
  </w:style>
  <w:style w:type="character" w:styleId="PieddepageCar" w:customStyle="1">
    <w:name w:val="Pied de page Car"/>
    <w:link w:val="Pieddepage"/>
    <w:uiPriority w:val="99"/>
    <w:rsid w:val="00F70324"/>
    <w:rPr>
      <w:rFonts w:ascii="Calibri" w:hAnsi="Calibri"/>
    </w:rPr>
  </w:style>
  <w:style w:type="paragraph" w:styleId="Textedebulles">
    <w:name w:val="Balloon Text"/>
    <w:basedOn w:val="Normal"/>
    <w:link w:val="TextedebullesCar"/>
    <w:uiPriority w:val="99"/>
    <w:unhideWhenUsed w:val="1"/>
    <w:rsid w:val="0076683D"/>
    <w:rPr>
      <w:rFonts w:ascii="Tahoma" w:cs="Tahoma" w:hAnsi="Tahoma"/>
      <w:sz w:val="16"/>
      <w:szCs w:val="16"/>
    </w:rPr>
  </w:style>
  <w:style w:type="character" w:styleId="TextedebullesCar" w:customStyle="1">
    <w:name w:val="Texte de bulles Car"/>
    <w:link w:val="Textedebulles"/>
    <w:uiPriority w:val="99"/>
    <w:rsid w:val="0076683D"/>
    <w:rPr>
      <w:rFonts w:ascii="Tahoma" w:cs="Tahoma" w:hAnsi="Tahoma"/>
      <w:sz w:val="16"/>
      <w:szCs w:val="16"/>
    </w:rPr>
  </w:style>
  <w:style w:type="paragraph" w:styleId="Paragraphedeliste">
    <w:name w:val="List Paragraph"/>
    <w:basedOn w:val="Normal"/>
    <w:link w:val="ParagraphedelisteCar"/>
    <w:uiPriority w:val="34"/>
    <w:qFormat w:val="1"/>
    <w:rsid w:val="00DF44A4"/>
    <w:pPr>
      <w:ind w:left="708"/>
    </w:pPr>
  </w:style>
  <w:style w:type="numbering" w:styleId="Aucuneliste1" w:customStyle="1">
    <w:name w:val="Aucune liste1"/>
    <w:next w:val="Aucuneliste"/>
    <w:uiPriority w:val="99"/>
    <w:semiHidden w:val="1"/>
    <w:unhideWhenUsed w:val="1"/>
    <w:rsid w:val="00D31A7D"/>
  </w:style>
  <w:style w:type="table" w:styleId="Grilledutableau1" w:customStyle="1">
    <w:name w:val="Grille du tableau1"/>
    <w:basedOn w:val="TableauNormal"/>
    <w:next w:val="Grilledutableau"/>
    <w:uiPriority w:val="59"/>
    <w:rsid w:val="00D31A7D"/>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tedebasdepage">
    <w:name w:val="footnote text"/>
    <w:basedOn w:val="Normal"/>
    <w:link w:val="NotedebasdepageCar"/>
    <w:unhideWhenUsed w:val="1"/>
    <w:rsid w:val="00D31A7D"/>
    <w:rPr>
      <w:lang w:eastAsia="en-US"/>
    </w:rPr>
  </w:style>
  <w:style w:type="character" w:styleId="NotedebasdepageCar" w:customStyle="1">
    <w:name w:val="Note de bas de page Car"/>
    <w:link w:val="Notedebasdepage"/>
    <w:rsid w:val="00D31A7D"/>
    <w:rPr>
      <w:rFonts w:ascii="Calibri" w:hAnsi="Calibri"/>
      <w:lang w:eastAsia="en-US"/>
    </w:rPr>
  </w:style>
  <w:style w:type="character" w:styleId="Appelnotedebasdep">
    <w:name w:val="footnote reference"/>
    <w:unhideWhenUsed w:val="1"/>
    <w:rsid w:val="00D31A7D"/>
    <w:rPr>
      <w:vertAlign w:val="superscript"/>
    </w:rPr>
  </w:style>
  <w:style w:type="numbering" w:styleId="Aucuneliste2" w:customStyle="1">
    <w:name w:val="Aucune liste2"/>
    <w:next w:val="Aucuneliste"/>
    <w:uiPriority w:val="99"/>
    <w:semiHidden w:val="1"/>
    <w:unhideWhenUsed w:val="1"/>
    <w:rsid w:val="00492B85"/>
  </w:style>
  <w:style w:type="table" w:styleId="Grilledutableau2" w:customStyle="1">
    <w:name w:val="Grille du tableau2"/>
    <w:basedOn w:val="TableauNormal"/>
    <w:next w:val="Grilledutableau"/>
    <w:uiPriority w:val="59"/>
    <w:rsid w:val="00492B85"/>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ansinterligne">
    <w:name w:val="No Spacing"/>
    <w:link w:val="SansinterligneCar"/>
    <w:uiPriority w:val="1"/>
    <w:qFormat w:val="1"/>
    <w:rsid w:val="00794980"/>
    <w:rPr>
      <w:rFonts w:ascii="Calibri" w:hAnsi="Calibri"/>
      <w:sz w:val="22"/>
      <w:szCs w:val="22"/>
      <w:lang w:eastAsia="en-US"/>
    </w:rPr>
  </w:style>
  <w:style w:type="table" w:styleId="Grilledutableau3" w:customStyle="1">
    <w:name w:val="Grille du tableau3"/>
    <w:basedOn w:val="TableauNormal"/>
    <w:next w:val="Grilledutableau"/>
    <w:uiPriority w:val="59"/>
    <w:rsid w:val="004036D6"/>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4" w:customStyle="1">
    <w:name w:val="Grille du tableau4"/>
    <w:basedOn w:val="TableauNormal"/>
    <w:next w:val="Grilledutableau"/>
    <w:uiPriority w:val="59"/>
    <w:rsid w:val="004036D6"/>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5" w:customStyle="1">
    <w:name w:val="Grille du tableau5"/>
    <w:basedOn w:val="TableauNormal"/>
    <w:next w:val="Grilledutableau"/>
    <w:uiPriority w:val="59"/>
    <w:rsid w:val="00270129"/>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6" w:customStyle="1">
    <w:name w:val="Grille du tableau6"/>
    <w:basedOn w:val="TableauNormal"/>
    <w:next w:val="Grilledutableau"/>
    <w:uiPriority w:val="59"/>
    <w:rsid w:val="00270129"/>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7" w:customStyle="1">
    <w:name w:val="Grille du tableau7"/>
    <w:basedOn w:val="TableauNormal"/>
    <w:next w:val="Grilledutableau"/>
    <w:uiPriority w:val="59"/>
    <w:rsid w:val="00E66E00"/>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8" w:customStyle="1">
    <w:name w:val="Grille du tableau8"/>
    <w:basedOn w:val="TableauNormal"/>
    <w:next w:val="Grilledutableau"/>
    <w:uiPriority w:val="59"/>
    <w:rsid w:val="00E66E00"/>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9" w:customStyle="1">
    <w:name w:val="Grille du tableau9"/>
    <w:basedOn w:val="TableauNormal"/>
    <w:next w:val="Grilledutableau"/>
    <w:uiPriority w:val="59"/>
    <w:rsid w:val="00E66E00"/>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0" w:customStyle="1">
    <w:name w:val="Grille du tableau10"/>
    <w:basedOn w:val="TableauNormal"/>
    <w:next w:val="Grilledutableau"/>
    <w:uiPriority w:val="59"/>
    <w:rsid w:val="00E66E00"/>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1" w:customStyle="1">
    <w:name w:val="Grille du tableau11"/>
    <w:basedOn w:val="TableauNormal"/>
    <w:next w:val="Grilledutableau"/>
    <w:uiPriority w:val="59"/>
    <w:rsid w:val="00094655"/>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2" w:customStyle="1">
    <w:name w:val="Grille du tableau12"/>
    <w:basedOn w:val="TableauNormal"/>
    <w:next w:val="Grilledutableau"/>
    <w:uiPriority w:val="59"/>
    <w:rsid w:val="00073548"/>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3" w:customStyle="1">
    <w:name w:val="Grille du tableau13"/>
    <w:basedOn w:val="TableauNormal"/>
    <w:next w:val="Grilledutableau"/>
    <w:uiPriority w:val="59"/>
    <w:rsid w:val="00167593"/>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4" w:customStyle="1">
    <w:name w:val="Grille du tableau14"/>
    <w:basedOn w:val="TableauNormal"/>
    <w:next w:val="Grilledutableau"/>
    <w:uiPriority w:val="59"/>
    <w:rsid w:val="0042571B"/>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5" w:customStyle="1">
    <w:name w:val="Grille du tableau15"/>
    <w:basedOn w:val="TableauNormal"/>
    <w:next w:val="Grilledutableau"/>
    <w:uiPriority w:val="59"/>
    <w:rsid w:val="000A345F"/>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ita-puce1" w:customStyle="1">
    <w:name w:val="sita-puce1"/>
    <w:basedOn w:val="Normal"/>
    <w:rsid w:val="007003A1"/>
    <w:pPr>
      <w:numPr>
        <w:numId w:val="2"/>
      </w:numPr>
      <w:spacing w:after="240"/>
      <w:jc w:val="both"/>
    </w:pPr>
    <w:rPr>
      <w:rFonts w:ascii="Trebuchet MS" w:eastAsia="Times New Roman" w:hAnsi="Trebuchet MS"/>
      <w:color w:val="000000"/>
      <w:szCs w:val="24"/>
      <w:lang w:eastAsia="fr-FR" w:val="en-CA"/>
    </w:rPr>
  </w:style>
  <w:style w:type="paragraph" w:styleId="Default" w:customStyle="1">
    <w:name w:val="Default"/>
    <w:rsid w:val="00AD6BA2"/>
    <w:pPr>
      <w:autoSpaceDE w:val="0"/>
      <w:autoSpaceDN w:val="0"/>
      <w:adjustRightInd w:val="0"/>
    </w:pPr>
    <w:rPr>
      <w:color w:val="000000"/>
      <w:sz w:val="24"/>
      <w:szCs w:val="24"/>
    </w:rPr>
  </w:style>
  <w:style w:type="paragraph" w:styleId="NormalWeb">
    <w:name w:val="Normal (Web)"/>
    <w:basedOn w:val="Normal"/>
    <w:uiPriority w:val="99"/>
    <w:unhideWhenUsed w:val="1"/>
    <w:rsid w:val="00E00C73"/>
    <w:pPr>
      <w:spacing w:after="100" w:afterAutospacing="1" w:before="100" w:beforeAutospacing="1"/>
    </w:pPr>
    <w:rPr>
      <w:rFonts w:eastAsia="Times New Roman"/>
      <w:szCs w:val="24"/>
      <w:lang w:eastAsia="en-US"/>
    </w:rPr>
  </w:style>
  <w:style w:type="table" w:styleId="Grilledutableau16" w:customStyle="1">
    <w:name w:val="Grille du tableau16"/>
    <w:basedOn w:val="TableauNormal"/>
    <w:next w:val="Grilledutableau"/>
    <w:uiPriority w:val="59"/>
    <w:rsid w:val="005D59BF"/>
    <w:rPr>
      <w:rFonts w:ascii="Calibri" w:hAnsi="Calibri"/>
      <w:sz w:val="22"/>
      <w:szCs w:val="22"/>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7" w:customStyle="1">
    <w:name w:val="Grille du tableau17"/>
    <w:basedOn w:val="TableauNormal"/>
    <w:next w:val="Grilledutableau"/>
    <w:uiPriority w:val="59"/>
    <w:rsid w:val="00DF1067"/>
    <w:rPr>
      <w:sz w:val="24"/>
      <w:szCs w:val="22"/>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71" w:customStyle="1">
    <w:name w:val="Grille du tableau171"/>
    <w:basedOn w:val="TableauNormal"/>
    <w:next w:val="Grilledutableau"/>
    <w:uiPriority w:val="59"/>
    <w:rsid w:val="00842689"/>
    <w:rPr>
      <w:sz w:val="24"/>
      <w:szCs w:val="22"/>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lledutableau18" w:customStyle="1">
    <w:name w:val="Grille du tableau18"/>
    <w:basedOn w:val="TableauNormal"/>
    <w:next w:val="Grilledutableau"/>
    <w:uiPriority w:val="59"/>
    <w:rsid w:val="00EE5E4D"/>
    <w:rPr>
      <w:rFonts w:ascii="Calibri" w:hAnsi="Calibri"/>
      <w:sz w:val="22"/>
      <w:szCs w:val="22"/>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SansinterligneCar" w:customStyle="1">
    <w:name w:val="Sans interligne Car"/>
    <w:link w:val="Sansinterligne"/>
    <w:uiPriority w:val="1"/>
    <w:rsid w:val="00451F8F"/>
    <w:rPr>
      <w:rFonts w:ascii="Calibri" w:hAnsi="Calibri"/>
      <w:sz w:val="22"/>
      <w:szCs w:val="22"/>
      <w:lang w:eastAsia="en-US"/>
    </w:rPr>
  </w:style>
  <w:style w:type="table" w:styleId="Grilledutableau19" w:customStyle="1">
    <w:name w:val="Grille du tableau19"/>
    <w:basedOn w:val="TableauNormal"/>
    <w:next w:val="Grilledutableau"/>
    <w:uiPriority w:val="59"/>
    <w:rsid w:val="00F86003"/>
    <w:rPr>
      <w:rFonts w:ascii="Calibri" w:eastAsia="MS Mincho" w:hAnsi="Calibri"/>
      <w:sz w:val="22"/>
      <w:szCs w:val="22"/>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tyleTitrecolonne" w:customStyle="1">
    <w:name w:val="Style Titre colonne"/>
    <w:basedOn w:val="Normal"/>
    <w:link w:val="StyleTitrecolonneCar"/>
    <w:qFormat w:val="1"/>
    <w:rsid w:val="008D7A04"/>
    <w:rPr>
      <w:rFonts w:ascii="Albertus Medium" w:hAnsi="Albertus Medium"/>
      <w:b w:val="1"/>
      <w:color w:val="31849b"/>
      <w:sz w:val="22"/>
      <w:szCs w:val="22"/>
      <w:lang w:eastAsia="en-US"/>
    </w:rPr>
  </w:style>
  <w:style w:type="paragraph" w:styleId="Stylelments" w:customStyle="1">
    <w:name w:val="Style Éléments"/>
    <w:basedOn w:val="Normal"/>
    <w:link w:val="StylelmentsCar"/>
    <w:qFormat w:val="1"/>
    <w:rsid w:val="008D7A04"/>
    <w:pPr>
      <w:spacing w:after="120" w:before="120"/>
    </w:pPr>
    <w:rPr>
      <w:lang w:eastAsia="en-US"/>
    </w:rPr>
  </w:style>
  <w:style w:type="character" w:styleId="StyleTitrecolonneCar" w:customStyle="1">
    <w:name w:val="Style Titre colonne Car"/>
    <w:link w:val="StyleTitrecolonne"/>
    <w:rsid w:val="008D7A04"/>
    <w:rPr>
      <w:rFonts w:ascii="Albertus Medium" w:hAnsi="Albertus Medium"/>
      <w:b w:val="1"/>
      <w:color w:val="31849b"/>
      <w:sz w:val="22"/>
      <w:szCs w:val="22"/>
      <w:lang w:eastAsia="en-US"/>
    </w:rPr>
  </w:style>
  <w:style w:type="character" w:styleId="StylelmentsCar" w:customStyle="1">
    <w:name w:val="Style Éléments Car"/>
    <w:link w:val="Stylelments"/>
    <w:rsid w:val="008D7A04"/>
    <w:rPr>
      <w:rFonts w:ascii="Calibri" w:hAnsi="Calibri"/>
      <w:lang w:eastAsia="en-US"/>
    </w:rPr>
  </w:style>
  <w:style w:type="paragraph" w:styleId="StylePucesindicateurs" w:customStyle="1">
    <w:name w:val="Style Puces indicateurs"/>
    <w:basedOn w:val="Paragraphedeliste"/>
    <w:link w:val="StylePucesindicateursCar"/>
    <w:qFormat w:val="1"/>
    <w:rsid w:val="008D7A04"/>
    <w:pPr>
      <w:numPr>
        <w:numId w:val="5"/>
      </w:numPr>
      <w:spacing w:before="120"/>
      <w:ind w:left="227" w:hanging="238"/>
    </w:pPr>
    <w:rPr>
      <w:lang w:eastAsia="en-US"/>
    </w:rPr>
  </w:style>
  <w:style w:type="paragraph" w:styleId="StylePuceslments" w:customStyle="1">
    <w:name w:val="Style Puces éléments"/>
    <w:basedOn w:val="Paragraphedeliste"/>
    <w:link w:val="StylePuceslmentsCar"/>
    <w:qFormat w:val="1"/>
    <w:rsid w:val="008D7A04"/>
    <w:pPr>
      <w:numPr>
        <w:numId w:val="6"/>
      </w:numPr>
      <w:spacing w:after="60" w:before="60"/>
      <w:ind w:left="334" w:hanging="323"/>
    </w:pPr>
    <w:rPr>
      <w:lang w:eastAsia="en-US"/>
    </w:rPr>
  </w:style>
  <w:style w:type="character" w:styleId="ParagraphedelisteCar" w:customStyle="1">
    <w:name w:val="Paragraphe de liste Car"/>
    <w:link w:val="Paragraphedeliste"/>
    <w:uiPriority w:val="34"/>
    <w:rsid w:val="008D7A04"/>
    <w:rPr>
      <w:rFonts w:ascii="Calibri" w:hAnsi="Calibri"/>
    </w:rPr>
  </w:style>
  <w:style w:type="character" w:styleId="StylePucesindicateursCar" w:customStyle="1">
    <w:name w:val="Style Puces indicateurs Car"/>
    <w:link w:val="StylePucesindicateurs"/>
    <w:rsid w:val="008D7A04"/>
    <w:rPr>
      <w:sz w:val="24"/>
      <w:lang w:eastAsia="en-US"/>
    </w:rPr>
  </w:style>
  <w:style w:type="paragraph" w:styleId="StyleTOTAL" w:customStyle="1">
    <w:name w:val="StyleTOTAL"/>
    <w:basedOn w:val="Normal"/>
    <w:link w:val="StyleTOTALCar"/>
    <w:qFormat w:val="1"/>
    <w:rsid w:val="008D7A04"/>
    <w:pPr>
      <w:tabs>
        <w:tab w:val="left" w:pos="10720"/>
        <w:tab w:val="left" w:pos="13279"/>
      </w:tabs>
    </w:pPr>
    <w:rPr>
      <w:b w:val="1"/>
      <w:color w:val="31849b"/>
      <w:szCs w:val="24"/>
      <w:lang w:eastAsia="en-US"/>
    </w:rPr>
  </w:style>
  <w:style w:type="character" w:styleId="StylePuceslmentsCar" w:customStyle="1">
    <w:name w:val="Style Puces éléments Car"/>
    <w:link w:val="StylePuceslments"/>
    <w:rsid w:val="008D7A04"/>
    <w:rPr>
      <w:sz w:val="24"/>
      <w:lang w:eastAsia="en-US"/>
    </w:rPr>
  </w:style>
  <w:style w:type="character" w:styleId="StyleTOTALCar" w:customStyle="1">
    <w:name w:val="StyleTOTAL Car"/>
    <w:link w:val="StyleTOTAL"/>
    <w:rsid w:val="008D7A04"/>
    <w:rPr>
      <w:rFonts w:ascii="Calibri" w:hAnsi="Calibri"/>
      <w:b w:val="1"/>
      <w:color w:val="31849b"/>
      <w:sz w:val="24"/>
      <w:szCs w:val="24"/>
      <w:lang w:eastAsia="en-US"/>
    </w:rPr>
  </w:style>
  <w:style w:type="paragraph" w:styleId="sita-texte" w:customStyle="1">
    <w:name w:val="sita-texte"/>
    <w:basedOn w:val="Normal"/>
    <w:rsid w:val="006F1DCC"/>
    <w:pPr>
      <w:jc w:val="both"/>
    </w:pPr>
    <w:rPr>
      <w:rFonts w:ascii="Arial" w:eastAsia="Times New Roman" w:hAnsi="Arial"/>
      <w:szCs w:val="24"/>
      <w:lang w:eastAsia="fr-FR"/>
    </w:rPr>
  </w:style>
  <w:style w:type="paragraph" w:styleId="TableParagraph" w:customStyle="1">
    <w:name w:val="Table Paragraph"/>
    <w:basedOn w:val="Normal"/>
    <w:uiPriority w:val="1"/>
    <w:qFormat w:val="1"/>
    <w:rsid w:val="006F1DCC"/>
    <w:pPr>
      <w:autoSpaceDE w:val="0"/>
      <w:autoSpaceDN w:val="0"/>
      <w:adjustRightInd w:val="0"/>
    </w:pPr>
    <w:rPr>
      <w:szCs w:val="24"/>
      <w:lang w:eastAsia="en-US"/>
    </w:rPr>
  </w:style>
  <w:style w:type="character" w:styleId="Numrodepage">
    <w:name w:val="page number"/>
    <w:rsid w:val="00CD1C33"/>
  </w:style>
  <w:style w:type="character" w:styleId="Lienhypertexte">
    <w:name w:val="Hyperlink"/>
    <w:uiPriority w:val="99"/>
    <w:rsid w:val="00CD1C33"/>
    <w:rPr>
      <w:color w:val="0000ff"/>
      <w:u w:val="single"/>
    </w:rPr>
  </w:style>
  <w:style w:type="character" w:styleId="Titre1Car" w:customStyle="1">
    <w:name w:val="Titre 1 Car"/>
    <w:link w:val="Titre1"/>
    <w:uiPriority w:val="9"/>
    <w:rsid w:val="00286643"/>
    <w:rPr>
      <w:rFonts w:ascii="Cambria" w:cs="Times New Roman" w:eastAsia="Times New Roman" w:hAnsi="Cambria"/>
      <w:b w:val="1"/>
      <w:bCs w:val="1"/>
      <w:kern w:val="32"/>
      <w:sz w:val="32"/>
      <w:szCs w:val="32"/>
    </w:rPr>
  </w:style>
  <w:style w:type="paragraph" w:styleId="En-ttedetabledesmatires">
    <w:name w:val="TOC Heading"/>
    <w:basedOn w:val="Titre1"/>
    <w:next w:val="Normal"/>
    <w:uiPriority w:val="39"/>
    <w:unhideWhenUsed w:val="1"/>
    <w:qFormat w:val="1"/>
    <w:rsid w:val="00286643"/>
    <w:pPr>
      <w:keepLines w:val="1"/>
      <w:spacing w:after="0" w:before="480" w:line="276" w:lineRule="auto"/>
      <w:outlineLvl w:val="9"/>
    </w:pPr>
    <w:rPr>
      <w:color w:val="365f91"/>
      <w:kern w:val="0"/>
      <w:sz w:val="28"/>
      <w:szCs w:val="28"/>
    </w:rPr>
  </w:style>
  <w:style w:type="paragraph" w:styleId="TM2">
    <w:name w:val="toc 2"/>
    <w:basedOn w:val="Normal"/>
    <w:next w:val="Normal"/>
    <w:autoRedefine w:val="1"/>
    <w:uiPriority w:val="39"/>
    <w:unhideWhenUsed w:val="1"/>
    <w:rsid w:val="00286643"/>
    <w:pPr>
      <w:ind w:left="240"/>
    </w:pPr>
    <w:rPr>
      <w:rFonts w:ascii="Calibri" w:hAnsi="Calibri"/>
      <w:smallCaps w:val="1"/>
      <w:sz w:val="20"/>
    </w:rPr>
  </w:style>
  <w:style w:type="paragraph" w:styleId="TM1">
    <w:name w:val="toc 1"/>
    <w:basedOn w:val="Normal"/>
    <w:next w:val="Normal"/>
    <w:autoRedefine w:val="1"/>
    <w:uiPriority w:val="39"/>
    <w:unhideWhenUsed w:val="1"/>
    <w:rsid w:val="00287027"/>
    <w:pPr>
      <w:spacing w:after="120" w:before="120"/>
    </w:pPr>
    <w:rPr>
      <w:rFonts w:ascii="Calibri" w:hAnsi="Calibri"/>
      <w:b w:val="1"/>
      <w:bCs w:val="1"/>
      <w:caps w:val="1"/>
      <w:sz w:val="20"/>
    </w:rPr>
  </w:style>
  <w:style w:type="character" w:styleId="Titre2Car" w:customStyle="1">
    <w:name w:val="Titre 2 Car"/>
    <w:link w:val="Titre2"/>
    <w:rsid w:val="001F3BF4"/>
    <w:rPr>
      <w:rFonts w:ascii="Cambria" w:cs="Times New Roman" w:eastAsia="Times New Roman" w:hAnsi="Cambria"/>
      <w:b w:val="1"/>
      <w:bCs w:val="1"/>
      <w:i w:val="1"/>
      <w:iCs w:val="1"/>
      <w:sz w:val="28"/>
      <w:szCs w:val="28"/>
    </w:rPr>
  </w:style>
  <w:style w:type="character" w:styleId="Titre3Car" w:customStyle="1">
    <w:name w:val="Titre 3 Car"/>
    <w:link w:val="Titre3"/>
    <w:uiPriority w:val="9"/>
    <w:semiHidden w:val="1"/>
    <w:rsid w:val="002E2831"/>
    <w:rPr>
      <w:rFonts w:ascii="Cambria" w:cs="Times New Roman" w:eastAsia="Times New Roman" w:hAnsi="Cambria"/>
      <w:b w:val="1"/>
      <w:bCs w:val="1"/>
      <w:sz w:val="26"/>
      <w:szCs w:val="26"/>
    </w:rPr>
  </w:style>
  <w:style w:type="paragraph" w:styleId="TM3">
    <w:name w:val="toc 3"/>
    <w:basedOn w:val="Normal"/>
    <w:next w:val="Normal"/>
    <w:autoRedefine w:val="1"/>
    <w:uiPriority w:val="39"/>
    <w:unhideWhenUsed w:val="1"/>
    <w:rsid w:val="001D4894"/>
    <w:pPr>
      <w:tabs>
        <w:tab w:val="right" w:leader="dot" w:pos="10528"/>
      </w:tabs>
      <w:spacing w:after="60" w:before="60"/>
      <w:ind w:left="518"/>
    </w:pPr>
    <w:rPr>
      <w:rFonts w:ascii="Calibri" w:hAnsi="Calibri"/>
      <w:b w:val="1"/>
      <w:iCs w:val="1"/>
      <w:caps w:val="1"/>
      <w:noProof w:val="1"/>
      <w:szCs w:val="24"/>
    </w:rPr>
  </w:style>
  <w:style w:type="paragraph" w:styleId="03-Titreniveau2Rfrentielval" w:customStyle="1">
    <w:name w:val="03-Titre niveau 2 Référentiel éval"/>
    <w:basedOn w:val="Titre2"/>
    <w:link w:val="03-Titreniveau2RfrentielvalCar"/>
    <w:qFormat w:val="1"/>
    <w:rsid w:val="007A4095"/>
    <w:pPr>
      <w:spacing w:before="0"/>
      <w:jc w:val="center"/>
    </w:pPr>
    <w:rPr>
      <w:rFonts w:ascii="Times New Roman" w:hAnsi="Times New Roman"/>
      <w:i w:val="0"/>
      <w:caps w:val="1"/>
      <w:color w:val="595959"/>
      <w:sz w:val="32"/>
    </w:rPr>
  </w:style>
  <w:style w:type="paragraph" w:styleId="02-Sectionniveau1" w:customStyle="1">
    <w:name w:val="02-Section (niveau1)"/>
    <w:basedOn w:val="Titre1"/>
    <w:link w:val="02-Sectionniveau1Car"/>
    <w:qFormat w:val="1"/>
    <w:rsid w:val="00C676F5"/>
    <w:pPr>
      <w:spacing w:after="0" w:before="0"/>
      <w:jc w:val="center"/>
    </w:pPr>
    <w:rPr>
      <w:rFonts w:ascii="Times New Roman" w:hAnsi="Times New Roman"/>
      <w:caps w:val="1"/>
      <w:color w:val="808080"/>
      <w:sz w:val="72"/>
      <w:szCs w:val="56"/>
      <w14:shadow w14:blurRad="50800" w14:sx="100000" w14:algn="tl" w14:dir="2700000" w14:dist="38100" w14:sy="100000">
        <w14:srgbClr w14:val="000000">
          <w14:alpha w14:val="60000"/>
        </w14:srgbClr>
      </w14:shadow>
    </w:rPr>
  </w:style>
  <w:style w:type="character" w:styleId="03-Titreniveau2RfrentielvalCar" w:customStyle="1">
    <w:name w:val="03-Titre niveau 2 Référentiel éval Car"/>
    <w:link w:val="03-Titreniveau2Rfrentielval"/>
    <w:rsid w:val="007A4095"/>
    <w:rPr>
      <w:rFonts w:eastAsia="Times New Roman"/>
      <w:b w:val="1"/>
      <w:bCs w:val="1"/>
      <w:iCs w:val="1"/>
      <w:caps w:val="1"/>
      <w:color w:val="595959"/>
      <w:sz w:val="32"/>
      <w:szCs w:val="28"/>
    </w:rPr>
  </w:style>
  <w:style w:type="paragraph" w:styleId="Style1" w:customStyle="1">
    <w:name w:val="Style1"/>
    <w:basedOn w:val="02-Sectionniveau1"/>
    <w:link w:val="Style1Car"/>
    <w:qFormat w:val="1"/>
    <w:rsid w:val="00C676F5"/>
  </w:style>
  <w:style w:type="character" w:styleId="02-Sectionniveau1Car" w:customStyle="1">
    <w:name w:val="02-Section (niveau1) Car"/>
    <w:link w:val="02-Sectionniveau1"/>
    <w:rsid w:val="00C676F5"/>
    <w:rPr>
      <w:rFonts w:ascii="Cambria" w:cs="Times New Roman" w:eastAsia="Times New Roman" w:hAnsi="Cambria"/>
      <w:b w:val="1"/>
      <w:bCs w:val="1"/>
      <w:caps w:val="1"/>
      <w:color w:val="808080"/>
      <w:kern w:val="32"/>
      <w:sz w:val="72"/>
      <w:szCs w:val="56"/>
      <w14:shadow w14:blurRad="50800" w14:sx="100000" w14:algn="tl" w14:dir="2700000" w14:dist="38100" w14:sy="100000">
        <w14:srgbClr w14:val="000000">
          <w14:alpha w14:val="60000"/>
        </w14:srgbClr>
      </w14:shadow>
    </w:rPr>
  </w:style>
  <w:style w:type="paragraph" w:styleId="Style2" w:customStyle="1">
    <w:name w:val="Style2"/>
    <w:basedOn w:val="03-Titreniveau2Rfrentielval"/>
    <w:link w:val="Style2Car"/>
    <w:qFormat w:val="1"/>
    <w:rsid w:val="00D26DD0"/>
  </w:style>
  <w:style w:type="character" w:styleId="Style1Car" w:customStyle="1">
    <w:name w:val="Style1 Car"/>
    <w:basedOn w:val="02-Sectionniveau1Car"/>
    <w:link w:val="Style1"/>
    <w:rsid w:val="00C676F5"/>
    <w:rPr>
      <w:rFonts w:ascii="Cambria" w:cs="Times New Roman" w:eastAsia="Times New Roman" w:hAnsi="Cambria"/>
      <w:b w:val="1"/>
      <w:bCs w:val="1"/>
      <w:caps w:val="1"/>
      <w:color w:val="808080"/>
      <w:kern w:val="32"/>
      <w:sz w:val="72"/>
      <w:szCs w:val="56"/>
      <w14:shadow w14:blurRad="50800" w14:sx="100000" w14:algn="tl" w14:dir="2700000" w14:dist="38100" w14:sy="100000">
        <w14:srgbClr w14:val="000000">
          <w14:alpha w14:val="60000"/>
        </w14:srgbClr>
      </w14:shadow>
    </w:rPr>
  </w:style>
  <w:style w:type="paragraph" w:styleId="04-Annexes" w:customStyle="1">
    <w:name w:val="04-Annexes"/>
    <w:basedOn w:val="Titre3"/>
    <w:link w:val="04-AnnexesCar"/>
    <w:qFormat w:val="1"/>
    <w:rsid w:val="00770D34"/>
    <w:pPr>
      <w:spacing w:before="0"/>
    </w:pPr>
    <w:rPr>
      <w:rFonts w:ascii="Times New Roman" w:hAnsi="Times New Roman"/>
      <w:caps w:val="1"/>
      <w:color w:val="595959"/>
      <w:sz w:val="28"/>
      <w:szCs w:val="24"/>
    </w:rPr>
  </w:style>
  <w:style w:type="character" w:styleId="Style2Car" w:customStyle="1">
    <w:name w:val="Style2 Car"/>
    <w:basedOn w:val="03-Titreniveau2RfrentielvalCar"/>
    <w:link w:val="Style2"/>
    <w:rsid w:val="00D26DD0"/>
    <w:rPr>
      <w:rFonts w:eastAsia="Times New Roman"/>
      <w:b w:val="1"/>
      <w:bCs w:val="1"/>
      <w:iCs w:val="1"/>
      <w:caps w:val="1"/>
      <w:color w:val="595959"/>
      <w:sz w:val="32"/>
      <w:szCs w:val="28"/>
    </w:rPr>
  </w:style>
  <w:style w:type="paragraph" w:styleId="01-Normal11pnts" w:customStyle="1">
    <w:name w:val="01-Normal 11 pnts"/>
    <w:basedOn w:val="Normal"/>
    <w:link w:val="01-Normal11pntsCar"/>
    <w:qFormat w:val="1"/>
    <w:rsid w:val="00F64D84"/>
    <w:rPr>
      <w:sz w:val="22"/>
    </w:rPr>
  </w:style>
  <w:style w:type="character" w:styleId="04-AnnexesCar" w:customStyle="1">
    <w:name w:val="04-Annexes Car"/>
    <w:link w:val="04-Annexes"/>
    <w:rsid w:val="00770D34"/>
    <w:rPr>
      <w:rFonts w:eastAsia="Times New Roman"/>
      <w:b w:val="1"/>
      <w:bCs w:val="1"/>
      <w:caps w:val="1"/>
      <w:color w:val="595959"/>
      <w:sz w:val="28"/>
      <w:szCs w:val="24"/>
    </w:rPr>
  </w:style>
  <w:style w:type="paragraph" w:styleId="Annexesniveau2" w:customStyle="1">
    <w:name w:val="Annexes niveau 2"/>
    <w:basedOn w:val="04-Annexes"/>
    <w:link w:val="Annexesniveau2Car"/>
    <w:qFormat w:val="1"/>
    <w:rsid w:val="003463B4"/>
    <w:pPr>
      <w:jc w:val="center"/>
      <w:outlineLvl w:val="1"/>
    </w:pPr>
    <w:rPr>
      <w:sz w:val="56"/>
    </w:rPr>
  </w:style>
  <w:style w:type="character" w:styleId="01-Normal11pntsCar" w:customStyle="1">
    <w:name w:val="01-Normal 11 pnts Car"/>
    <w:link w:val="01-Normal11pnts"/>
    <w:rsid w:val="00F64D84"/>
    <w:rPr>
      <w:sz w:val="22"/>
    </w:rPr>
  </w:style>
  <w:style w:type="paragraph" w:styleId="TM4">
    <w:name w:val="toc 4"/>
    <w:basedOn w:val="Normal"/>
    <w:next w:val="Normal"/>
    <w:autoRedefine w:val="1"/>
    <w:uiPriority w:val="39"/>
    <w:unhideWhenUsed w:val="1"/>
    <w:rsid w:val="00AD3BCD"/>
    <w:pPr>
      <w:tabs>
        <w:tab w:val="left" w:pos="1792"/>
        <w:tab w:val="right" w:leader="dot" w:pos="10528"/>
      </w:tabs>
      <w:ind w:left="504"/>
    </w:pPr>
    <w:rPr>
      <w:rFonts w:ascii="Calibri" w:hAnsi="Calibri"/>
      <w:caps w:val="1"/>
      <w:noProof w:val="1"/>
      <w:sz w:val="20"/>
      <w:szCs w:val="24"/>
    </w:rPr>
  </w:style>
  <w:style w:type="character" w:styleId="Annexesniveau2Car" w:customStyle="1">
    <w:name w:val="Annexes niveau 2 Car"/>
    <w:link w:val="Annexesniveau2"/>
    <w:rsid w:val="003463B4"/>
    <w:rPr>
      <w:rFonts w:eastAsia="Times New Roman"/>
      <w:b w:val="1"/>
      <w:bCs w:val="1"/>
      <w:caps w:val="1"/>
      <w:color w:val="595959"/>
      <w:sz w:val="56"/>
      <w:szCs w:val="24"/>
    </w:rPr>
  </w:style>
  <w:style w:type="paragraph" w:styleId="TM5">
    <w:name w:val="toc 5"/>
    <w:basedOn w:val="Normal"/>
    <w:next w:val="Normal"/>
    <w:autoRedefine w:val="1"/>
    <w:uiPriority w:val="39"/>
    <w:unhideWhenUsed w:val="1"/>
    <w:rsid w:val="00693882"/>
    <w:pPr>
      <w:ind w:left="960"/>
    </w:pPr>
    <w:rPr>
      <w:rFonts w:ascii="Calibri" w:hAnsi="Calibri"/>
      <w:sz w:val="18"/>
      <w:szCs w:val="18"/>
    </w:rPr>
  </w:style>
  <w:style w:type="paragraph" w:styleId="TM6">
    <w:name w:val="toc 6"/>
    <w:basedOn w:val="Normal"/>
    <w:next w:val="Normal"/>
    <w:autoRedefine w:val="1"/>
    <w:uiPriority w:val="39"/>
    <w:unhideWhenUsed w:val="1"/>
    <w:rsid w:val="00693882"/>
    <w:pPr>
      <w:ind w:left="1200"/>
    </w:pPr>
    <w:rPr>
      <w:rFonts w:ascii="Calibri" w:hAnsi="Calibri"/>
      <w:sz w:val="18"/>
      <w:szCs w:val="18"/>
    </w:rPr>
  </w:style>
  <w:style w:type="paragraph" w:styleId="TM7">
    <w:name w:val="toc 7"/>
    <w:basedOn w:val="Normal"/>
    <w:next w:val="Normal"/>
    <w:autoRedefine w:val="1"/>
    <w:uiPriority w:val="39"/>
    <w:unhideWhenUsed w:val="1"/>
    <w:rsid w:val="00693882"/>
    <w:pPr>
      <w:ind w:left="1440"/>
    </w:pPr>
    <w:rPr>
      <w:rFonts w:ascii="Calibri" w:hAnsi="Calibri"/>
      <w:sz w:val="18"/>
      <w:szCs w:val="18"/>
    </w:rPr>
  </w:style>
  <w:style w:type="paragraph" w:styleId="TM8">
    <w:name w:val="toc 8"/>
    <w:basedOn w:val="Normal"/>
    <w:next w:val="Normal"/>
    <w:autoRedefine w:val="1"/>
    <w:uiPriority w:val="39"/>
    <w:unhideWhenUsed w:val="1"/>
    <w:rsid w:val="00693882"/>
    <w:pPr>
      <w:ind w:left="1680"/>
    </w:pPr>
    <w:rPr>
      <w:rFonts w:ascii="Calibri" w:hAnsi="Calibri"/>
      <w:sz w:val="18"/>
      <w:szCs w:val="18"/>
    </w:rPr>
  </w:style>
  <w:style w:type="paragraph" w:styleId="TM9">
    <w:name w:val="toc 9"/>
    <w:basedOn w:val="Normal"/>
    <w:next w:val="Normal"/>
    <w:autoRedefine w:val="1"/>
    <w:uiPriority w:val="39"/>
    <w:unhideWhenUsed w:val="1"/>
    <w:rsid w:val="00693882"/>
    <w:pPr>
      <w:ind w:left="1920"/>
    </w:pPr>
    <w:rPr>
      <w:rFonts w:ascii="Calibri" w:hAnsi="Calibri"/>
      <w:sz w:val="18"/>
      <w:szCs w:val="18"/>
    </w:rPr>
  </w:style>
  <w:style w:type="paragraph" w:styleId="Corpsdetexte">
    <w:name w:val="Body Text"/>
    <w:basedOn w:val="Normal"/>
    <w:link w:val="CorpsdetexteCar"/>
    <w:uiPriority w:val="1"/>
    <w:qFormat w:val="1"/>
    <w:rsid w:val="00995C00"/>
    <w:pPr>
      <w:widowControl w:val="0"/>
      <w:ind w:left="543"/>
    </w:pPr>
    <w:rPr>
      <w:rFonts w:ascii="Century Gothic" w:eastAsia="Century Gothic" w:hAnsi="Century Gothic"/>
      <w:szCs w:val="24"/>
      <w:lang w:eastAsia="en-US" w:val="en-US"/>
    </w:rPr>
  </w:style>
  <w:style w:type="character" w:styleId="CorpsdetexteCar" w:customStyle="1">
    <w:name w:val="Corps de texte Car"/>
    <w:link w:val="Corpsdetexte"/>
    <w:uiPriority w:val="1"/>
    <w:rsid w:val="00995C00"/>
    <w:rPr>
      <w:rFonts w:ascii="Century Gothic" w:eastAsia="Century Gothic" w:hAnsi="Century Gothic"/>
      <w:sz w:val="24"/>
      <w:szCs w:val="24"/>
      <w:lang w:eastAsia="en-US" w:val="en-US"/>
    </w:rPr>
  </w:style>
  <w:style w:type="table" w:styleId="Grilledutableau20" w:customStyle="1">
    <w:name w:val="Grille du tableau20"/>
    <w:basedOn w:val="TableauNormal"/>
    <w:next w:val="Grilledutableau"/>
    <w:uiPriority w:val="39"/>
    <w:rsid w:val="00316BF4"/>
    <w:rPr>
      <w:rFonts w:eastAsiaTheme="minorHAnsi"/>
      <w:sz w:val="24"/>
      <w:szCs w:val="24"/>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itre">
    <w:name w:val="Title"/>
    <w:basedOn w:val="Normal"/>
    <w:next w:val="Normal"/>
    <w:link w:val="TitreCar"/>
    <w:uiPriority w:val="10"/>
    <w:qFormat w:val="1"/>
    <w:rsid w:val="00D57D79"/>
    <w:pPr>
      <w:contextualSpacing w:val="1"/>
    </w:pPr>
    <w:rPr>
      <w:rFonts w:asciiTheme="majorHAnsi" w:cstheme="majorBidi" w:eastAsiaTheme="majorEastAsia" w:hAnsiTheme="majorHAnsi"/>
      <w:spacing w:val="-10"/>
      <w:kern w:val="28"/>
      <w:sz w:val="56"/>
      <w:szCs w:val="56"/>
    </w:rPr>
  </w:style>
  <w:style w:type="character" w:styleId="TitreCar" w:customStyle="1">
    <w:name w:val="Titre Car"/>
    <w:basedOn w:val="Policepardfaut"/>
    <w:link w:val="Titre"/>
    <w:uiPriority w:val="10"/>
    <w:rsid w:val="00D57D79"/>
    <w:rPr>
      <w:rFonts w:asciiTheme="majorHAnsi" w:cstheme="majorBidi" w:eastAsiaTheme="majorEastAsia" w:hAnsiTheme="majorHAnsi"/>
      <w:spacing w:val="-10"/>
      <w:kern w:val="28"/>
      <w:sz w:val="56"/>
      <w:szCs w:val="56"/>
    </w:rPr>
  </w:style>
  <w:style w:type="paragraph" w:styleId="txt" w:customStyle="1">
    <w:name w:val="txt"/>
    <w:basedOn w:val="Normal"/>
    <w:rsid w:val="00CB27BF"/>
    <w:pPr>
      <w:spacing w:after="100" w:afterAutospacing="1" w:before="100" w:beforeAutospacing="1"/>
    </w:pPr>
    <w:rPr>
      <w:rFonts w:eastAsia="Times New Roman"/>
      <w:szCs w:val="24"/>
    </w:rPr>
  </w:style>
  <w:style w:type="character" w:styleId="Textedelespacerserv">
    <w:name w:val="Placeholder Text"/>
    <w:basedOn w:val="Policepardfaut"/>
    <w:uiPriority w:val="99"/>
    <w:semiHidden w:val="1"/>
    <w:rsid w:val="00585333"/>
    <w:rPr>
      <w:color w:val="808080"/>
    </w:rPr>
  </w:style>
  <w:style w:type="table" w:styleId="Grilledutableau21" w:customStyle="1">
    <w:name w:val="Grille du tableau21"/>
    <w:basedOn w:val="TableauNormal"/>
    <w:next w:val="Grilledutableau"/>
    <w:uiPriority w:val="39"/>
    <w:rsid w:val="00EB3CF3"/>
    <w:rPr>
      <w:rFonts w:cstheme="minorBidi" w:eastAsiaTheme="minorHAnsi"/>
      <w:sz w:val="24"/>
      <w:szCs w:val="28"/>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Titre4Car" w:customStyle="1">
    <w:name w:val="Titre 4 Car"/>
    <w:basedOn w:val="Policepardfaut"/>
    <w:link w:val="Titre4"/>
    <w:uiPriority w:val="9"/>
    <w:semiHidden w:val="1"/>
    <w:rsid w:val="00BC1F7B"/>
    <w:rPr>
      <w:rFonts w:asciiTheme="majorHAnsi" w:cstheme="majorBidi" w:eastAsiaTheme="majorEastAsia" w:hAnsiTheme="majorHAnsi"/>
      <w:i w:val="1"/>
      <w:iCs w:val="1"/>
      <w:color w:val="2e74b5" w:themeColor="accent1" w:themeShade="0000BF"/>
      <w:sz w:val="24"/>
    </w:rPr>
  </w:style>
  <w:style w:type="paragraph" w:styleId="Fauxsous-titre" w:customStyle="1">
    <w:name w:val="Faux sous-titre"/>
    <w:basedOn w:val="Normal"/>
    <w:qFormat w:val="1"/>
    <w:rsid w:val="007A4095"/>
    <w:pPr>
      <w:jc w:val="center"/>
    </w:pPr>
    <w:rPr>
      <w:b w:val="1"/>
      <w:caps w:val="1"/>
      <w:color w:val="595959"/>
      <w:sz w:val="32"/>
    </w:rPr>
  </w:style>
  <w:style w:type="character" w:styleId="Lienhypertextesuivivisit">
    <w:name w:val="FollowedHyperlink"/>
    <w:basedOn w:val="Policepardfaut"/>
    <w:uiPriority w:val="99"/>
    <w:semiHidden w:val="1"/>
    <w:unhideWhenUsed w:val="1"/>
    <w:rsid w:val="00061E6C"/>
    <w:rPr>
      <w:color w:val="954f72" w:themeColor="followedHyperlink"/>
      <w:u w:val="single"/>
    </w:rPr>
  </w:style>
  <w:style w:type="paragraph" w:styleId="Lgende">
    <w:name w:val="caption"/>
    <w:basedOn w:val="Normal"/>
    <w:next w:val="Normal"/>
    <w:qFormat w:val="1"/>
    <w:rsid w:val="003C37EF"/>
    <w:rPr>
      <w:rFonts w:ascii="DoloresRegular" w:eastAsia="Times" w:hAnsi="DoloresRegular"/>
      <w:sz w:val="32"/>
      <w:lang w:val="fr-FR"/>
    </w:rPr>
  </w:style>
  <w:style w:type="character" w:styleId="output-creator-name" w:customStyle="1">
    <w:name w:val="output-creator-name"/>
    <w:basedOn w:val="Policepardfaut"/>
    <w:rsid w:val="00CA0EC1"/>
  </w:style>
  <w:style w:type="character" w:styleId="Mentionnonrsolue1" w:customStyle="1">
    <w:name w:val="Mention non résolue1"/>
    <w:basedOn w:val="Policepardfaut"/>
    <w:uiPriority w:val="99"/>
    <w:semiHidden w:val="1"/>
    <w:unhideWhenUsed w:val="1"/>
    <w:rsid w:val="00B46B50"/>
    <w:rPr>
      <w:color w:val="605e5c"/>
      <w:shd w:color="auto" w:fill="e1dfdd" w:val="clear"/>
    </w:rPr>
  </w:style>
  <w:style w:type="character" w:styleId="Mentionnonrsolue2" w:customStyle="1">
    <w:name w:val="Mention non résolue2"/>
    <w:basedOn w:val="Policepardfaut"/>
    <w:uiPriority w:val="99"/>
    <w:semiHidden w:val="1"/>
    <w:unhideWhenUsed w:val="1"/>
    <w:rsid w:val="00E83A39"/>
    <w:rPr>
      <w:color w:val="605e5c"/>
      <w:shd w:color="auto" w:fill="e1dfdd" w:val="clear"/>
    </w:rPr>
  </w:style>
  <w:style w:type="character" w:styleId="Marquedecommentaire">
    <w:name w:val="annotation reference"/>
    <w:basedOn w:val="Policepardfaut"/>
    <w:uiPriority w:val="99"/>
    <w:semiHidden w:val="1"/>
    <w:unhideWhenUsed w:val="1"/>
    <w:rsid w:val="0024693B"/>
    <w:rPr>
      <w:sz w:val="16"/>
      <w:szCs w:val="16"/>
    </w:rPr>
  </w:style>
  <w:style w:type="paragraph" w:styleId="Commentaire">
    <w:name w:val="annotation text"/>
    <w:basedOn w:val="Normal"/>
    <w:link w:val="CommentaireCar"/>
    <w:uiPriority w:val="99"/>
    <w:semiHidden w:val="1"/>
    <w:unhideWhenUsed w:val="1"/>
    <w:rsid w:val="0024693B"/>
    <w:rPr>
      <w:sz w:val="20"/>
    </w:rPr>
  </w:style>
  <w:style w:type="character" w:styleId="CommentaireCar" w:customStyle="1">
    <w:name w:val="Commentaire Car"/>
    <w:basedOn w:val="Policepardfaut"/>
    <w:link w:val="Commentaire"/>
    <w:uiPriority w:val="99"/>
    <w:semiHidden w:val="1"/>
    <w:rsid w:val="0024693B"/>
  </w:style>
  <w:style w:type="paragraph" w:styleId="Objetducommentaire">
    <w:name w:val="annotation subject"/>
    <w:basedOn w:val="Commentaire"/>
    <w:next w:val="Commentaire"/>
    <w:link w:val="ObjetducommentaireCar"/>
    <w:uiPriority w:val="99"/>
    <w:semiHidden w:val="1"/>
    <w:unhideWhenUsed w:val="1"/>
    <w:rsid w:val="0024693B"/>
    <w:rPr>
      <w:b w:val="1"/>
      <w:bCs w:val="1"/>
    </w:rPr>
  </w:style>
  <w:style w:type="character" w:styleId="ObjetducommentaireCar" w:customStyle="1">
    <w:name w:val="Objet du commentaire Car"/>
    <w:basedOn w:val="CommentaireCar"/>
    <w:link w:val="Objetducommentaire"/>
    <w:uiPriority w:val="99"/>
    <w:semiHidden w:val="1"/>
    <w:rsid w:val="0024693B"/>
    <w:rPr>
      <w:b w:val="1"/>
      <w:bCs w:val="1"/>
    </w:rPr>
  </w:style>
  <w:style w:type="character" w:styleId="Mentionnonrsolue3" w:customStyle="1">
    <w:name w:val="Mention non résolue3"/>
    <w:basedOn w:val="Policepardfaut"/>
    <w:uiPriority w:val="99"/>
    <w:rsid w:val="00144D42"/>
    <w:rPr>
      <w:color w:val="605e5c"/>
      <w:shd w:color="auto" w:fill="e1dfdd" w:val="clear"/>
    </w:rPr>
  </w:style>
  <w:style w:type="character" w:styleId="UnresolvedMention1" w:customStyle="1">
    <w:name w:val="Unresolved Mention1"/>
    <w:basedOn w:val="Policepardfaut"/>
    <w:uiPriority w:val="99"/>
    <w:semiHidden w:val="1"/>
    <w:unhideWhenUsed w:val="1"/>
    <w:rsid w:val="00171028"/>
    <w:rPr>
      <w:color w:val="605e5c"/>
      <w:shd w:color="auto" w:fill="e1dfdd" w:val="clear"/>
    </w:rPr>
  </w:style>
  <w:style w:type="character" w:styleId="lev">
    <w:name w:val="Strong"/>
    <w:basedOn w:val="Policepardfaut"/>
    <w:uiPriority w:val="22"/>
    <w:qFormat w:val="1"/>
    <w:rsid w:val="009C7015"/>
    <w:rPr>
      <w:b w:val="1"/>
      <w:bCs w:val="1"/>
    </w:rPr>
  </w:style>
  <w:style w:type="character" w:styleId="Mentionnonrsolue4" w:customStyle="1">
    <w:name w:val="Mention non résolue4"/>
    <w:basedOn w:val="Policepardfaut"/>
    <w:uiPriority w:val="99"/>
    <w:semiHidden w:val="1"/>
    <w:unhideWhenUsed w:val="1"/>
    <w:rsid w:val="006D5605"/>
    <w:rPr>
      <w:color w:val="605e5c"/>
      <w:shd w:color="auto" w:fill="e1dfdd" w:val="clear"/>
    </w:rPr>
  </w:style>
  <w:style w:type="character" w:styleId="citation" w:customStyle="1">
    <w:name w:val="citation"/>
    <w:basedOn w:val="Policepardfaut"/>
    <w:rsid w:val="00BF261D"/>
  </w:style>
  <w:style w:type="character" w:styleId="Mentionnonrsolue5" w:customStyle="1">
    <w:name w:val="Mention non résolue5"/>
    <w:basedOn w:val="Policepardfaut"/>
    <w:uiPriority w:val="99"/>
    <w:semiHidden w:val="1"/>
    <w:unhideWhenUsed w:val="1"/>
    <w:rsid w:val="00592650"/>
    <w:rPr>
      <w:color w:val="605e5c"/>
      <w:shd w:color="auto" w:fill="e1dfdd" w:val="clear"/>
    </w:rPr>
  </w:style>
  <w:style w:type="character" w:styleId="Mentionnonrsolue6" w:customStyle="1">
    <w:name w:val="Mention non résolue6"/>
    <w:basedOn w:val="Policepardfaut"/>
    <w:uiPriority w:val="99"/>
    <w:semiHidden w:val="1"/>
    <w:unhideWhenUsed w:val="1"/>
    <w:rsid w:val="00990906"/>
    <w:rPr>
      <w:color w:val="605e5c"/>
      <w:shd w:color="auto" w:fill="e1dfdd" w:val="clear"/>
    </w:rPr>
  </w:style>
  <w:style w:type="table" w:styleId="TableauListe4-Accentuation6">
    <w:name w:val="List Table 4 Accent 6"/>
    <w:basedOn w:val="TableauNormal"/>
    <w:uiPriority w:val="49"/>
    <w:rsid w:val="00071C2B"/>
    <w:tblPr>
      <w:tblStyleRowBandSize w:val="1"/>
      <w:tblStyleColBandSize w:val="1"/>
      <w:tblBorders>
        <w:top w:color="a8d08d" w:space="0" w:sz="4" w:themeColor="accent6" w:themeTint="000099" w:val="single"/>
        <w:left w:color="a8d08d" w:space="0" w:sz="4" w:themeColor="accent6" w:themeTint="000099" w:val="single"/>
        <w:bottom w:color="a8d08d" w:space="0" w:sz="4" w:themeColor="accent6" w:themeTint="000099" w:val="single"/>
        <w:right w:color="a8d08d" w:space="0" w:sz="4" w:themeColor="accent6" w:themeTint="000099" w:val="single"/>
        <w:insideH w:color="a8d08d" w:space="0" w:sz="4" w:themeColor="accent6" w:themeTint="000099" w:val="single"/>
      </w:tblBorders>
    </w:tblPr>
    <w:tblStylePr w:type="firstRow">
      <w:rPr>
        <w:b w:val="1"/>
        <w:bCs w:val="1"/>
        <w:color w:val="ffffff" w:themeColor="background1"/>
      </w:rPr>
      <w:tblPr/>
      <w:tcPr>
        <w:tcBorders>
          <w:top w:color="70ad47" w:space="0" w:sz="4" w:themeColor="accent6" w:val="single"/>
          <w:left w:color="70ad47" w:space="0" w:sz="4" w:themeColor="accent6" w:val="single"/>
          <w:bottom w:color="70ad47" w:space="0" w:sz="4" w:themeColor="accent6" w:val="single"/>
          <w:right w:color="70ad47" w:space="0" w:sz="4" w:themeColor="accent6" w:val="single"/>
          <w:insideH w:space="0" w:sz="0" w:val="nil"/>
        </w:tcBorders>
        <w:shd w:color="auto" w:fill="70ad47" w:themeFill="accent6" w:val="clear"/>
      </w:tcPr>
    </w:tblStylePr>
    <w:tblStylePr w:type="lastRow">
      <w:rPr>
        <w:b w:val="1"/>
        <w:bCs w:val="1"/>
      </w:rPr>
      <w:tblPr/>
      <w:tcPr>
        <w:tcBorders>
          <w:top w:color="a8d08d" w:space="0" w:sz="4" w:themeColor="accent6" w:themeTint="000099" w:val="double"/>
        </w:tcBorders>
      </w:tcPr>
    </w:tblStylePr>
    <w:tblStylePr w:type="firstCol">
      <w:rPr>
        <w:b w:val="1"/>
        <w:bCs w:val="1"/>
      </w:rPr>
    </w:tblStylePr>
    <w:tblStylePr w:type="lastCol">
      <w:rPr>
        <w:b w:val="1"/>
        <w:bCs w:val="1"/>
      </w:rPr>
    </w:tblStylePr>
    <w:tblStylePr w:type="band1Vert">
      <w:tblPr/>
      <w:tcPr>
        <w:shd w:color="auto" w:fill="e2efd9" w:themeFill="accent6" w:themeFillTint="000033" w:val="clear"/>
      </w:tcPr>
    </w:tblStylePr>
    <w:tblStylePr w:type="band1Horz">
      <w:tblPr/>
      <w:tcPr>
        <w:shd w:color="auto" w:fill="e2efd9" w:themeFill="accent6" w:themeFillTint="000033" w:val="clear"/>
      </w:tcPr>
    </w:tblStylePr>
  </w:style>
  <w:style w:type="paragraph" w:styleId="Pa1" w:customStyle="1">
    <w:name w:val="Pa1"/>
    <w:basedOn w:val="Default"/>
    <w:next w:val="Default"/>
    <w:uiPriority w:val="99"/>
    <w:rsid w:val="00FE7C1F"/>
    <w:pPr>
      <w:spacing w:line="241" w:lineRule="atLeast"/>
    </w:pPr>
    <w:rPr>
      <w:rFonts w:ascii="ITCCentury Book" w:hAnsi="ITCCentury Book"/>
      <w:color w:val="auto"/>
    </w:rPr>
  </w:style>
  <w:style w:type="character" w:styleId="A6" w:customStyle="1">
    <w:name w:val="A6"/>
    <w:uiPriority w:val="99"/>
    <w:rsid w:val="00FE7C1F"/>
    <w:rPr>
      <w:rFonts w:cs="ITCCentury Book"/>
      <w:color w:val="000000"/>
      <w:sz w:val="26"/>
      <w:szCs w:val="26"/>
    </w:rPr>
  </w:style>
  <w:style w:type="character" w:styleId="Mentionnonrsolue7" w:customStyle="1">
    <w:name w:val="Mention non résolue7"/>
    <w:basedOn w:val="Policepardfaut"/>
    <w:uiPriority w:val="99"/>
    <w:semiHidden w:val="1"/>
    <w:unhideWhenUsed w:val="1"/>
    <w:rsid w:val="008D62F4"/>
    <w:rPr>
      <w:color w:val="605e5c"/>
      <w:shd w:color="auto" w:fill="e1dfdd" w:val="clear"/>
    </w:rPr>
  </w:style>
  <w:style w:type="paragraph" w:styleId="font8" w:customStyle="1">
    <w:name w:val="font_8"/>
    <w:basedOn w:val="Normal"/>
    <w:rsid w:val="00733BF4"/>
    <w:pPr>
      <w:spacing w:after="100" w:afterAutospacing="1" w:before="100" w:beforeAutospacing="1"/>
    </w:pPr>
    <w:rPr>
      <w:rFonts w:eastAsia="Times New Roman"/>
      <w:szCs w:val="24"/>
    </w:rPr>
  </w:style>
  <w:style w:type="character" w:styleId="Mentionnonrsolue8" w:customStyle="1">
    <w:name w:val="Mention non résolue8"/>
    <w:basedOn w:val="Policepardfaut"/>
    <w:uiPriority w:val="99"/>
    <w:semiHidden w:val="1"/>
    <w:unhideWhenUsed w:val="1"/>
    <w:rsid w:val="003076C2"/>
    <w:rPr>
      <w:color w:val="605e5c"/>
      <w:shd w:color="auto" w:fill="e1dfdd" w:val="clear"/>
    </w:rPr>
  </w:style>
  <w:style w:type="paragraph" w:styleId="Rvision">
    <w:name w:val="Revision"/>
    <w:hidden w:val="1"/>
    <w:uiPriority w:val="99"/>
    <w:semiHidden w:val="1"/>
    <w:rsid w:val="006E21C0"/>
    <w:rPr>
      <w:sz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3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 w:type="table" w:styleId="Table45">
    <w:basedOn w:val="TableNormal"/>
    <w:tblPr>
      <w:tblStyleRowBandSize w:val="1"/>
      <w:tblStyleColBandSize w:val="1"/>
      <w:tblCellMar>
        <w:top w:w="0.0" w:type="dxa"/>
        <w:left w:w="115.0" w:type="dxa"/>
        <w:bottom w:w="0.0" w:type="dxa"/>
        <w:right w:w="115.0" w:type="dxa"/>
      </w:tblCellMar>
    </w:tblPr>
  </w:style>
  <w:style w:type="table" w:styleId="Table4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4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3">
    <w:basedOn w:val="TableNormal"/>
    <w:tblPr>
      <w:tblStyleRowBandSize w:val="1"/>
      <w:tblStyleColBandSize w:val="1"/>
      <w:tblCellMar>
        <w:top w:w="0.0" w:type="dxa"/>
        <w:left w:w="115.0" w:type="dxa"/>
        <w:bottom w:w="0.0" w:type="dxa"/>
        <w:right w:w="115.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 w:type="table" w:styleId="Table55">
    <w:basedOn w:val="TableNormal"/>
    <w:tblPr>
      <w:tblStyleRowBandSize w:val="1"/>
      <w:tblStyleColBandSize w:val="1"/>
      <w:tblCellMar>
        <w:top w:w="0.0" w:type="dxa"/>
        <w:left w:w="115.0" w:type="dxa"/>
        <w:bottom w:w="0.0" w:type="dxa"/>
        <w:right w:w="115.0" w:type="dxa"/>
      </w:tblCellMar>
    </w:tblPr>
  </w:style>
  <w:style w:type="table" w:styleId="Table56">
    <w:basedOn w:val="TableNormal"/>
    <w:tblPr>
      <w:tblStyleRowBandSize w:val="1"/>
      <w:tblStyleColBandSize w:val="1"/>
      <w:tblCellMar>
        <w:top w:w="0.0" w:type="dxa"/>
        <w:left w:w="115.0" w:type="dxa"/>
        <w:bottom w:w="0.0" w:type="dxa"/>
        <w:right w:w="115.0" w:type="dxa"/>
      </w:tblCellMar>
    </w:tblPr>
  </w:style>
  <w:style w:type="table" w:styleId="Table5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5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6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4">
    <w:basedOn w:val="TableNormal"/>
    <w:tblPr>
      <w:tblStyleRowBandSize w:val="1"/>
      <w:tblStyleColBandSize w:val="1"/>
      <w:tblCellMar>
        <w:top w:w="0.0" w:type="dxa"/>
        <w:left w:w="115.0" w:type="dxa"/>
        <w:bottom w:w="0.0" w:type="dxa"/>
        <w:right w:w="115.0" w:type="dxa"/>
      </w:tblCellMar>
    </w:tblPr>
  </w:style>
  <w:style w:type="table" w:styleId="Table75">
    <w:basedOn w:val="TableNormal"/>
    <w:tblPr>
      <w:tblStyleRowBandSize w:val="1"/>
      <w:tblStyleColBandSize w:val="1"/>
      <w:tblCellMar>
        <w:top w:w="0.0" w:type="dxa"/>
        <w:left w:w="115.0" w:type="dxa"/>
        <w:bottom w:w="0.0" w:type="dxa"/>
        <w:right w:w="115.0" w:type="dxa"/>
      </w:tblCellMar>
    </w:tblPr>
  </w:style>
  <w:style w:type="table" w:styleId="Table76">
    <w:basedOn w:val="TableNormal"/>
    <w:tblPr>
      <w:tblStyleRowBandSize w:val="1"/>
      <w:tblStyleColBandSize w:val="1"/>
      <w:tblCellMar>
        <w:top w:w="0.0" w:type="dxa"/>
        <w:left w:w="115.0" w:type="dxa"/>
        <w:bottom w:w="0.0" w:type="dxa"/>
        <w:right w:w="115.0" w:type="dxa"/>
      </w:tblCellMar>
    </w:tblPr>
  </w:style>
  <w:style w:type="table" w:styleId="Table77">
    <w:basedOn w:val="TableNormal"/>
    <w:tblPr>
      <w:tblStyleRowBandSize w:val="1"/>
      <w:tblStyleColBandSize w:val="1"/>
      <w:tblCellMar>
        <w:top w:w="0.0" w:type="dxa"/>
        <w:left w:w="115.0" w:type="dxa"/>
        <w:bottom w:w="0.0" w:type="dxa"/>
        <w:right w:w="115.0" w:type="dxa"/>
      </w:tblCellMar>
    </w:tblPr>
  </w:style>
  <w:style w:type="table" w:styleId="Table7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7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89">
    <w:basedOn w:val="TableNormal"/>
    <w:tblPr>
      <w:tblStyleRowBandSize w:val="1"/>
      <w:tblStyleColBandSize w:val="1"/>
      <w:tblCellMar>
        <w:top w:w="0.0" w:type="dxa"/>
        <w:left w:w="115.0" w:type="dxa"/>
        <w:bottom w:w="0.0" w:type="dxa"/>
        <w:right w:w="115.0" w:type="dxa"/>
      </w:tblCellMar>
    </w:tblPr>
  </w:style>
  <w:style w:type="table" w:styleId="Table90">
    <w:basedOn w:val="TableNormal"/>
    <w:tblPr>
      <w:tblStyleRowBandSize w:val="1"/>
      <w:tblStyleColBandSize w:val="1"/>
      <w:tblCellMar>
        <w:top w:w="0.0" w:type="dxa"/>
        <w:left w:w="115.0" w:type="dxa"/>
        <w:bottom w:w="0.0" w:type="dxa"/>
        <w:right w:w="115.0" w:type="dxa"/>
      </w:tblCellMar>
    </w:tblPr>
  </w:style>
  <w:style w:type="table" w:styleId="Table91">
    <w:basedOn w:val="TableNormal"/>
    <w:tblPr>
      <w:tblStyleRowBandSize w:val="1"/>
      <w:tblStyleColBandSize w:val="1"/>
      <w:tblCellMar>
        <w:top w:w="0.0" w:type="dxa"/>
        <w:left w:w="115.0" w:type="dxa"/>
        <w:bottom w:w="0.0" w:type="dxa"/>
        <w:right w:w="115.0" w:type="dxa"/>
      </w:tblCellMar>
    </w:tblPr>
  </w:style>
  <w:style w:type="table" w:styleId="Table92">
    <w:basedOn w:val="TableNormal"/>
    <w:tblPr>
      <w:tblStyleRowBandSize w:val="1"/>
      <w:tblStyleColBandSize w:val="1"/>
      <w:tblCellMar>
        <w:top w:w="0.0" w:type="dxa"/>
        <w:left w:w="115.0" w:type="dxa"/>
        <w:bottom w:w="0.0" w:type="dxa"/>
        <w:right w:w="115.0" w:type="dxa"/>
      </w:tblCellMar>
    </w:tblPr>
  </w:style>
  <w:style w:type="table" w:styleId="Table9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9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4">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5">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6">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7">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8">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09">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10">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11">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12">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 w:type="table" w:styleId="Table113">
    <w:basedOn w:val="TableNormal"/>
    <w:rPr>
      <w:rFonts w:ascii="Calibri" w:cs="Calibri" w:eastAsia="Calibri" w:hAnsi="Calibri"/>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8.png"/><Relationship Id="rId190" Type="http://schemas.openxmlformats.org/officeDocument/2006/relationships/footer" Target="footer5.xml"/><Relationship Id="rId42" Type="http://schemas.openxmlformats.org/officeDocument/2006/relationships/image" Target="media/image200.png"/><Relationship Id="rId41" Type="http://schemas.openxmlformats.org/officeDocument/2006/relationships/image" Target="media/image236.png"/><Relationship Id="rId44" Type="http://schemas.openxmlformats.org/officeDocument/2006/relationships/image" Target="media/image86.png"/><Relationship Id="rId194" Type="http://schemas.openxmlformats.org/officeDocument/2006/relationships/image" Target="media/image14.png"/><Relationship Id="rId43" Type="http://schemas.openxmlformats.org/officeDocument/2006/relationships/image" Target="media/image187.png"/><Relationship Id="rId193" Type="http://schemas.openxmlformats.org/officeDocument/2006/relationships/image" Target="media/image176.png"/><Relationship Id="rId46" Type="http://schemas.openxmlformats.org/officeDocument/2006/relationships/image" Target="media/image211.png"/><Relationship Id="rId192" Type="http://schemas.openxmlformats.org/officeDocument/2006/relationships/image" Target="media/image185.png"/><Relationship Id="rId45" Type="http://schemas.openxmlformats.org/officeDocument/2006/relationships/footer" Target="footer3.xml"/><Relationship Id="rId191" Type="http://schemas.openxmlformats.org/officeDocument/2006/relationships/image" Target="media/image192.png"/><Relationship Id="rId48" Type="http://schemas.openxmlformats.org/officeDocument/2006/relationships/image" Target="media/image18.png"/><Relationship Id="rId187" Type="http://schemas.openxmlformats.org/officeDocument/2006/relationships/image" Target="media/image10.jpg"/><Relationship Id="rId47" Type="http://schemas.openxmlformats.org/officeDocument/2006/relationships/image" Target="media/image212.png"/><Relationship Id="rId186" Type="http://schemas.openxmlformats.org/officeDocument/2006/relationships/image" Target="media/image15.png"/><Relationship Id="rId185" Type="http://schemas.openxmlformats.org/officeDocument/2006/relationships/header" Target="header10.xml"/><Relationship Id="rId49" Type="http://schemas.openxmlformats.org/officeDocument/2006/relationships/footer" Target="footer2.xml"/><Relationship Id="rId184" Type="http://schemas.openxmlformats.org/officeDocument/2006/relationships/image" Target="media/image244.png"/><Relationship Id="rId189" Type="http://schemas.openxmlformats.org/officeDocument/2006/relationships/header" Target="header11.xml"/><Relationship Id="rId188" Type="http://schemas.openxmlformats.org/officeDocument/2006/relationships/image" Target="media/image199.jpg"/><Relationship Id="rId31" Type="http://schemas.openxmlformats.org/officeDocument/2006/relationships/image" Target="media/image43.jpg"/><Relationship Id="rId30" Type="http://schemas.openxmlformats.org/officeDocument/2006/relationships/image" Target="media/image59.png"/><Relationship Id="rId33" Type="http://schemas.openxmlformats.org/officeDocument/2006/relationships/image" Target="media/image6.png"/><Relationship Id="rId183" Type="http://schemas.openxmlformats.org/officeDocument/2006/relationships/header" Target="header6.xml"/><Relationship Id="rId32" Type="http://schemas.openxmlformats.org/officeDocument/2006/relationships/hyperlink" Target="http://www.libertivi.com/lelabodubruiteur" TargetMode="External"/><Relationship Id="rId182" Type="http://schemas.openxmlformats.org/officeDocument/2006/relationships/header" Target="header5.xml"/><Relationship Id="rId35" Type="http://schemas.openxmlformats.org/officeDocument/2006/relationships/image" Target="media/image224.png"/><Relationship Id="rId181" Type="http://schemas.openxmlformats.org/officeDocument/2006/relationships/header" Target="header8.xml"/><Relationship Id="rId34" Type="http://schemas.openxmlformats.org/officeDocument/2006/relationships/image" Target="media/image80.png"/><Relationship Id="rId180" Type="http://schemas.openxmlformats.org/officeDocument/2006/relationships/header" Target="header7.xml"/><Relationship Id="rId37" Type="http://schemas.openxmlformats.org/officeDocument/2006/relationships/image" Target="media/image223.png"/><Relationship Id="rId176" Type="http://schemas.openxmlformats.org/officeDocument/2006/relationships/image" Target="media/image188.png"/><Relationship Id="rId36" Type="http://schemas.openxmlformats.org/officeDocument/2006/relationships/image" Target="media/image206.png"/><Relationship Id="rId175" Type="http://schemas.openxmlformats.org/officeDocument/2006/relationships/image" Target="media/image198.png"/><Relationship Id="rId39" Type="http://schemas.openxmlformats.org/officeDocument/2006/relationships/image" Target="media/image221.png"/><Relationship Id="rId174" Type="http://schemas.openxmlformats.org/officeDocument/2006/relationships/image" Target="media/image132.png"/><Relationship Id="rId38" Type="http://schemas.openxmlformats.org/officeDocument/2006/relationships/image" Target="media/image64.png"/><Relationship Id="rId173" Type="http://schemas.openxmlformats.org/officeDocument/2006/relationships/image" Target="media/image142.png"/><Relationship Id="rId179" Type="http://schemas.openxmlformats.org/officeDocument/2006/relationships/image" Target="media/image193.png"/><Relationship Id="rId178" Type="http://schemas.openxmlformats.org/officeDocument/2006/relationships/image" Target="media/image189.png"/><Relationship Id="rId177" Type="http://schemas.openxmlformats.org/officeDocument/2006/relationships/image" Target="media/image197.png"/><Relationship Id="rId20" Type="http://schemas.openxmlformats.org/officeDocument/2006/relationships/header" Target="header2.xml"/><Relationship Id="rId22" Type="http://schemas.openxmlformats.org/officeDocument/2006/relationships/header" Target="header1.xml"/><Relationship Id="rId21" Type="http://schemas.openxmlformats.org/officeDocument/2006/relationships/image" Target="media/image147.png"/><Relationship Id="rId24" Type="http://schemas.openxmlformats.org/officeDocument/2006/relationships/image" Target="media/image5.png"/><Relationship Id="rId23" Type="http://schemas.openxmlformats.org/officeDocument/2006/relationships/footer" Target="footer1.xml"/><Relationship Id="rId26" Type="http://schemas.openxmlformats.org/officeDocument/2006/relationships/image" Target="media/image87.jpg"/><Relationship Id="rId25" Type="http://schemas.openxmlformats.org/officeDocument/2006/relationships/image" Target="media/image184.png"/><Relationship Id="rId28" Type="http://schemas.openxmlformats.org/officeDocument/2006/relationships/image" Target="media/image57.png"/><Relationship Id="rId27" Type="http://schemas.openxmlformats.org/officeDocument/2006/relationships/header" Target="header16.xml"/><Relationship Id="rId29" Type="http://schemas.openxmlformats.org/officeDocument/2006/relationships/image" Target="media/image12.jpg"/><Relationship Id="rId11" Type="http://schemas.openxmlformats.org/officeDocument/2006/relationships/styles" Target="styles.xml"/><Relationship Id="rId10" Type="http://schemas.openxmlformats.org/officeDocument/2006/relationships/numbering" Target="numbering.xml"/><Relationship Id="rId13" Type="http://schemas.openxmlformats.org/officeDocument/2006/relationships/image" Target="media/image39.png"/><Relationship Id="rId12" Type="http://schemas.openxmlformats.org/officeDocument/2006/relationships/customXml" Target="../customXML/item1.xml"/><Relationship Id="rId15" Type="http://schemas.openxmlformats.org/officeDocument/2006/relationships/image" Target="media/image204.jpg"/><Relationship Id="rId198" Type="http://schemas.openxmlformats.org/officeDocument/2006/relationships/image" Target="media/image186.png"/><Relationship Id="rId14" Type="http://schemas.openxmlformats.org/officeDocument/2006/relationships/image" Target="media/image144.jpg"/><Relationship Id="rId197" Type="http://schemas.openxmlformats.org/officeDocument/2006/relationships/image" Target="media/image173.png"/><Relationship Id="rId17" Type="http://schemas.openxmlformats.org/officeDocument/2006/relationships/image" Target="media/image163.jpg"/><Relationship Id="rId196" Type="http://schemas.openxmlformats.org/officeDocument/2006/relationships/image" Target="media/image181.jpg"/><Relationship Id="rId16" Type="http://schemas.openxmlformats.org/officeDocument/2006/relationships/image" Target="media/image41.jpg"/><Relationship Id="rId195" Type="http://schemas.openxmlformats.org/officeDocument/2006/relationships/image" Target="media/image119.jpg"/><Relationship Id="rId19" Type="http://schemas.openxmlformats.org/officeDocument/2006/relationships/image" Target="media/image191.png"/><Relationship Id="rId18" Type="http://schemas.openxmlformats.org/officeDocument/2006/relationships/image" Target="media/image81.jpg"/><Relationship Id="rId199" Type="http://schemas.openxmlformats.org/officeDocument/2006/relationships/image" Target="media/image174.jpg"/><Relationship Id="rId84" Type="http://schemas.openxmlformats.org/officeDocument/2006/relationships/image" Target="media/image105.png"/><Relationship Id="rId83" Type="http://schemas.openxmlformats.org/officeDocument/2006/relationships/image" Target="media/image242.png"/><Relationship Id="rId86" Type="http://schemas.openxmlformats.org/officeDocument/2006/relationships/image" Target="media/image116.png"/><Relationship Id="rId85" Type="http://schemas.openxmlformats.org/officeDocument/2006/relationships/image" Target="media/image115.png"/><Relationship Id="rId88" Type="http://schemas.openxmlformats.org/officeDocument/2006/relationships/image" Target="media/image89.png"/><Relationship Id="rId150" Type="http://schemas.openxmlformats.org/officeDocument/2006/relationships/image" Target="media/image19.png"/><Relationship Id="rId87" Type="http://schemas.openxmlformats.org/officeDocument/2006/relationships/image" Target="media/image112.png"/><Relationship Id="rId270" Type="http://schemas.openxmlformats.org/officeDocument/2006/relationships/header" Target="header26.xml"/><Relationship Id="rId89" Type="http://schemas.openxmlformats.org/officeDocument/2006/relationships/image" Target="media/image7.png"/><Relationship Id="rId80" Type="http://schemas.openxmlformats.org/officeDocument/2006/relationships/image" Target="media/image153.jpg"/><Relationship Id="rId82" Type="http://schemas.openxmlformats.org/officeDocument/2006/relationships/image" Target="media/image247.png"/><Relationship Id="rId81" Type="http://schemas.openxmlformats.org/officeDocument/2006/relationships/image" Target="media/image246.png"/><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image" Target="media/image3.png"/><Relationship Id="rId149" Type="http://schemas.openxmlformats.org/officeDocument/2006/relationships/image" Target="media/image154.png"/><Relationship Id="rId148" Type="http://schemas.openxmlformats.org/officeDocument/2006/relationships/image" Target="media/image168.jpg"/><Relationship Id="rId4" Type="http://schemas.openxmlformats.org/officeDocument/2006/relationships/image" Target="media/image4.png"/><Relationship Id="rId269" Type="http://schemas.openxmlformats.org/officeDocument/2006/relationships/image" Target="media/image85.png"/><Relationship Id="rId9" Type="http://schemas.openxmlformats.org/officeDocument/2006/relationships/footnotes" Target="footnotes.xml"/><Relationship Id="rId143" Type="http://schemas.openxmlformats.org/officeDocument/2006/relationships/image" Target="media/image161.jpg"/><Relationship Id="rId264" Type="http://schemas.openxmlformats.org/officeDocument/2006/relationships/image" Target="media/image98.png"/><Relationship Id="rId142" Type="http://schemas.openxmlformats.org/officeDocument/2006/relationships/image" Target="media/image167.jpg"/><Relationship Id="rId263" Type="http://schemas.openxmlformats.org/officeDocument/2006/relationships/image" Target="media/image103.png"/><Relationship Id="rId141" Type="http://schemas.openxmlformats.org/officeDocument/2006/relationships/image" Target="media/image171.jpg"/><Relationship Id="rId262" Type="http://schemas.openxmlformats.org/officeDocument/2006/relationships/image" Target="media/image77.png"/><Relationship Id="rId140" Type="http://schemas.openxmlformats.org/officeDocument/2006/relationships/image" Target="media/image157.jpg"/><Relationship Id="rId261" Type="http://schemas.openxmlformats.org/officeDocument/2006/relationships/image" Target="media/image75.png"/><Relationship Id="rId147" Type="http://schemas.openxmlformats.org/officeDocument/2006/relationships/image" Target="media/image169.png"/><Relationship Id="rId5" Type="http://schemas.openxmlformats.org/officeDocument/2006/relationships/oleObject" Target="embeddings/oleObject1.bin"/><Relationship Id="rId268" Type="http://schemas.openxmlformats.org/officeDocument/2006/relationships/image" Target="media/image34.png"/><Relationship Id="rId6" Type="http://schemas.openxmlformats.org/officeDocument/2006/relationships/theme" Target="theme/theme1.xml"/><Relationship Id="rId146" Type="http://schemas.openxmlformats.org/officeDocument/2006/relationships/image" Target="media/image217.png"/><Relationship Id="rId267" Type="http://schemas.openxmlformats.org/officeDocument/2006/relationships/image" Target="media/image196.png"/><Relationship Id="rId7" Type="http://schemas.openxmlformats.org/officeDocument/2006/relationships/settings" Target="settings.xml"/><Relationship Id="rId145" Type="http://schemas.openxmlformats.org/officeDocument/2006/relationships/image" Target="media/image165.jpg"/><Relationship Id="rId266" Type="http://schemas.openxmlformats.org/officeDocument/2006/relationships/image" Target="media/image69.png"/><Relationship Id="rId8" Type="http://schemas.openxmlformats.org/officeDocument/2006/relationships/fontTable" Target="fontTable.xml"/><Relationship Id="rId144" Type="http://schemas.openxmlformats.org/officeDocument/2006/relationships/image" Target="media/image160.jpg"/><Relationship Id="rId265" Type="http://schemas.openxmlformats.org/officeDocument/2006/relationships/image" Target="media/image88.png"/><Relationship Id="rId73" Type="http://schemas.openxmlformats.org/officeDocument/2006/relationships/image" Target="media/image219.png"/><Relationship Id="rId72" Type="http://schemas.openxmlformats.org/officeDocument/2006/relationships/image" Target="media/image209.png"/><Relationship Id="rId75" Type="http://schemas.openxmlformats.org/officeDocument/2006/relationships/image" Target="media/image107.png"/><Relationship Id="rId74" Type="http://schemas.openxmlformats.org/officeDocument/2006/relationships/image" Target="media/image91.jpg"/><Relationship Id="rId77" Type="http://schemas.openxmlformats.org/officeDocument/2006/relationships/image" Target="media/image99.jpg"/><Relationship Id="rId260" Type="http://schemas.openxmlformats.org/officeDocument/2006/relationships/image" Target="media/image71.png"/><Relationship Id="rId76" Type="http://schemas.openxmlformats.org/officeDocument/2006/relationships/image" Target="media/image108.jpg"/><Relationship Id="rId79" Type="http://schemas.openxmlformats.org/officeDocument/2006/relationships/image" Target="media/image36.png"/><Relationship Id="rId78" Type="http://schemas.openxmlformats.org/officeDocument/2006/relationships/image" Target="media/image104.png"/><Relationship Id="rId71" Type="http://schemas.openxmlformats.org/officeDocument/2006/relationships/image" Target="media/image11.png"/><Relationship Id="rId70" Type="http://schemas.openxmlformats.org/officeDocument/2006/relationships/image" Target="media/image78.jpg"/><Relationship Id="rId139" Type="http://schemas.openxmlformats.org/officeDocument/2006/relationships/image" Target="media/image111.jpg"/><Relationship Id="rId138" Type="http://schemas.openxmlformats.org/officeDocument/2006/relationships/image" Target="media/image113.jpg"/><Relationship Id="rId259" Type="http://schemas.openxmlformats.org/officeDocument/2006/relationships/image" Target="media/image44.png"/><Relationship Id="rId137" Type="http://schemas.openxmlformats.org/officeDocument/2006/relationships/image" Target="media/image122.jpg"/><Relationship Id="rId258" Type="http://schemas.openxmlformats.org/officeDocument/2006/relationships/header" Target="header20.xml"/><Relationship Id="rId132" Type="http://schemas.openxmlformats.org/officeDocument/2006/relationships/image" Target="media/image235.jpg"/><Relationship Id="rId253" Type="http://schemas.openxmlformats.org/officeDocument/2006/relationships/header" Target="header12.xml"/><Relationship Id="rId131" Type="http://schemas.openxmlformats.org/officeDocument/2006/relationships/image" Target="media/image40.png"/><Relationship Id="rId252" Type="http://schemas.openxmlformats.org/officeDocument/2006/relationships/image" Target="media/image109.png"/><Relationship Id="rId130" Type="http://schemas.openxmlformats.org/officeDocument/2006/relationships/image" Target="media/image110.png"/><Relationship Id="rId251" Type="http://schemas.openxmlformats.org/officeDocument/2006/relationships/image" Target="media/image225.png"/><Relationship Id="rId250" Type="http://schemas.openxmlformats.org/officeDocument/2006/relationships/image" Target="media/image228.png"/><Relationship Id="rId136" Type="http://schemas.openxmlformats.org/officeDocument/2006/relationships/image" Target="media/image42.jpg"/><Relationship Id="rId257" Type="http://schemas.openxmlformats.org/officeDocument/2006/relationships/header" Target="header18.xml"/><Relationship Id="rId135" Type="http://schemas.openxmlformats.org/officeDocument/2006/relationships/image" Target="media/image207.png"/><Relationship Id="rId256" Type="http://schemas.openxmlformats.org/officeDocument/2006/relationships/header" Target="header23.xml"/><Relationship Id="rId134" Type="http://schemas.openxmlformats.org/officeDocument/2006/relationships/image" Target="media/image20.png"/><Relationship Id="rId255" Type="http://schemas.openxmlformats.org/officeDocument/2006/relationships/header" Target="header21.xml"/><Relationship Id="rId133" Type="http://schemas.openxmlformats.org/officeDocument/2006/relationships/image" Target="media/image73.png"/><Relationship Id="rId254" Type="http://schemas.openxmlformats.org/officeDocument/2006/relationships/image" Target="media/image117.png"/><Relationship Id="rId62" Type="http://schemas.openxmlformats.org/officeDocument/2006/relationships/image" Target="media/image140.jpg"/><Relationship Id="rId61" Type="http://schemas.openxmlformats.org/officeDocument/2006/relationships/image" Target="media/image245.png"/><Relationship Id="rId64" Type="http://schemas.openxmlformats.org/officeDocument/2006/relationships/image" Target="media/image79.png"/><Relationship Id="rId63" Type="http://schemas.openxmlformats.org/officeDocument/2006/relationships/image" Target="media/image76.png"/><Relationship Id="rId66" Type="http://schemas.openxmlformats.org/officeDocument/2006/relationships/image" Target="media/image232.png"/><Relationship Id="rId172" Type="http://schemas.openxmlformats.org/officeDocument/2006/relationships/image" Target="media/image138.png"/><Relationship Id="rId65" Type="http://schemas.openxmlformats.org/officeDocument/2006/relationships/image" Target="media/image68.png"/><Relationship Id="rId171" Type="http://schemas.openxmlformats.org/officeDocument/2006/relationships/header" Target="header13.xml"/><Relationship Id="rId68" Type="http://schemas.openxmlformats.org/officeDocument/2006/relationships/image" Target="media/image233.png"/><Relationship Id="rId170" Type="http://schemas.openxmlformats.org/officeDocument/2006/relationships/header" Target="header15.xml"/><Relationship Id="rId67" Type="http://schemas.openxmlformats.org/officeDocument/2006/relationships/image" Target="media/image230.png"/><Relationship Id="rId60" Type="http://schemas.openxmlformats.org/officeDocument/2006/relationships/image" Target="media/image60.png"/><Relationship Id="rId165" Type="http://schemas.openxmlformats.org/officeDocument/2006/relationships/image" Target="media/image231.png"/><Relationship Id="rId69" Type="http://schemas.openxmlformats.org/officeDocument/2006/relationships/image" Target="media/image201.png"/><Relationship Id="rId164" Type="http://schemas.openxmlformats.org/officeDocument/2006/relationships/header" Target="header24.xml"/><Relationship Id="rId163" Type="http://schemas.openxmlformats.org/officeDocument/2006/relationships/image" Target="media/image146.png"/><Relationship Id="rId162" Type="http://schemas.openxmlformats.org/officeDocument/2006/relationships/image" Target="media/image240.png"/><Relationship Id="rId169" Type="http://schemas.openxmlformats.org/officeDocument/2006/relationships/header" Target="header14.xml"/><Relationship Id="rId168" Type="http://schemas.openxmlformats.org/officeDocument/2006/relationships/image" Target="media/image84.png"/><Relationship Id="rId167" Type="http://schemas.openxmlformats.org/officeDocument/2006/relationships/footer" Target="footer6.xml"/><Relationship Id="rId166" Type="http://schemas.openxmlformats.org/officeDocument/2006/relationships/image" Target="media/image175.png"/><Relationship Id="rId51" Type="http://schemas.openxmlformats.org/officeDocument/2006/relationships/image" Target="media/image243.png"/><Relationship Id="rId50" Type="http://schemas.openxmlformats.org/officeDocument/2006/relationships/image" Target="media/image100.png"/><Relationship Id="rId53" Type="http://schemas.openxmlformats.org/officeDocument/2006/relationships/image" Target="media/image66.png"/><Relationship Id="rId52" Type="http://schemas.openxmlformats.org/officeDocument/2006/relationships/image" Target="media/image205.jpg"/><Relationship Id="rId55" Type="http://schemas.openxmlformats.org/officeDocument/2006/relationships/footer" Target="footer9.xml"/><Relationship Id="rId161" Type="http://schemas.openxmlformats.org/officeDocument/2006/relationships/image" Target="media/image136.png"/><Relationship Id="rId54" Type="http://schemas.openxmlformats.org/officeDocument/2006/relationships/header" Target="header25.xml"/><Relationship Id="rId160" Type="http://schemas.openxmlformats.org/officeDocument/2006/relationships/image" Target="media/image139.png"/><Relationship Id="rId57" Type="http://schemas.openxmlformats.org/officeDocument/2006/relationships/footer" Target="footer4.xml"/><Relationship Id="rId56" Type="http://schemas.openxmlformats.org/officeDocument/2006/relationships/footer" Target="footer7.xml"/><Relationship Id="rId159" Type="http://schemas.openxmlformats.org/officeDocument/2006/relationships/header" Target="header27.xml"/><Relationship Id="rId59" Type="http://schemas.openxmlformats.org/officeDocument/2006/relationships/image" Target="media/image152.png"/><Relationship Id="rId154" Type="http://schemas.openxmlformats.org/officeDocument/2006/relationships/image" Target="media/image155.png"/><Relationship Id="rId58" Type="http://schemas.openxmlformats.org/officeDocument/2006/relationships/image" Target="media/image97.jpg"/><Relationship Id="rId153" Type="http://schemas.openxmlformats.org/officeDocument/2006/relationships/image" Target="media/image13.png"/><Relationship Id="rId152" Type="http://schemas.openxmlformats.org/officeDocument/2006/relationships/image" Target="media/image106.png"/><Relationship Id="rId151" Type="http://schemas.openxmlformats.org/officeDocument/2006/relationships/image" Target="media/image63.png"/><Relationship Id="rId158" Type="http://schemas.openxmlformats.org/officeDocument/2006/relationships/image" Target="media/image141.png"/><Relationship Id="rId157" Type="http://schemas.openxmlformats.org/officeDocument/2006/relationships/image" Target="media/image134.png"/><Relationship Id="rId156" Type="http://schemas.openxmlformats.org/officeDocument/2006/relationships/image" Target="media/image135.png"/><Relationship Id="rId155" Type="http://schemas.openxmlformats.org/officeDocument/2006/relationships/image" Target="media/image164.png"/><Relationship Id="rId107" Type="http://schemas.openxmlformats.org/officeDocument/2006/relationships/image" Target="media/image123.jpg"/><Relationship Id="rId228" Type="http://schemas.openxmlformats.org/officeDocument/2006/relationships/image" Target="media/image130.png"/><Relationship Id="rId106" Type="http://schemas.openxmlformats.org/officeDocument/2006/relationships/image" Target="media/image94.jpg"/><Relationship Id="rId227" Type="http://schemas.openxmlformats.org/officeDocument/2006/relationships/image" Target="media/image148.png"/><Relationship Id="rId105" Type="http://schemas.openxmlformats.org/officeDocument/2006/relationships/image" Target="media/image114.png"/><Relationship Id="rId226" Type="http://schemas.openxmlformats.org/officeDocument/2006/relationships/image" Target="media/image38.png"/><Relationship Id="rId104" Type="http://schemas.openxmlformats.org/officeDocument/2006/relationships/image" Target="media/image92.jpg"/><Relationship Id="rId225" Type="http://schemas.openxmlformats.org/officeDocument/2006/relationships/image" Target="media/image16.png"/><Relationship Id="rId109" Type="http://schemas.openxmlformats.org/officeDocument/2006/relationships/image" Target="media/image128.png"/><Relationship Id="rId108" Type="http://schemas.openxmlformats.org/officeDocument/2006/relationships/image" Target="media/image121.png"/><Relationship Id="rId229" Type="http://schemas.openxmlformats.org/officeDocument/2006/relationships/image" Target="media/image156.png"/><Relationship Id="rId220" Type="http://schemas.openxmlformats.org/officeDocument/2006/relationships/image" Target="media/image65.png"/><Relationship Id="rId103" Type="http://schemas.openxmlformats.org/officeDocument/2006/relationships/image" Target="media/image95.png"/><Relationship Id="rId224" Type="http://schemas.openxmlformats.org/officeDocument/2006/relationships/image" Target="media/image35.png"/><Relationship Id="rId102" Type="http://schemas.openxmlformats.org/officeDocument/2006/relationships/image" Target="media/image62.png"/><Relationship Id="rId223" Type="http://schemas.openxmlformats.org/officeDocument/2006/relationships/image" Target="media/image179.png"/><Relationship Id="rId101" Type="http://schemas.openxmlformats.org/officeDocument/2006/relationships/image" Target="media/image202.png"/><Relationship Id="rId222" Type="http://schemas.openxmlformats.org/officeDocument/2006/relationships/image" Target="media/image37.png"/><Relationship Id="rId100" Type="http://schemas.openxmlformats.org/officeDocument/2006/relationships/image" Target="media/image218.png"/><Relationship Id="rId221" Type="http://schemas.openxmlformats.org/officeDocument/2006/relationships/image" Target="media/image150.png"/><Relationship Id="rId217" Type="http://schemas.openxmlformats.org/officeDocument/2006/relationships/image" Target="media/image17.png"/><Relationship Id="rId216" Type="http://schemas.openxmlformats.org/officeDocument/2006/relationships/image" Target="media/image177.png"/><Relationship Id="rId215" Type="http://schemas.openxmlformats.org/officeDocument/2006/relationships/image" Target="media/image67.png"/><Relationship Id="rId214" Type="http://schemas.openxmlformats.org/officeDocument/2006/relationships/image" Target="media/image21.png"/><Relationship Id="rId219" Type="http://schemas.openxmlformats.org/officeDocument/2006/relationships/image" Target="media/image70.png"/><Relationship Id="rId218" Type="http://schemas.openxmlformats.org/officeDocument/2006/relationships/image" Target="media/image183.png"/><Relationship Id="rId213" Type="http://schemas.openxmlformats.org/officeDocument/2006/relationships/image" Target="media/image83.png"/><Relationship Id="rId212" Type="http://schemas.openxmlformats.org/officeDocument/2006/relationships/image" Target="media/image137.png"/><Relationship Id="rId211" Type="http://schemas.openxmlformats.org/officeDocument/2006/relationships/image" Target="media/image151.jpg"/><Relationship Id="rId210" Type="http://schemas.openxmlformats.org/officeDocument/2006/relationships/image" Target="media/image145.jpg"/><Relationship Id="rId129" Type="http://schemas.openxmlformats.org/officeDocument/2006/relationships/image" Target="media/image90.png"/><Relationship Id="rId128" Type="http://schemas.openxmlformats.org/officeDocument/2006/relationships/image" Target="media/image195.png"/><Relationship Id="rId249" Type="http://schemas.openxmlformats.org/officeDocument/2006/relationships/image" Target="media/image213.png"/><Relationship Id="rId127" Type="http://schemas.openxmlformats.org/officeDocument/2006/relationships/image" Target="media/image9.jpg"/><Relationship Id="rId248" Type="http://schemas.openxmlformats.org/officeDocument/2006/relationships/image" Target="media/image234.png"/><Relationship Id="rId126" Type="http://schemas.openxmlformats.org/officeDocument/2006/relationships/image" Target="media/image93.png"/><Relationship Id="rId247" Type="http://schemas.openxmlformats.org/officeDocument/2006/relationships/image" Target="media/image237.png"/><Relationship Id="rId121" Type="http://schemas.openxmlformats.org/officeDocument/2006/relationships/image" Target="media/image118.png"/><Relationship Id="rId242" Type="http://schemas.openxmlformats.org/officeDocument/2006/relationships/image" Target="media/image58.png"/><Relationship Id="rId120" Type="http://schemas.openxmlformats.org/officeDocument/2006/relationships/image" Target="media/image120.png"/><Relationship Id="rId241" Type="http://schemas.openxmlformats.org/officeDocument/2006/relationships/image" Target="media/image102.png"/><Relationship Id="rId240" Type="http://schemas.openxmlformats.org/officeDocument/2006/relationships/image" Target="media/image96.png"/><Relationship Id="rId125" Type="http://schemas.openxmlformats.org/officeDocument/2006/relationships/image" Target="media/image229.jpg"/><Relationship Id="rId246" Type="http://schemas.openxmlformats.org/officeDocument/2006/relationships/image" Target="media/image125.png"/><Relationship Id="rId124" Type="http://schemas.openxmlformats.org/officeDocument/2006/relationships/footer" Target="footer8.xml"/><Relationship Id="rId245" Type="http://schemas.openxmlformats.org/officeDocument/2006/relationships/image" Target="media/image226.png"/><Relationship Id="rId123" Type="http://schemas.openxmlformats.org/officeDocument/2006/relationships/header" Target="header19.xml"/><Relationship Id="rId244" Type="http://schemas.openxmlformats.org/officeDocument/2006/relationships/image" Target="media/image227.png"/><Relationship Id="rId122" Type="http://schemas.openxmlformats.org/officeDocument/2006/relationships/header" Target="header17.xml"/><Relationship Id="rId243" Type="http://schemas.openxmlformats.org/officeDocument/2006/relationships/image" Target="media/image241.png"/><Relationship Id="rId95" Type="http://schemas.openxmlformats.org/officeDocument/2006/relationships/image" Target="media/image222.png"/><Relationship Id="rId94" Type="http://schemas.openxmlformats.org/officeDocument/2006/relationships/image" Target="media/image220.png"/><Relationship Id="rId97" Type="http://schemas.openxmlformats.org/officeDocument/2006/relationships/image" Target="media/image238.png"/><Relationship Id="rId96" Type="http://schemas.openxmlformats.org/officeDocument/2006/relationships/image" Target="media/image61.png"/><Relationship Id="rId99" Type="http://schemas.openxmlformats.org/officeDocument/2006/relationships/image" Target="media/image82.png"/><Relationship Id="rId98" Type="http://schemas.openxmlformats.org/officeDocument/2006/relationships/image" Target="media/image239.png"/><Relationship Id="rId91" Type="http://schemas.openxmlformats.org/officeDocument/2006/relationships/image" Target="media/image194.png"/><Relationship Id="rId90" Type="http://schemas.openxmlformats.org/officeDocument/2006/relationships/image" Target="media/image158.png"/><Relationship Id="rId93" Type="http://schemas.openxmlformats.org/officeDocument/2006/relationships/image" Target="media/image190.png"/><Relationship Id="rId92" Type="http://schemas.openxmlformats.org/officeDocument/2006/relationships/image" Target="media/image208.jpg"/><Relationship Id="rId118" Type="http://schemas.openxmlformats.org/officeDocument/2006/relationships/image" Target="media/image124.png"/><Relationship Id="rId239" Type="http://schemas.openxmlformats.org/officeDocument/2006/relationships/image" Target="media/image101.png"/><Relationship Id="rId117" Type="http://schemas.openxmlformats.org/officeDocument/2006/relationships/header" Target="header22.xml"/><Relationship Id="rId238" Type="http://schemas.openxmlformats.org/officeDocument/2006/relationships/image" Target="media/image25.png"/><Relationship Id="rId116" Type="http://schemas.openxmlformats.org/officeDocument/2006/relationships/image" Target="media/image127.png"/><Relationship Id="rId237" Type="http://schemas.openxmlformats.org/officeDocument/2006/relationships/image" Target="media/image214.png"/><Relationship Id="rId115" Type="http://schemas.openxmlformats.org/officeDocument/2006/relationships/image" Target="media/image131.png"/><Relationship Id="rId236" Type="http://schemas.openxmlformats.org/officeDocument/2006/relationships/image" Target="media/image215.png"/><Relationship Id="rId119" Type="http://schemas.openxmlformats.org/officeDocument/2006/relationships/image" Target="media/image129.png"/><Relationship Id="rId110" Type="http://schemas.openxmlformats.org/officeDocument/2006/relationships/image" Target="media/image126.png"/><Relationship Id="rId231" Type="http://schemas.openxmlformats.org/officeDocument/2006/relationships/image" Target="media/image170.png"/><Relationship Id="rId230" Type="http://schemas.openxmlformats.org/officeDocument/2006/relationships/image" Target="media/image162.png"/><Relationship Id="rId114" Type="http://schemas.openxmlformats.org/officeDocument/2006/relationships/image" Target="media/image22.png"/><Relationship Id="rId235" Type="http://schemas.openxmlformats.org/officeDocument/2006/relationships/image" Target="media/image216.png"/><Relationship Id="rId113" Type="http://schemas.openxmlformats.org/officeDocument/2006/relationships/image" Target="media/image210.png"/><Relationship Id="rId234" Type="http://schemas.openxmlformats.org/officeDocument/2006/relationships/image" Target="media/image149.png"/><Relationship Id="rId112" Type="http://schemas.openxmlformats.org/officeDocument/2006/relationships/image" Target="media/image166.png"/><Relationship Id="rId233" Type="http://schemas.openxmlformats.org/officeDocument/2006/relationships/image" Target="media/image159.png"/><Relationship Id="rId111" Type="http://schemas.openxmlformats.org/officeDocument/2006/relationships/image" Target="media/image133.png"/><Relationship Id="rId232" Type="http://schemas.openxmlformats.org/officeDocument/2006/relationships/image" Target="media/image178.png"/><Relationship Id="rId206" Type="http://schemas.openxmlformats.org/officeDocument/2006/relationships/image" Target="media/image74.png"/><Relationship Id="rId205" Type="http://schemas.openxmlformats.org/officeDocument/2006/relationships/image" Target="media/image8.png"/><Relationship Id="rId204" Type="http://schemas.openxmlformats.org/officeDocument/2006/relationships/header" Target="header3.xml"/><Relationship Id="rId203" Type="http://schemas.openxmlformats.org/officeDocument/2006/relationships/image" Target="media/image182.png"/><Relationship Id="rId209" Type="http://schemas.openxmlformats.org/officeDocument/2006/relationships/image" Target="media/image143.gif"/><Relationship Id="rId208" Type="http://schemas.openxmlformats.org/officeDocument/2006/relationships/image" Target="media/image180.png"/><Relationship Id="rId207" Type="http://schemas.openxmlformats.org/officeDocument/2006/relationships/header" Target="header4.xml"/><Relationship Id="rId202" Type="http://schemas.openxmlformats.org/officeDocument/2006/relationships/header" Target="header9.xml"/><Relationship Id="rId201" Type="http://schemas.openxmlformats.org/officeDocument/2006/relationships/image" Target="media/image203.png"/><Relationship Id="rId200" Type="http://schemas.openxmlformats.org/officeDocument/2006/relationships/image" Target="media/image172.jpg"/></Relationships>
</file>

<file path=word/_rels/fontTable.xml.rels><?xml version="1.0" encoding="UTF-8" standalone="yes"?><Relationships xmlns="http://schemas.openxmlformats.org/package/2006/relationships"><Relationship Id="rId11" Type="http://schemas.openxmlformats.org/officeDocument/2006/relationships/font" Target="fonts/ArialNarrow-bold.ttf"/><Relationship Id="rId10" Type="http://schemas.openxmlformats.org/officeDocument/2006/relationships/font" Target="fonts/ArialNarrow-regular.ttf"/><Relationship Id="rId13" Type="http://schemas.openxmlformats.org/officeDocument/2006/relationships/font" Target="fonts/ArialNarrow-boldItalic.ttf"/><Relationship Id="rId12" Type="http://schemas.openxmlformats.org/officeDocument/2006/relationships/font" Target="fonts/ArialNarrow-italic.ttf"/><Relationship Id="rId9" Type="http://schemas.openxmlformats.org/officeDocument/2006/relationships/font" Target="fonts/Arimo-boldItalic.ttf"/><Relationship Id="rId15" Type="http://schemas.openxmlformats.org/officeDocument/2006/relationships/font" Target="fonts/QuattrocentoSans-boldItalic.ttf"/><Relationship Id="rId14" Type="http://schemas.openxmlformats.org/officeDocument/2006/relationships/font" Target="fonts/QuattrocentoSans-bold.ttf"/><Relationship Id="rId17" Type="http://schemas.openxmlformats.org/officeDocument/2006/relationships/font" Target="fonts/CenturyGothic-bold.ttf"/><Relationship Id="rId16" Type="http://schemas.openxmlformats.org/officeDocument/2006/relationships/font" Target="fonts/CenturyGothic-regular.ttf"/><Relationship Id="rId19" Type="http://schemas.openxmlformats.org/officeDocument/2006/relationships/font" Target="fonts/CenturyGothic-boldItalic.ttf"/><Relationship Id="rId6" Type="http://schemas.openxmlformats.org/officeDocument/2006/relationships/font" Target="fonts/Arimo-regular.ttf"/><Relationship Id="rId18" Type="http://schemas.openxmlformats.org/officeDocument/2006/relationships/font" Target="fonts/CenturyGothic-italic.ttf"/><Relationship Id="rId7" Type="http://schemas.openxmlformats.org/officeDocument/2006/relationships/font" Target="fonts/Arimo-bold.ttf"/><Relationship Id="rId8" Type="http://schemas.openxmlformats.org/officeDocument/2006/relationships/font" Target="fonts/Arimo-italic.ttf"/></Relationships>
</file>

<file path=word/_rels/footnotes.xml.rels><?xml version="1.0" encoding="UTF-8" standalone="yes"?><Relationships xmlns="http://schemas.openxmlformats.org/package/2006/relationships"><Relationship Id="rId6" Type="http://schemas.openxmlformats.org/officeDocument/2006/relationships/hyperlink" Target="https://harmoniedemarles.pagesperso-orange.fr/regles_d_or_1618.htm" TargetMode="External"/></Relationships>
</file>

<file path=word/_rels/header1.xml.rels><?xml version="1.0" encoding="UTF-8" standalone="yes"?><Relationships xmlns="http://schemas.openxmlformats.org/package/2006/relationships"><Relationship Id="rId6" Type="http://schemas.openxmlformats.org/officeDocument/2006/relationships/image" Target="media/image24.png"/></Relationships>
</file>

<file path=word/_rels/header10.xml.rels><?xml version="1.0" encoding="UTF-8" standalone="yes"?><Relationships xmlns="http://schemas.openxmlformats.org/package/2006/relationships"><Relationship Id="rId6" Type="http://schemas.openxmlformats.org/officeDocument/2006/relationships/image" Target="media/image49.png"/></Relationships>
</file>

<file path=word/_rels/header11.xml.rels><?xml version="1.0" encoding="UTF-8" standalone="yes"?><Relationships xmlns="http://schemas.openxmlformats.org/package/2006/relationships"><Relationship Id="rId6" Type="http://schemas.openxmlformats.org/officeDocument/2006/relationships/image" Target="media/image50.png"/></Relationships>
</file>

<file path=word/_rels/header12.xml.rels><?xml version="1.0" encoding="UTF-8" standalone="yes"?><Relationships xmlns="http://schemas.openxmlformats.org/package/2006/relationships"><Relationship Id="rId6" Type="http://schemas.openxmlformats.org/officeDocument/2006/relationships/image" Target="media/image46.png"/></Relationships>
</file>

<file path=word/_rels/header13.xml.rels><?xml version="1.0" encoding="UTF-8" standalone="yes"?><Relationships xmlns="http://schemas.openxmlformats.org/package/2006/relationships"><Relationship Id="rId6" Type="http://schemas.openxmlformats.org/officeDocument/2006/relationships/image" Target="media/image47.png"/></Relationships>
</file>

<file path=word/_rels/header14.xml.rels><?xml version="1.0" encoding="UTF-8" standalone="yes"?><Relationships xmlns="http://schemas.openxmlformats.org/package/2006/relationships"><Relationship Id="rId6" Type="http://schemas.openxmlformats.org/officeDocument/2006/relationships/image" Target="media/image45.png"/></Relationships>
</file>

<file path=word/_rels/header15.xml.rels><?xml version="1.0" encoding="UTF-8" standalone="yes"?><Relationships xmlns="http://schemas.openxmlformats.org/package/2006/relationships"><Relationship Id="rId6" Type="http://schemas.openxmlformats.org/officeDocument/2006/relationships/image" Target="media/image32.png"/></Relationships>
</file>

<file path=word/_rels/header16.xml.rels><?xml version="1.0" encoding="UTF-8" standalone="yes"?><Relationships xmlns="http://schemas.openxmlformats.org/package/2006/relationships"><Relationship Id="rId6" Type="http://schemas.openxmlformats.org/officeDocument/2006/relationships/image" Target="media/image33.png"/></Relationships>
</file>

<file path=word/_rels/header17.xml.rels><?xml version="1.0" encoding="UTF-8" standalone="yes"?><Relationships xmlns="http://schemas.openxmlformats.org/package/2006/relationships"><Relationship Id="rId6" Type="http://schemas.openxmlformats.org/officeDocument/2006/relationships/image" Target="media/image30.png"/></Relationships>
</file>

<file path=word/_rels/header2.xml.rels><?xml version="1.0" encoding="UTF-8" standalone="yes"?><Relationships xmlns="http://schemas.openxmlformats.org/package/2006/relationships"><Relationship Id="rId6" Type="http://schemas.openxmlformats.org/officeDocument/2006/relationships/image" Target="media/image23.png"/></Relationships>
</file>

<file path=word/_rels/header20.xml.rels><?xml version="1.0" encoding="UTF-8" standalone="yes"?><Relationships xmlns="http://schemas.openxmlformats.org/package/2006/relationships"><Relationship Id="rId6" Type="http://schemas.openxmlformats.org/officeDocument/2006/relationships/image" Target="media/image31.png"/></Relationships>
</file>

<file path=word/_rels/header21.xml.rels><?xml version="1.0" encoding="UTF-8" standalone="yes"?><Relationships xmlns="http://schemas.openxmlformats.org/package/2006/relationships"><Relationship Id="rId6" Type="http://schemas.openxmlformats.org/officeDocument/2006/relationships/image" Target="media/image28.png"/></Relationships>
</file>

<file path=word/_rels/header22.xml.rels><?xml version="1.0" encoding="UTF-8" standalone="yes"?><Relationships xmlns="http://schemas.openxmlformats.org/package/2006/relationships"><Relationship Id="rId6" Type="http://schemas.openxmlformats.org/officeDocument/2006/relationships/image" Target="media/image29.png"/></Relationships>
</file>

<file path=word/_rels/header23.xml.rels><?xml version="1.0" encoding="UTF-8" standalone="yes"?><Relationships xmlns="http://schemas.openxmlformats.org/package/2006/relationships"><Relationship Id="rId6" Type="http://schemas.openxmlformats.org/officeDocument/2006/relationships/image" Target="media/image26.png"/></Relationships>
</file>

<file path=word/_rels/header24.xml.rels><?xml version="1.0" encoding="UTF-8" standalone="yes"?><Relationships xmlns="http://schemas.openxmlformats.org/package/2006/relationships"><Relationship Id="rId6" Type="http://schemas.openxmlformats.org/officeDocument/2006/relationships/image" Target="media/image27.png"/></Relationships>
</file>

<file path=word/_rels/header26.xml.rels><?xml version="1.0" encoding="UTF-8" standalone="yes"?><Relationships xmlns="http://schemas.openxmlformats.org/package/2006/relationships"><Relationship Id="rId6" Type="http://schemas.openxmlformats.org/officeDocument/2006/relationships/image" Target="media/image72.png"/></Relationships>
</file>

<file path=word/_rels/header3.xml.rels><?xml version="1.0" encoding="UTF-8" standalone="yes"?><Relationships xmlns="http://schemas.openxmlformats.org/package/2006/relationships"><Relationship Id="rId6" Type="http://schemas.openxmlformats.org/officeDocument/2006/relationships/image" Target="media/image55.png"/></Relationships>
</file>

<file path=word/_rels/header4.xml.rels><?xml version="1.0" encoding="UTF-8" standalone="yes"?><Relationships xmlns="http://schemas.openxmlformats.org/package/2006/relationships"><Relationship Id="rId6" Type="http://schemas.openxmlformats.org/officeDocument/2006/relationships/image" Target="media/image56.png"/></Relationships>
</file>

<file path=word/_rels/header6.xml.rels><?xml version="1.0" encoding="UTF-8" standalone="yes"?><Relationships xmlns="http://schemas.openxmlformats.org/package/2006/relationships"><Relationship Id="rId6" Type="http://schemas.openxmlformats.org/officeDocument/2006/relationships/image" Target="media/image53.png"/></Relationships>
</file>

<file path=word/_rels/header7.xml.rels><?xml version="1.0" encoding="UTF-8" standalone="yes"?><Relationships xmlns="http://schemas.openxmlformats.org/package/2006/relationships"><Relationship Id="rId6" Type="http://schemas.openxmlformats.org/officeDocument/2006/relationships/image" Target="media/image54.png"/></Relationships>
</file>

<file path=word/_rels/header8.xml.rels><?xml version="1.0" encoding="UTF-8" standalone="yes"?><Relationships xmlns="http://schemas.openxmlformats.org/package/2006/relationships"><Relationship Id="rId6" Type="http://schemas.openxmlformats.org/officeDocument/2006/relationships/image" Target="media/image51.png"/></Relationships>
</file>

<file path=word/_rels/header9.xml.rels><?xml version="1.0" encoding="UTF-8" standalone="yes"?><Relationships xmlns="http://schemas.openxmlformats.org/package/2006/relationships"><Relationship Id="rId6" Type="http://schemas.openxmlformats.org/officeDocument/2006/relationships/image" Target="media/image5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6"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JZUtv4KNXD3U6bMIAX5Z9n5WVwQ==">AMUW2mUsCW8j1Nb6MuU3pLTEfhyiiS+T7+90snlFhtdVz9PZq60YRjowFcYE5DVO1pW6U8EKkd2Q7SubIh9wBlYZugk7tuVNkZWAdb0UJmW+CuudEOe3caxOQ20h6aKtLXfIXV5wPdkW1Iv9CspsXmXq/Fx+XjL7oyq7W0FogKFkSbbOReCZV10D/h4H+UomMd3A904IcFuz/Gvj1WBIimu36w/8QULjt4F/3cPnmnk2YUlsngxQdI2h8/SXMLGSdAvuzkJTiW8GgtlN9KnA1clr0fNcwXcxJkEPW3DZRhtIs8ufnh9JqZ+4P9MRGKFuggULA6+KCaF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2020-03-04T16:21:00Z</dcterms:created>
  <dc:creator>Brigitte Provencal</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0x01010078396E535E909541BEB1E6185A1382E4</vt:lpwstr>
  </property>
  <property fmtid="{D5CDD505-2E9C-101B-9397-08002B2CF9AE}" pid="3" name="_dlc_DocIdItemGuid">
    <vt:lpwstr>90b447eb-ed51-4013-ac7e-c41377c114f6</vt:lpwstr>
  </property>
  <property fmtid="{D5CDD505-2E9C-101B-9397-08002B2CF9AE}" pid="4" name="CSDD-SE">
    <vt:lpwstr>24;#Évaluation|d8c2e503-a737-4fb7-8237-b1e51179dc59</vt:lpwstr>
  </property>
  <property fmtid="{D5CDD505-2E9C-101B-9397-08002B2CF9AE}" pid="5" name="Année scolaire">
    <vt:lpwstr/>
  </property>
  <property fmtid="{D5CDD505-2E9C-101B-9397-08002B2CF9AE}" pid="6" name="Type de document">
    <vt:lpwstr>11;#Référentiel|094659d2-65c2-4b1e-90b3-0ca3d8ef8521</vt:lpwstr>
  </property>
  <property fmtid="{D5CDD505-2E9C-101B-9397-08002B2CF9AE}" pid="7" name="Établissement(s)">
    <vt:lpwstr>9;#Services éducatifs|8cf2f714-f7fa-435b-bd81-25833c163b8a</vt:lpwstr>
  </property>
  <property fmtid="{D5CDD505-2E9C-101B-9397-08002B2CF9AE}" pid="8" name="Classification">
    <vt:lpwstr/>
  </property>
</Properties>
</file>