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789D0" w14:textId="44B29390" w:rsidR="00593C42" w:rsidRDefault="00593C42">
      <w:pPr>
        <w:spacing w:line="240" w:lineRule="auto"/>
        <w:rPr>
          <w:rFonts w:ascii="Ubuntu" w:eastAsia="Ubuntu" w:hAnsi="Ubuntu" w:cs="Ubuntu"/>
          <w:b/>
        </w:rPr>
      </w:pPr>
      <w:r>
        <w:rPr>
          <w:rFonts w:ascii="Ubuntu" w:eastAsia="Ubuntu" w:hAnsi="Ubuntu" w:cs="Ubuntu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18AE57" wp14:editId="11D3C75E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8945880" cy="784860"/>
                <wp:effectExtent l="0" t="0" r="26670" b="15240"/>
                <wp:wrapNone/>
                <wp:docPr id="1830356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5880" cy="784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E1EF8" id="Rectangle 2" o:spid="_x0000_s1026" style="position:absolute;margin-left:0;margin-top:21.3pt;width:704.4pt;height:61.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" fillcolor="#4f81bd [3204]" strokecolor="#0a121c [484]" strokeweight="2pt">
                <w10:wrap anchorx="margin"/>
              </v:rect>
            </w:pict>
          </mc:Fallback>
        </mc:AlternateContent>
      </w:r>
    </w:p>
    <w:p w14:paraId="54605DA8" w14:textId="563EDD09" w:rsidR="00593C42" w:rsidRDefault="00593C42">
      <w:pPr>
        <w:spacing w:line="240" w:lineRule="auto"/>
        <w:rPr>
          <w:rFonts w:ascii="Ubuntu" w:eastAsia="Ubuntu" w:hAnsi="Ubuntu" w:cs="Ubuntu"/>
          <w:b/>
        </w:rPr>
      </w:pPr>
      <w:r>
        <w:rPr>
          <w:rFonts w:ascii="Ubuntu" w:eastAsia="Ubuntu" w:hAnsi="Ubuntu" w:cs="Ubuntu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12980" wp14:editId="61D2AE85">
                <wp:simplePos x="0" y="0"/>
                <wp:positionH relativeFrom="column">
                  <wp:posOffset>274320</wp:posOffset>
                </wp:positionH>
                <wp:positionV relativeFrom="paragraph">
                  <wp:posOffset>13335</wp:posOffset>
                </wp:positionV>
                <wp:extent cx="4259580" cy="815340"/>
                <wp:effectExtent l="0" t="0" r="0" b="3810"/>
                <wp:wrapNone/>
                <wp:docPr id="205861056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9580" cy="81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59E81A" w14:textId="761B93F1" w:rsidR="00593C42" w:rsidRPr="00B11084" w:rsidRDefault="00593C42" w:rsidP="00593C42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1108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Grille d’évaluation </w:t>
                            </w:r>
                          </w:p>
                          <w:p w14:paraId="66B3F80A" w14:textId="6A7E195A" w:rsidR="00593C42" w:rsidRPr="00B11084" w:rsidRDefault="00593C42" w:rsidP="00593C42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1108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Compétence 1</w:t>
                            </w:r>
                            <w:r w:rsidR="00B1108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 : </w:t>
                            </w:r>
                            <w:r w:rsidR="00741B8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Créer des œuvres dramatiques</w:t>
                            </w:r>
                          </w:p>
                          <w:p w14:paraId="67F9D2DF" w14:textId="77777777" w:rsidR="00593C42" w:rsidRDefault="00593C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1298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1.6pt;margin-top:1.05pt;width:335.4pt;height:6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" filled="f" stroked="f" strokeweight=".5pt">
                <v:textbox>
                  <w:txbxContent>
                    <w:p w14:paraId="7259E81A" w14:textId="761B93F1" w:rsidR="00593C42" w:rsidRPr="00B11084" w:rsidRDefault="00593C42" w:rsidP="00593C42">
                      <w:pPr>
                        <w:spacing w:line="240" w:lineRule="auto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B1108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Grille d’évaluation </w:t>
                      </w:r>
                    </w:p>
                    <w:p w14:paraId="66B3F80A" w14:textId="6A7E195A" w:rsidR="00593C42" w:rsidRPr="00B11084" w:rsidRDefault="00593C42" w:rsidP="00593C42">
                      <w:pPr>
                        <w:spacing w:line="240" w:lineRule="auto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B1108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Compétence 1</w:t>
                      </w:r>
                      <w:r w:rsidR="00B1108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 : </w:t>
                      </w:r>
                      <w:r w:rsidR="00741B8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Créer des œuvres dramatiques</w:t>
                      </w:r>
                    </w:p>
                    <w:p w14:paraId="67F9D2DF" w14:textId="77777777" w:rsidR="00593C42" w:rsidRDefault="00593C42"/>
                  </w:txbxContent>
                </v:textbox>
              </v:shape>
            </w:pict>
          </mc:Fallback>
        </mc:AlternateContent>
      </w:r>
    </w:p>
    <w:p w14:paraId="66F1D020" w14:textId="5B51CE98" w:rsidR="00593C42" w:rsidRDefault="00593C42">
      <w:pPr>
        <w:spacing w:line="240" w:lineRule="auto"/>
        <w:rPr>
          <w:rFonts w:ascii="Ubuntu" w:eastAsia="Ubuntu" w:hAnsi="Ubuntu" w:cs="Ubuntu"/>
          <w:b/>
        </w:rPr>
      </w:pPr>
    </w:p>
    <w:p w14:paraId="1DE9F46F" w14:textId="77777777" w:rsidR="00593C42" w:rsidRDefault="00593C42">
      <w:pPr>
        <w:spacing w:line="240" w:lineRule="auto"/>
        <w:rPr>
          <w:rFonts w:ascii="Ubuntu" w:eastAsia="Ubuntu" w:hAnsi="Ubuntu" w:cs="Ubuntu"/>
          <w:b/>
        </w:rPr>
      </w:pPr>
    </w:p>
    <w:p w14:paraId="17BA0E8E" w14:textId="335302CB" w:rsidR="00DB2D66" w:rsidRDefault="00FD4409">
      <w:pPr>
        <w:spacing w:line="240" w:lineRule="auto"/>
        <w:rPr>
          <w:rFonts w:ascii="Ubuntu" w:eastAsia="Ubuntu" w:hAnsi="Ubuntu" w:cs="Ubuntu"/>
          <w:b/>
        </w:rPr>
      </w:pPr>
      <w:r>
        <w:rPr>
          <w:rFonts w:ascii="Ubuntu" w:eastAsia="Ubuntu" w:hAnsi="Ubuntu" w:cs="Ubuntu"/>
          <w:b/>
        </w:rPr>
        <w:t xml:space="preserve"> Projet:                                                                                                                                  Date :               </w:t>
      </w:r>
    </w:p>
    <w:p w14:paraId="57CD0D2B" w14:textId="1164DCF6" w:rsidR="00DB2D66" w:rsidRDefault="00FD4409">
      <w:pPr>
        <w:spacing w:line="240" w:lineRule="auto"/>
        <w:rPr>
          <w:rFonts w:ascii="Ubuntu" w:eastAsia="Ubuntu" w:hAnsi="Ubuntu" w:cs="Ubuntu"/>
          <w:b/>
        </w:rPr>
      </w:pPr>
      <w:r>
        <w:rPr>
          <w:rFonts w:ascii="Ubuntu" w:eastAsia="Ubuntu" w:hAnsi="Ubuntu" w:cs="Ubuntu"/>
          <w:b/>
        </w:rPr>
        <w:t xml:space="preserve"> Nom et prénom de l’élève :                                                                                           Groupe classe :</w:t>
      </w:r>
    </w:p>
    <w:p w14:paraId="707F0236" w14:textId="77777777" w:rsidR="00DB2D66" w:rsidRDefault="00DB2D6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</w:pPr>
    </w:p>
    <w:tbl>
      <w:tblPr>
        <w:tblStyle w:val="a"/>
        <w:tblW w:w="14160" w:type="dxa"/>
        <w:tblInd w:w="-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5"/>
        <w:gridCol w:w="2415"/>
        <w:gridCol w:w="2265"/>
        <w:gridCol w:w="2130"/>
        <w:gridCol w:w="2265"/>
        <w:gridCol w:w="1920"/>
      </w:tblGrid>
      <w:tr w:rsidR="00DB2D66" w14:paraId="1BE5B165" w14:textId="77777777">
        <w:trPr>
          <w:trHeight w:val="825"/>
        </w:trPr>
        <w:tc>
          <w:tcPr>
            <w:tcW w:w="3165" w:type="dxa"/>
            <w:tcBorders>
              <w:top w:val="single" w:sz="4" w:space="0" w:color="FFFFFF"/>
              <w:left w:val="single" w:sz="4" w:space="0" w:color="FFFFFF"/>
            </w:tcBorders>
            <w:vAlign w:val="bottom"/>
          </w:tcPr>
          <w:p w14:paraId="5384B86B" w14:textId="77777777" w:rsidR="00DB2D66" w:rsidRPr="002D686D" w:rsidRDefault="00DB2D66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0070C0"/>
            <w:vAlign w:val="center"/>
          </w:tcPr>
          <w:p w14:paraId="25A3C2CE" w14:textId="47EBAA59" w:rsidR="00DB2D66" w:rsidRPr="002D686D" w:rsidRDefault="00FD4409">
            <w:pPr>
              <w:jc w:val="center"/>
              <w:rPr>
                <w:rFonts w:ascii="Ubuntu" w:eastAsia="Ubuntu" w:hAnsi="Ubuntu" w:cs="Ubuntu"/>
                <w:b/>
                <w:sz w:val="16"/>
                <w:szCs w:val="16"/>
              </w:rPr>
            </w:pPr>
            <w:r w:rsidRPr="002D686D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Ré</w:t>
            </w:r>
            <w:r w:rsidR="00A63572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po</w:t>
            </w:r>
            <w:r w:rsidRPr="002D686D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nd au-delà des attentes</w:t>
            </w:r>
          </w:p>
        </w:tc>
        <w:tc>
          <w:tcPr>
            <w:tcW w:w="2265" w:type="dxa"/>
            <w:shd w:val="clear" w:color="auto" w:fill="0070C0"/>
            <w:vAlign w:val="center"/>
          </w:tcPr>
          <w:p w14:paraId="16751BD3" w14:textId="77777777" w:rsidR="00DB2D66" w:rsidRPr="002D686D" w:rsidRDefault="00FD4409">
            <w:pPr>
              <w:jc w:val="center"/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</w:pPr>
            <w:r w:rsidRPr="002D686D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Répond très bien aux attentes</w:t>
            </w:r>
          </w:p>
        </w:tc>
        <w:tc>
          <w:tcPr>
            <w:tcW w:w="2130" w:type="dxa"/>
            <w:shd w:val="clear" w:color="auto" w:fill="0070C0"/>
            <w:vAlign w:val="center"/>
          </w:tcPr>
          <w:p w14:paraId="25B92FF7" w14:textId="77777777" w:rsidR="00DB2D66" w:rsidRPr="002D686D" w:rsidRDefault="00FD4409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FF0000"/>
                <w:sz w:val="16"/>
                <w:szCs w:val="16"/>
              </w:rPr>
            </w:pPr>
            <w:r w:rsidRPr="002D686D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Répond aux attentes</w:t>
            </w:r>
          </w:p>
        </w:tc>
        <w:tc>
          <w:tcPr>
            <w:tcW w:w="2265" w:type="dxa"/>
            <w:shd w:val="clear" w:color="auto" w:fill="0070C0"/>
            <w:vAlign w:val="center"/>
          </w:tcPr>
          <w:p w14:paraId="4C71E70E" w14:textId="77777777" w:rsidR="00DB2D66" w:rsidRPr="002D686D" w:rsidRDefault="00FD4409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FF0000"/>
                <w:sz w:val="16"/>
                <w:szCs w:val="16"/>
              </w:rPr>
            </w:pPr>
            <w:r w:rsidRPr="002D686D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Répond en deçà des attentes</w:t>
            </w:r>
          </w:p>
        </w:tc>
        <w:tc>
          <w:tcPr>
            <w:tcW w:w="1920" w:type="dxa"/>
            <w:shd w:val="clear" w:color="auto" w:fill="0070C0"/>
            <w:vAlign w:val="center"/>
          </w:tcPr>
          <w:p w14:paraId="48B9D323" w14:textId="77777777" w:rsidR="00DB2D66" w:rsidRPr="002D686D" w:rsidRDefault="00FD4409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FF0000"/>
                <w:sz w:val="16"/>
                <w:szCs w:val="16"/>
              </w:rPr>
            </w:pPr>
            <w:r w:rsidRPr="002D686D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Ne répond pas aux attentes</w:t>
            </w:r>
          </w:p>
        </w:tc>
      </w:tr>
      <w:tr w:rsidR="00DB2D66" w14:paraId="00E2BF3E" w14:textId="77777777">
        <w:tc>
          <w:tcPr>
            <w:tcW w:w="3165" w:type="dxa"/>
            <w:vAlign w:val="center"/>
          </w:tcPr>
          <w:p w14:paraId="55D334B3" w14:textId="5DE38EFD" w:rsidR="00DB2D66" w:rsidRPr="002D686D" w:rsidRDefault="00FD4409">
            <w:pPr>
              <w:spacing w:after="4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Efficacité </w:t>
            </w:r>
            <w:r w:rsidR="00202C67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et variété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de l’utilisation des connaissances liées au langage </w:t>
            </w:r>
            <w:r w:rsidR="00741B80">
              <w:rPr>
                <w:rFonts w:ascii="Verdana" w:eastAsia="Verdana" w:hAnsi="Verdana" w:cs="Verdana"/>
                <w:b/>
                <w:sz w:val="16"/>
                <w:szCs w:val="16"/>
              </w:rPr>
              <w:t>dramatique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 </w:t>
            </w:r>
            <w:r w:rsidR="00C7389C">
              <w:rPr>
                <w:rFonts w:ascii="Verdana" w:eastAsia="Verdana" w:hAnsi="Verdana" w:cs="Verdana"/>
                <w:b/>
                <w:sz w:val="16"/>
                <w:szCs w:val="16"/>
              </w:rPr>
              <w:t>et aux techniques.</w:t>
            </w:r>
          </w:p>
        </w:tc>
        <w:tc>
          <w:tcPr>
            <w:tcW w:w="2415" w:type="dxa"/>
            <w:vAlign w:val="center"/>
          </w:tcPr>
          <w:p w14:paraId="22999C08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>L’élève exploite de manière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pertinente et novatrice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tous 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>les éléments ciblés dans cette SAÉ.</w:t>
            </w:r>
          </w:p>
        </w:tc>
        <w:tc>
          <w:tcPr>
            <w:tcW w:w="2265" w:type="dxa"/>
            <w:vAlign w:val="center"/>
          </w:tcPr>
          <w:p w14:paraId="7A03B30C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 exploite de manière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pertinente la plupart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des éléments ciblés dans cette SAÉ.</w:t>
            </w:r>
          </w:p>
        </w:tc>
        <w:tc>
          <w:tcPr>
            <w:tcW w:w="2130" w:type="dxa"/>
            <w:vAlign w:val="center"/>
          </w:tcPr>
          <w:p w14:paraId="7AF8D2E2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bookmarkStart w:id="0" w:name="_heading=h.gjdgxs" w:colFirst="0" w:colLast="0"/>
            <w:bookmarkEnd w:id="0"/>
            <w:r w:rsidRPr="002D686D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L’élève </w:t>
            </w:r>
            <w:r w:rsidRPr="002D686D"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exploite les éléments</w:t>
            </w:r>
            <w:r w:rsidRPr="002D686D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ciblés dans cette SAÉ.</w:t>
            </w:r>
          </w:p>
        </w:tc>
        <w:tc>
          <w:tcPr>
            <w:tcW w:w="2265" w:type="dxa"/>
            <w:vAlign w:val="center"/>
          </w:tcPr>
          <w:p w14:paraId="36BF2E4D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 utilise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peu 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>d’éléments ciblés dans cette SAÉ.</w:t>
            </w:r>
          </w:p>
        </w:tc>
        <w:tc>
          <w:tcPr>
            <w:tcW w:w="1920" w:type="dxa"/>
            <w:vAlign w:val="center"/>
          </w:tcPr>
          <w:p w14:paraId="5F5FFFBC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 utilise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peu ou aucun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des éléments ciblés dans cette SAÉ.</w:t>
            </w:r>
          </w:p>
        </w:tc>
      </w:tr>
      <w:tr w:rsidR="00DB2D66" w14:paraId="456169D6" w14:textId="77777777">
        <w:tc>
          <w:tcPr>
            <w:tcW w:w="3165" w:type="dxa"/>
            <w:vAlign w:val="center"/>
          </w:tcPr>
          <w:p w14:paraId="15CF6F3D" w14:textId="5EA695E7" w:rsidR="00DB2D66" w:rsidRPr="002D686D" w:rsidRDefault="00FD4409">
            <w:pPr>
              <w:spacing w:after="4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Efficacité</w:t>
            </w:r>
            <w:r w:rsidR="005B298F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et origin</w:t>
            </w:r>
            <w:r w:rsidR="00CA21E3">
              <w:rPr>
                <w:rFonts w:ascii="Verdana" w:eastAsia="Verdana" w:hAnsi="Verdana" w:cs="Verdana"/>
                <w:b/>
                <w:sz w:val="16"/>
                <w:szCs w:val="16"/>
              </w:rPr>
              <w:t>alité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d</w:t>
            </w:r>
            <w:r w:rsidR="00B15FAB">
              <w:rPr>
                <w:rFonts w:ascii="Verdana" w:eastAsia="Verdana" w:hAnsi="Verdana" w:cs="Verdana"/>
                <w:b/>
                <w:sz w:val="16"/>
                <w:szCs w:val="16"/>
              </w:rPr>
              <w:t>u jeu, de la structure dramatique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 </w:t>
            </w:r>
            <w:r w:rsidR="00B15FAB">
              <w:rPr>
                <w:rFonts w:ascii="Verdana" w:eastAsia="Verdana" w:hAnsi="Verdana" w:cs="Verdana"/>
                <w:b/>
                <w:sz w:val="16"/>
                <w:szCs w:val="16"/>
              </w:rPr>
              <w:t>ou théâtrale</w:t>
            </w:r>
          </w:p>
        </w:tc>
        <w:tc>
          <w:tcPr>
            <w:tcW w:w="2415" w:type="dxa"/>
            <w:vAlign w:val="center"/>
          </w:tcPr>
          <w:p w14:paraId="51EB361A" w14:textId="28BC4009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>L’élève 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ma</w:t>
            </w:r>
            <w:r w:rsidR="00BD5A2B">
              <w:rPr>
                <w:rFonts w:ascii="Verdana" w:eastAsia="Verdana" w:hAnsi="Verdana" w:cs="Verdana"/>
                <w:b/>
                <w:sz w:val="16"/>
                <w:szCs w:val="16"/>
              </w:rPr>
              <w:t>î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trise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de manière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pertinente et novatrice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les éléments ciblés dans cette SAÉ.</w:t>
            </w:r>
          </w:p>
        </w:tc>
        <w:tc>
          <w:tcPr>
            <w:tcW w:w="2265" w:type="dxa"/>
            <w:vAlign w:val="center"/>
          </w:tcPr>
          <w:p w14:paraId="4787589A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>L’élève 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utilise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avec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habileté et pertinence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les éléments ciblés dans cette SAÉ.</w:t>
            </w:r>
          </w:p>
        </w:tc>
        <w:tc>
          <w:tcPr>
            <w:tcW w:w="2130" w:type="dxa"/>
            <w:vAlign w:val="center"/>
          </w:tcPr>
          <w:p w14:paraId="2E5EE350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>L’élève 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utilise 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>de façon a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cceptable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les éléments ciblés dans cette SAÉ.</w:t>
            </w:r>
          </w:p>
        </w:tc>
        <w:tc>
          <w:tcPr>
            <w:tcW w:w="2265" w:type="dxa"/>
            <w:vAlign w:val="center"/>
          </w:tcPr>
          <w:p w14:paraId="094345F6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>L’élève 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utilise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de façon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limitée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les éléments ciblés dans cette SAÉ.</w:t>
            </w:r>
          </w:p>
        </w:tc>
        <w:tc>
          <w:tcPr>
            <w:tcW w:w="1920" w:type="dxa"/>
            <w:vAlign w:val="center"/>
          </w:tcPr>
          <w:p w14:paraId="74DFB64C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>L’élève 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utilise 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de façon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inadéquate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les éléments ciblés dans cette SAÉ.</w:t>
            </w:r>
          </w:p>
        </w:tc>
      </w:tr>
      <w:tr w:rsidR="00DB2D66" w14:paraId="47068F46" w14:textId="77777777">
        <w:tc>
          <w:tcPr>
            <w:tcW w:w="3165" w:type="dxa"/>
            <w:vMerge w:val="restart"/>
            <w:vAlign w:val="center"/>
          </w:tcPr>
          <w:p w14:paraId="452603B2" w14:textId="77777777" w:rsidR="00DB2D66" w:rsidRPr="002D686D" w:rsidRDefault="00FD4409">
            <w:pPr>
              <w:spacing w:after="4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Cohérence de l’organisation des éléments :</w:t>
            </w:r>
          </w:p>
          <w:p w14:paraId="5E688C0B" w14:textId="3629F740" w:rsidR="00DB2D66" w:rsidRPr="002D686D" w:rsidRDefault="00D128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284" w:hanging="284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Mise en forme </w:t>
            </w:r>
            <w:r w:rsidR="00C32BF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des éléments du langage dramatique</w:t>
            </w:r>
            <w:r w:rsidR="00FD4409" w:rsidRPr="002D686D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 w:rsidR="0004679F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(</w:t>
            </w:r>
            <w:r w:rsidR="003F7273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construction de personnage, </w:t>
            </w:r>
            <w:r w:rsidR="00E63E4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moyens corporels </w:t>
            </w:r>
            <w:r w:rsidR="00BD5A2B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et</w:t>
            </w:r>
            <w:r w:rsidR="00E63E4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expressifs, </w:t>
            </w:r>
            <w:r w:rsidR="00B538E5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travail d’ensemble, etc.</w:t>
            </w:r>
            <w:r w:rsidR="0010488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)</w:t>
            </w:r>
            <w:r w:rsidR="00FD4409" w:rsidRPr="002D686D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</w:p>
          <w:p w14:paraId="6BD16DAA" w14:textId="67DA24E9" w:rsidR="00DB2D66" w:rsidRPr="002D686D" w:rsidRDefault="009D64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 w:hanging="284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Mise en forme des idées</w:t>
            </w:r>
            <w:r w:rsidR="00FD4409" w:rsidRPr="002D686D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(</w:t>
            </w:r>
            <w:r w:rsidR="0010488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Structure théâtrale</w:t>
            </w:r>
            <w:r w:rsidR="00FD4409" w:rsidRPr="002D686D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)</w:t>
            </w:r>
          </w:p>
          <w:p w14:paraId="5C6913A2" w14:textId="1355F494" w:rsidR="00DB2D66" w:rsidRPr="002D686D" w:rsidRDefault="00FD44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 w:hanging="284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Relation entre </w:t>
            </w:r>
            <w:r w:rsidR="00D81977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l’intention de </w:t>
            </w:r>
            <w:r w:rsidR="0075532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création </w:t>
            </w:r>
            <w:r w:rsidRPr="002D686D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et la </w:t>
            </w:r>
            <w:r w:rsidR="0075532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réalisation</w:t>
            </w:r>
          </w:p>
        </w:tc>
        <w:tc>
          <w:tcPr>
            <w:tcW w:w="2415" w:type="dxa"/>
            <w:vAlign w:val="center"/>
          </w:tcPr>
          <w:p w14:paraId="462317E0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utilise de façon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pertinente et complexe 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>les éléments ciblés dans cette SAÉ.</w:t>
            </w:r>
          </w:p>
        </w:tc>
        <w:tc>
          <w:tcPr>
            <w:tcW w:w="2265" w:type="dxa"/>
            <w:vAlign w:val="center"/>
          </w:tcPr>
          <w:p w14:paraId="4B57C70A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utilise de façon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pertinente 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>les éléments ciblés dans cette SAÉ.</w:t>
            </w:r>
          </w:p>
        </w:tc>
        <w:tc>
          <w:tcPr>
            <w:tcW w:w="2130" w:type="dxa"/>
            <w:vAlign w:val="center"/>
          </w:tcPr>
          <w:p w14:paraId="017B9C3C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utilise de façon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sommaire 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>les éléments ciblés dans cette SAÉ.</w:t>
            </w:r>
          </w:p>
        </w:tc>
        <w:tc>
          <w:tcPr>
            <w:tcW w:w="2265" w:type="dxa"/>
            <w:vAlign w:val="center"/>
          </w:tcPr>
          <w:p w14:paraId="7E2555DA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utilise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difficilement 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>les éléments ciblés dans cette SAÉ.</w:t>
            </w:r>
          </w:p>
        </w:tc>
        <w:tc>
          <w:tcPr>
            <w:tcW w:w="1920" w:type="dxa"/>
            <w:vAlign w:val="center"/>
          </w:tcPr>
          <w:p w14:paraId="795B84E7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utilise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très difficilement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les éléments ciblés dans cette SAÉ.</w:t>
            </w:r>
          </w:p>
        </w:tc>
      </w:tr>
      <w:tr w:rsidR="00DB2D66" w14:paraId="11D2D007" w14:textId="77777777">
        <w:trPr>
          <w:trHeight w:val="1561"/>
        </w:trPr>
        <w:tc>
          <w:tcPr>
            <w:tcW w:w="3165" w:type="dxa"/>
            <w:vMerge/>
            <w:vAlign w:val="center"/>
          </w:tcPr>
          <w:p w14:paraId="61B345EC" w14:textId="77777777" w:rsidR="00DB2D66" w:rsidRPr="002D686D" w:rsidRDefault="00DB2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415" w:type="dxa"/>
            <w:vAlign w:val="center"/>
          </w:tcPr>
          <w:p w14:paraId="358E523D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organise sa réalisation de façon à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mettre en valeur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les éléments de la proposition de création et son idée de création.</w:t>
            </w:r>
          </w:p>
        </w:tc>
        <w:tc>
          <w:tcPr>
            <w:tcW w:w="2265" w:type="dxa"/>
            <w:vAlign w:val="center"/>
          </w:tcPr>
          <w:p w14:paraId="2FF5D064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organise sa réalisation en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respectant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les éléments de la proposition de création et son idée de création.</w:t>
            </w:r>
          </w:p>
        </w:tc>
        <w:tc>
          <w:tcPr>
            <w:tcW w:w="2130" w:type="dxa"/>
            <w:vAlign w:val="center"/>
          </w:tcPr>
          <w:p w14:paraId="04486B31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organise sa production en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respectant quelques éléments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de la proposition de création et son idée de création.</w:t>
            </w:r>
          </w:p>
        </w:tc>
        <w:tc>
          <w:tcPr>
            <w:tcW w:w="2265" w:type="dxa"/>
            <w:vAlign w:val="center"/>
          </w:tcPr>
          <w:p w14:paraId="6944E8A0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>L’élève réalise une production qui a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peu de liens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avec les éléments de la proposition de création et son idée de création.</w:t>
            </w:r>
          </w:p>
        </w:tc>
        <w:tc>
          <w:tcPr>
            <w:tcW w:w="1920" w:type="dxa"/>
            <w:vAlign w:val="center"/>
          </w:tcPr>
          <w:p w14:paraId="139D3A50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réalise une production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n’ayant aucun lien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avec les éléments de la proposition de création et son idée de création.</w:t>
            </w:r>
          </w:p>
        </w:tc>
      </w:tr>
      <w:tr w:rsidR="00DB2D66" w14:paraId="4023DF00" w14:textId="77777777">
        <w:tc>
          <w:tcPr>
            <w:tcW w:w="3165" w:type="dxa"/>
            <w:vAlign w:val="center"/>
          </w:tcPr>
          <w:p w14:paraId="5F836286" w14:textId="77777777" w:rsidR="00DB2D66" w:rsidRPr="002D686D" w:rsidRDefault="00FD4409">
            <w:pPr>
              <w:spacing w:after="4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Authenticité de la production :</w:t>
            </w:r>
          </w:p>
          <w:p w14:paraId="4E67A18B" w14:textId="77777777" w:rsidR="00DB2D66" w:rsidRPr="002D686D" w:rsidRDefault="00FD44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284" w:hanging="284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Absence de clichés</w:t>
            </w:r>
          </w:p>
          <w:p w14:paraId="78AD3CCA" w14:textId="6DA16222" w:rsidR="00DB2D66" w:rsidRPr="002D686D" w:rsidRDefault="00FD44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 w:hanging="284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Présence d’éléments originaux </w:t>
            </w:r>
          </w:p>
        </w:tc>
        <w:tc>
          <w:tcPr>
            <w:tcW w:w="2415" w:type="dxa"/>
            <w:vAlign w:val="center"/>
          </w:tcPr>
          <w:p w14:paraId="290215C8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crée des réalisations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expressives et originales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liées à la proposition de création. </w:t>
            </w:r>
          </w:p>
        </w:tc>
        <w:tc>
          <w:tcPr>
            <w:tcW w:w="2265" w:type="dxa"/>
            <w:vAlign w:val="center"/>
          </w:tcPr>
          <w:p w14:paraId="500A71FF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L’élève crée des réalisations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expressives 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liées à la proposition de création. </w:t>
            </w:r>
          </w:p>
        </w:tc>
        <w:tc>
          <w:tcPr>
            <w:tcW w:w="2130" w:type="dxa"/>
            <w:vAlign w:val="center"/>
          </w:tcPr>
          <w:p w14:paraId="3BC42365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>L’élève crée des réalisations teintées de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quelques 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clichés. </w:t>
            </w:r>
          </w:p>
        </w:tc>
        <w:tc>
          <w:tcPr>
            <w:tcW w:w="2265" w:type="dxa"/>
            <w:vAlign w:val="center"/>
          </w:tcPr>
          <w:p w14:paraId="6E8EB8C6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crée des réalisations teintées de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plusieurs 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>clichés.</w:t>
            </w:r>
          </w:p>
        </w:tc>
        <w:tc>
          <w:tcPr>
            <w:tcW w:w="1920" w:type="dxa"/>
            <w:vAlign w:val="center"/>
          </w:tcPr>
          <w:p w14:paraId="74537106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crée des réalisations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constituées presque exclusivement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de clichés.</w:t>
            </w:r>
          </w:p>
        </w:tc>
      </w:tr>
    </w:tbl>
    <w:p w14:paraId="3B2EEB87" w14:textId="77777777" w:rsidR="00DB2D66" w:rsidRDefault="00DB2D66"/>
    <w:sectPr w:rsidR="00DB2D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26" w:right="531" w:bottom="426" w:left="1008" w:header="706" w:footer="4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64816" w14:textId="77777777" w:rsidR="00A13872" w:rsidRDefault="00A13872">
      <w:pPr>
        <w:spacing w:after="0" w:line="240" w:lineRule="auto"/>
      </w:pPr>
      <w:r>
        <w:separator/>
      </w:r>
    </w:p>
  </w:endnote>
  <w:endnote w:type="continuationSeparator" w:id="0">
    <w:p w14:paraId="39BB8B77" w14:textId="77777777" w:rsidR="00A13872" w:rsidRDefault="00A1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Arial Rounded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B760A" w14:textId="77777777" w:rsidR="00EA2BB6" w:rsidRDefault="00EA2B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56FBA" w14:textId="77777777" w:rsidR="00BD5A2B" w:rsidRDefault="00FD4409">
    <w:pPr>
      <w:ind w:left="-141"/>
      <w:rPr>
        <w:rFonts w:ascii="Verdana" w:eastAsia="Verdana" w:hAnsi="Verdana" w:cs="Verdana"/>
        <w:sz w:val="10"/>
        <w:szCs w:val="10"/>
      </w:rPr>
    </w:pPr>
    <w:r w:rsidRPr="009B56D1">
      <w:rPr>
        <w:rFonts w:ascii="Verdana" w:eastAsia="Verdana" w:hAnsi="Verdana" w:cs="Verdana"/>
        <w:sz w:val="10"/>
        <w:szCs w:val="10"/>
      </w:rPr>
      <w:t xml:space="preserve">Ces critères d’évaluation sont ceux prescrits dans le </w:t>
    </w:r>
    <w:hyperlink r:id="rId1">
      <w:r w:rsidRPr="009B56D1">
        <w:rPr>
          <w:rFonts w:ascii="Verdana" w:eastAsia="Verdana" w:hAnsi="Verdana" w:cs="Verdana"/>
          <w:color w:val="0000FF"/>
          <w:sz w:val="10"/>
          <w:szCs w:val="10"/>
          <w:u w:val="single"/>
        </w:rPr>
        <w:t>Cadre d’évaluation des apprentissages</w:t>
      </w:r>
    </w:hyperlink>
    <w:r w:rsidRPr="009B56D1">
      <w:rPr>
        <w:rFonts w:ascii="Verdana" w:eastAsia="Verdana" w:hAnsi="Verdana" w:cs="Verdana"/>
        <w:sz w:val="10"/>
        <w:szCs w:val="10"/>
      </w:rPr>
      <w:t xml:space="preserve"> par le ministère de l’Éducation du Québec (MEQ)</w:t>
    </w:r>
    <w:r w:rsidR="009B56D1" w:rsidRPr="009B56D1">
      <w:rPr>
        <w:rFonts w:ascii="Verdana" w:eastAsia="Verdana" w:hAnsi="Verdana" w:cs="Verdana"/>
        <w:sz w:val="10"/>
        <w:szCs w:val="10"/>
      </w:rPr>
      <w:t xml:space="preserve"> pour le programme d’arts plastiques de 2</w:t>
    </w:r>
    <w:r w:rsidR="009B56D1" w:rsidRPr="009B56D1">
      <w:rPr>
        <w:rFonts w:ascii="Verdana" w:eastAsia="Verdana" w:hAnsi="Verdana" w:cs="Verdana"/>
        <w:sz w:val="10"/>
        <w:szCs w:val="10"/>
        <w:vertAlign w:val="superscript"/>
      </w:rPr>
      <w:t>e</w:t>
    </w:r>
    <w:r w:rsidR="009B56D1" w:rsidRPr="009B56D1">
      <w:rPr>
        <w:rFonts w:ascii="Verdana" w:eastAsia="Verdana" w:hAnsi="Verdana" w:cs="Verdana"/>
        <w:sz w:val="10"/>
        <w:szCs w:val="10"/>
      </w:rPr>
      <w:t xml:space="preserve"> cycle du secondaire</w:t>
    </w:r>
    <w:r w:rsidRPr="009B56D1">
      <w:rPr>
        <w:rFonts w:ascii="Verdana" w:eastAsia="Verdana" w:hAnsi="Verdana" w:cs="Verdana"/>
        <w:sz w:val="10"/>
        <w:szCs w:val="10"/>
      </w:rPr>
      <w:t xml:space="preserve">. </w:t>
    </w:r>
  </w:p>
  <w:p w14:paraId="593EEF80" w14:textId="7C85A5C5" w:rsidR="00DB2D66" w:rsidRPr="009B56D1" w:rsidRDefault="00FD4409">
    <w:pPr>
      <w:ind w:left="-141"/>
      <w:rPr>
        <w:rFonts w:ascii="Verdana" w:eastAsia="Verdana" w:hAnsi="Verdana" w:cs="Verdana"/>
        <w:sz w:val="10"/>
        <w:szCs w:val="10"/>
      </w:rPr>
    </w:pPr>
    <w:r w:rsidRPr="009B56D1">
      <w:rPr>
        <w:noProof/>
        <w:sz w:val="10"/>
        <w:szCs w:val="10"/>
      </w:rPr>
      <w:drawing>
        <wp:anchor distT="0" distB="0" distL="0" distR="0" simplePos="0" relativeHeight="251658240" behindDoc="0" locked="0" layoutInCell="1" hidden="0" allowOverlap="1" wp14:anchorId="140C18C8" wp14:editId="2F1F60C3">
          <wp:simplePos x="0" y="0"/>
          <wp:positionH relativeFrom="column">
            <wp:posOffset>7953375</wp:posOffset>
          </wp:positionH>
          <wp:positionV relativeFrom="paragraph">
            <wp:posOffset>63500</wp:posOffset>
          </wp:positionV>
          <wp:extent cx="190788" cy="190788"/>
          <wp:effectExtent l="0" t="0" r="0" b="0"/>
          <wp:wrapSquare wrapText="bothSides" distT="0" distB="0" distL="0" distR="0"/>
          <wp:docPr id="21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788" cy="190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B56D1">
      <w:rPr>
        <w:noProof/>
        <w:sz w:val="10"/>
        <w:szCs w:val="10"/>
      </w:rPr>
      <w:drawing>
        <wp:anchor distT="0" distB="0" distL="0" distR="0" simplePos="0" relativeHeight="251659264" behindDoc="0" locked="0" layoutInCell="1" hidden="0" allowOverlap="1" wp14:anchorId="61CFE3D7" wp14:editId="7F64A87C">
          <wp:simplePos x="0" y="0"/>
          <wp:positionH relativeFrom="column">
            <wp:posOffset>8286750</wp:posOffset>
          </wp:positionH>
          <wp:positionV relativeFrom="paragraph">
            <wp:posOffset>4763</wp:posOffset>
          </wp:positionV>
          <wp:extent cx="601548" cy="318467"/>
          <wp:effectExtent l="0" t="0" r="0" b="0"/>
          <wp:wrapSquare wrapText="bothSides" distT="0" distB="0" distL="0" distR="0"/>
          <wp:docPr id="2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548" cy="318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23E4B" w14:textId="77777777" w:rsidR="00EA2BB6" w:rsidRDefault="00EA2B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E94CB" w14:textId="77777777" w:rsidR="00A13872" w:rsidRDefault="00A13872">
      <w:pPr>
        <w:spacing w:after="0" w:line="240" w:lineRule="auto"/>
      </w:pPr>
      <w:r>
        <w:separator/>
      </w:r>
    </w:p>
  </w:footnote>
  <w:footnote w:type="continuationSeparator" w:id="0">
    <w:p w14:paraId="1FFEB35D" w14:textId="77777777" w:rsidR="00A13872" w:rsidRDefault="00A13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CB3EC" w14:textId="77777777" w:rsidR="00EA2BB6" w:rsidRDefault="00EA2B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4060A" w14:textId="77777777" w:rsidR="00EA2BB6" w:rsidRDefault="00EA2BB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CEC9D" w14:textId="77777777" w:rsidR="00EA2BB6" w:rsidRDefault="00EA2B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C0781"/>
    <w:multiLevelType w:val="multilevel"/>
    <w:tmpl w:val="1E2248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2F1805"/>
    <w:multiLevelType w:val="multilevel"/>
    <w:tmpl w:val="5DF27D2C"/>
    <w:lvl w:ilvl="0">
      <w:start w:val="1"/>
      <w:numFmt w:val="bullet"/>
      <w:lvlText w:val="●"/>
      <w:lvlJc w:val="left"/>
      <w:pPr>
        <w:ind w:left="4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1F232F8"/>
    <w:multiLevelType w:val="multilevel"/>
    <w:tmpl w:val="04102A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5"/>
        <w:szCs w:val="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92434221">
    <w:abstractNumId w:val="2"/>
  </w:num>
  <w:num w:numId="2" w16cid:durableId="787241865">
    <w:abstractNumId w:val="1"/>
  </w:num>
  <w:num w:numId="3" w16cid:durableId="972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66"/>
    <w:rsid w:val="0004679F"/>
    <w:rsid w:val="000C1D2F"/>
    <w:rsid w:val="000D3628"/>
    <w:rsid w:val="000E3F36"/>
    <w:rsid w:val="00104889"/>
    <w:rsid w:val="001578A9"/>
    <w:rsid w:val="00200213"/>
    <w:rsid w:val="00202C67"/>
    <w:rsid w:val="002048CB"/>
    <w:rsid w:val="002A3B44"/>
    <w:rsid w:val="002D686D"/>
    <w:rsid w:val="00363928"/>
    <w:rsid w:val="00372985"/>
    <w:rsid w:val="00385B49"/>
    <w:rsid w:val="003F5EB1"/>
    <w:rsid w:val="003F7273"/>
    <w:rsid w:val="0043681D"/>
    <w:rsid w:val="004620B7"/>
    <w:rsid w:val="004C1F06"/>
    <w:rsid w:val="004D6CDF"/>
    <w:rsid w:val="00510553"/>
    <w:rsid w:val="00593C42"/>
    <w:rsid w:val="0059787F"/>
    <w:rsid w:val="005B12AB"/>
    <w:rsid w:val="005B298F"/>
    <w:rsid w:val="005C762F"/>
    <w:rsid w:val="005D2E05"/>
    <w:rsid w:val="006C4679"/>
    <w:rsid w:val="00741B80"/>
    <w:rsid w:val="0075532C"/>
    <w:rsid w:val="007578BF"/>
    <w:rsid w:val="007666CB"/>
    <w:rsid w:val="00767A7E"/>
    <w:rsid w:val="007D23AB"/>
    <w:rsid w:val="007E372F"/>
    <w:rsid w:val="007E70B4"/>
    <w:rsid w:val="00837992"/>
    <w:rsid w:val="00901102"/>
    <w:rsid w:val="00953911"/>
    <w:rsid w:val="00996D40"/>
    <w:rsid w:val="009B56D1"/>
    <w:rsid w:val="009C6F93"/>
    <w:rsid w:val="009D64F4"/>
    <w:rsid w:val="00A01F9E"/>
    <w:rsid w:val="00A03B32"/>
    <w:rsid w:val="00A13872"/>
    <w:rsid w:val="00A50291"/>
    <w:rsid w:val="00A63572"/>
    <w:rsid w:val="00B027B3"/>
    <w:rsid w:val="00B11084"/>
    <w:rsid w:val="00B15FAB"/>
    <w:rsid w:val="00B215B8"/>
    <w:rsid w:val="00B538E5"/>
    <w:rsid w:val="00B864E7"/>
    <w:rsid w:val="00BC0932"/>
    <w:rsid w:val="00BD5A2B"/>
    <w:rsid w:val="00BF461C"/>
    <w:rsid w:val="00C30D8E"/>
    <w:rsid w:val="00C32BF9"/>
    <w:rsid w:val="00C618AE"/>
    <w:rsid w:val="00C7389C"/>
    <w:rsid w:val="00C74213"/>
    <w:rsid w:val="00C926C4"/>
    <w:rsid w:val="00CA21E3"/>
    <w:rsid w:val="00CD54CA"/>
    <w:rsid w:val="00CF54BA"/>
    <w:rsid w:val="00D12841"/>
    <w:rsid w:val="00D146E5"/>
    <w:rsid w:val="00D81977"/>
    <w:rsid w:val="00DA0685"/>
    <w:rsid w:val="00DB2D66"/>
    <w:rsid w:val="00DE552E"/>
    <w:rsid w:val="00E52F79"/>
    <w:rsid w:val="00E63E41"/>
    <w:rsid w:val="00EA1F7A"/>
    <w:rsid w:val="00EA2BB6"/>
    <w:rsid w:val="00F5121E"/>
    <w:rsid w:val="00F53C2C"/>
    <w:rsid w:val="00FD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E0ED"/>
  <w15:docId w15:val="{60BF5658-D044-F24A-BACB-79D78044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8AE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link w:val="TitreCar"/>
    <w:uiPriority w:val="10"/>
    <w:qFormat/>
    <w:rsid w:val="00E13A95"/>
    <w:pPr>
      <w:spacing w:after="0" w:line="240" w:lineRule="auto"/>
      <w:jc w:val="center"/>
    </w:pPr>
    <w:rPr>
      <w:rFonts w:ascii="Tahoma" w:eastAsia="Times New Roman" w:hAnsi="Tahoma" w:cs="Tahoma"/>
      <w:b/>
      <w:bCs/>
      <w:szCs w:val="24"/>
      <w:lang w:eastAsia="fr-FR"/>
    </w:rPr>
  </w:style>
  <w:style w:type="table" w:styleId="Grilledutableau">
    <w:name w:val="Table Grid"/>
    <w:basedOn w:val="TableauNormal"/>
    <w:uiPriority w:val="59"/>
    <w:rsid w:val="000C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C7F35"/>
    <w:pPr>
      <w:ind w:left="720"/>
      <w:contextualSpacing/>
    </w:pPr>
  </w:style>
  <w:style w:type="paragraph" w:customStyle="1" w:styleId="Default">
    <w:name w:val="Default"/>
    <w:rsid w:val="000C7F35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En-tte">
    <w:name w:val="header"/>
    <w:basedOn w:val="Normal"/>
    <w:link w:val="En-tteCar"/>
    <w:unhideWhenUsed/>
    <w:rsid w:val="000C7F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C7F35"/>
  </w:style>
  <w:style w:type="paragraph" w:styleId="Pieddepage">
    <w:name w:val="footer"/>
    <w:basedOn w:val="Normal"/>
    <w:link w:val="PieddepageCar"/>
    <w:uiPriority w:val="99"/>
    <w:unhideWhenUsed/>
    <w:rsid w:val="000C7F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7F3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342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342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23420"/>
    <w:rPr>
      <w:vertAlign w:val="superscript"/>
    </w:rPr>
  </w:style>
  <w:style w:type="character" w:styleId="Numrodepage">
    <w:name w:val="page number"/>
    <w:basedOn w:val="Policepardfaut"/>
    <w:rsid w:val="007A152A"/>
  </w:style>
  <w:style w:type="character" w:customStyle="1" w:styleId="TitreCar">
    <w:name w:val="Titre Car"/>
    <w:basedOn w:val="Policepardfaut"/>
    <w:link w:val="Titre"/>
    <w:rsid w:val="00E13A95"/>
    <w:rPr>
      <w:rFonts w:ascii="Tahoma" w:eastAsia="Times New Roman" w:hAnsi="Tahoma" w:cs="Tahoma"/>
      <w:b/>
      <w:bCs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4620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6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85E"/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education.gouv.qc.ca/fileadmin/site_web/documents/education/jeunes/pfeq/CE_PFEQ_arts-plastiques-secondaire_2011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aPZKet1dyXG0VuTuPCDQOWZnLw==">AMUW2mUIN5Gp/5ASKBk4T0GIEpDMfcsd/P0Bz7EUzLK/vmGOOG8BwM0BUOY5hYG75NFpxi6DcJNanl/PJjhQpr/IbgjB4oxz5ILjRCe72B5ga/oXRXFDqZMF5CnWw2qnodAhdgYubmKE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</dc:creator>
  <cp:lastModifiedBy>Yelle, Éric</cp:lastModifiedBy>
  <cp:revision>4</cp:revision>
  <cp:lastPrinted>2024-09-10T13:35:00Z</cp:lastPrinted>
  <dcterms:created xsi:type="dcterms:W3CDTF">2024-09-11T12:26:00Z</dcterms:created>
  <dcterms:modified xsi:type="dcterms:W3CDTF">2024-09-11T12:27:00Z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0x010100CD13F0A67B3F7747AC2AB6C95BC9CFE7</vt:lpwstr>
  </property>
  <property fmtid="{D5CDD505-2E9C-101B-9397-08002B2CF9AE}" pid="3" name="IsMyDocuments">
    <vt:bool>true</vt:bool>
  </property>
</Properties>
</file>